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CBACB" w14:textId="1FC22444" w:rsidR="0036109B" w:rsidRPr="00133847" w:rsidRDefault="009071AF" w:rsidP="0036109B">
      <w:pPr>
        <w:spacing w:after="0" w:line="240" w:lineRule="auto"/>
        <w:jc w:val="center"/>
        <w:rPr>
          <w:rFonts w:ascii="Trebuchet MS" w:eastAsia="Times New Roman" w:hAnsi="Trebuchet MS" w:cs="Arial"/>
          <w:bCs/>
          <w:sz w:val="21"/>
          <w:szCs w:val="21"/>
        </w:rPr>
      </w:pPr>
      <w:bookmarkStart w:id="0" w:name="_Toc44763168"/>
      <w:bookmarkStart w:id="1" w:name="_Toc44763160"/>
      <w:bookmarkStart w:id="2" w:name="_Hlk155683996"/>
      <w:proofErr w:type="spellStart"/>
      <w:r w:rsidRPr="00133847">
        <w:rPr>
          <w:rFonts w:ascii="Trebuchet MS" w:eastAsia="Times New Roman" w:hAnsi="Trebuchet MS" w:cs="Arial"/>
          <w:bCs/>
          <w:sz w:val="21"/>
          <w:szCs w:val="21"/>
        </w:rPr>
        <w:t>SECTIUNE</w:t>
      </w:r>
      <w:proofErr w:type="spellEnd"/>
      <w:r w:rsidRPr="00133847">
        <w:rPr>
          <w:rFonts w:ascii="Trebuchet MS" w:eastAsia="Times New Roman" w:hAnsi="Trebuchet MS" w:cs="Arial"/>
          <w:bCs/>
          <w:sz w:val="21"/>
          <w:szCs w:val="21"/>
        </w:rPr>
        <w:t xml:space="preserve"> - </w:t>
      </w:r>
      <w:r w:rsidR="0036109B" w:rsidRPr="00133847">
        <w:rPr>
          <w:rFonts w:ascii="Trebuchet MS" w:eastAsia="Times New Roman" w:hAnsi="Trebuchet MS" w:cs="Arial"/>
          <w:bCs/>
          <w:sz w:val="21"/>
          <w:szCs w:val="21"/>
        </w:rPr>
        <w:t xml:space="preserve">FORMULARE </w:t>
      </w:r>
    </w:p>
    <w:p w14:paraId="2B96E3A6" w14:textId="77777777" w:rsidR="0036109B" w:rsidRPr="00133847" w:rsidRDefault="0036109B" w:rsidP="0036109B">
      <w:pPr>
        <w:spacing w:after="0" w:line="240" w:lineRule="auto"/>
        <w:jc w:val="center"/>
        <w:rPr>
          <w:rFonts w:ascii="Trebuchet MS" w:eastAsia="Times New Roman" w:hAnsi="Trebuchet MS" w:cs="Arial"/>
          <w:bCs/>
          <w:sz w:val="21"/>
          <w:szCs w:val="21"/>
        </w:rPr>
      </w:pPr>
    </w:p>
    <w:p w14:paraId="56A83257" w14:textId="77777777" w:rsidR="0036109B" w:rsidRPr="00133847" w:rsidRDefault="0036109B" w:rsidP="0036109B">
      <w:pPr>
        <w:spacing w:after="0" w:line="240" w:lineRule="auto"/>
        <w:jc w:val="center"/>
        <w:rPr>
          <w:rFonts w:ascii="Trebuchet MS" w:eastAsia="Times New Roman" w:hAnsi="Trebuchet MS" w:cs="Arial"/>
          <w:bCs/>
          <w:sz w:val="21"/>
          <w:szCs w:val="21"/>
        </w:rPr>
      </w:pPr>
    </w:p>
    <w:p w14:paraId="0DA0280C" w14:textId="195EB596" w:rsidR="0036109B" w:rsidRPr="00133847" w:rsidRDefault="0036109B" w:rsidP="0036109B">
      <w:pPr>
        <w:spacing w:line="360" w:lineRule="auto"/>
        <w:jc w:val="both"/>
        <w:rPr>
          <w:rFonts w:ascii="Trebuchet MS" w:hAnsi="Trebuchet MS" w:cs="Arial"/>
          <w:bCs/>
          <w:iCs/>
          <w:sz w:val="21"/>
          <w:szCs w:val="21"/>
        </w:rPr>
      </w:pPr>
      <w:r w:rsidRPr="00133847">
        <w:rPr>
          <w:rFonts w:ascii="Trebuchet MS" w:hAnsi="Trebuchet MS" w:cs="Arial"/>
          <w:bCs/>
          <w:i/>
          <w:sz w:val="21"/>
          <w:szCs w:val="21"/>
        </w:rPr>
        <w:t>În această sec</w:t>
      </w:r>
      <w:r w:rsidR="006576B0" w:rsidRPr="00133847">
        <w:rPr>
          <w:rFonts w:ascii="Trebuchet MS" w:hAnsi="Trebuchet MS" w:cs="Arial"/>
          <w:bCs/>
          <w:i/>
          <w:sz w:val="21"/>
          <w:szCs w:val="21"/>
        </w:rPr>
        <w:t>ț</w:t>
      </w:r>
      <w:r w:rsidRPr="00133847">
        <w:rPr>
          <w:rFonts w:ascii="Trebuchet MS" w:hAnsi="Trebuchet MS" w:cs="Arial"/>
          <w:bCs/>
          <w:i/>
          <w:sz w:val="21"/>
          <w:szCs w:val="21"/>
        </w:rPr>
        <w:t>iune Autoritatea Contractantă prezintă formularele pe care le pune la dispozi</w:t>
      </w:r>
      <w:r w:rsidR="006576B0" w:rsidRPr="00133847">
        <w:rPr>
          <w:rFonts w:ascii="Trebuchet MS" w:hAnsi="Trebuchet MS" w:cs="Arial"/>
          <w:bCs/>
          <w:i/>
          <w:sz w:val="21"/>
          <w:szCs w:val="21"/>
        </w:rPr>
        <w:t>ț</w:t>
      </w:r>
      <w:r w:rsidRPr="00133847">
        <w:rPr>
          <w:rFonts w:ascii="Trebuchet MS" w:hAnsi="Trebuchet MS" w:cs="Arial"/>
          <w:bCs/>
          <w:i/>
          <w:sz w:val="21"/>
          <w:szCs w:val="21"/>
        </w:rPr>
        <w:t xml:space="preserve">ie pentru prezentarea Ofertei </w:t>
      </w:r>
      <w:r w:rsidR="006576B0" w:rsidRPr="00133847">
        <w:rPr>
          <w:rFonts w:ascii="Trebuchet MS" w:hAnsi="Trebuchet MS" w:cs="Arial"/>
          <w:bCs/>
          <w:i/>
          <w:sz w:val="21"/>
          <w:szCs w:val="21"/>
        </w:rPr>
        <w:t>ș</w:t>
      </w:r>
      <w:r w:rsidRPr="00133847">
        <w:rPr>
          <w:rFonts w:ascii="Trebuchet MS" w:hAnsi="Trebuchet MS" w:cs="Arial"/>
          <w:bCs/>
          <w:i/>
          <w:sz w:val="21"/>
          <w:szCs w:val="21"/>
        </w:rPr>
        <w:t>i a documentelor ce înso</w:t>
      </w:r>
      <w:r w:rsidR="006576B0" w:rsidRPr="00133847">
        <w:rPr>
          <w:rFonts w:ascii="Trebuchet MS" w:hAnsi="Trebuchet MS" w:cs="Arial"/>
          <w:bCs/>
          <w:i/>
          <w:sz w:val="21"/>
          <w:szCs w:val="21"/>
        </w:rPr>
        <w:t>ț</w:t>
      </w:r>
      <w:r w:rsidRPr="00133847">
        <w:rPr>
          <w:rFonts w:ascii="Trebuchet MS" w:hAnsi="Trebuchet MS" w:cs="Arial"/>
          <w:bCs/>
          <w:i/>
          <w:sz w:val="21"/>
          <w:szCs w:val="21"/>
        </w:rPr>
        <w:t>esc Oferta, cu scopul de a veni</w:t>
      </w:r>
      <w:r w:rsidR="00B223E6" w:rsidRPr="00133847">
        <w:rPr>
          <w:rFonts w:ascii="Trebuchet MS" w:hAnsi="Trebuchet MS" w:cs="Arial"/>
          <w:bCs/>
          <w:i/>
          <w:sz w:val="21"/>
          <w:szCs w:val="21"/>
        </w:rPr>
        <w:t xml:space="preserve"> în </w:t>
      </w:r>
      <w:r w:rsidR="00A77F96" w:rsidRPr="00133847">
        <w:rPr>
          <w:rFonts w:ascii="Trebuchet MS" w:hAnsi="Trebuchet MS" w:cs="Arial"/>
          <w:bCs/>
          <w:i/>
          <w:sz w:val="21"/>
          <w:szCs w:val="21"/>
        </w:rPr>
        <w:t>sprijinul</w:t>
      </w:r>
      <w:r w:rsidRPr="00133847">
        <w:rPr>
          <w:rFonts w:ascii="Trebuchet MS" w:hAnsi="Trebuchet MS" w:cs="Arial"/>
          <w:bCs/>
          <w:i/>
          <w:sz w:val="21"/>
          <w:szCs w:val="21"/>
        </w:rPr>
        <w:t xml:space="preserve"> operatorilor economici.</w:t>
      </w:r>
    </w:p>
    <w:p w14:paraId="74088A43" w14:textId="148F391F" w:rsidR="00C66D1C" w:rsidRDefault="00CC495D">
      <w:pPr>
        <w:pStyle w:val="TOC1"/>
        <w:tabs>
          <w:tab w:val="right" w:leader="dot" w:pos="10456"/>
        </w:tabs>
        <w:rPr>
          <w:rFonts w:eastAsiaTheme="minorEastAsia"/>
          <w:noProof/>
          <w:sz w:val="24"/>
          <w:szCs w:val="24"/>
          <w:lang w:val="en-US"/>
        </w:rPr>
      </w:pPr>
      <w:r w:rsidRPr="00133847">
        <w:rPr>
          <w:rFonts w:ascii="Trebuchet MS" w:hAnsi="Trebuchet MS" w:cs="Arial"/>
          <w:bCs/>
          <w:i/>
          <w:sz w:val="21"/>
          <w:szCs w:val="21"/>
        </w:rPr>
        <w:fldChar w:fldCharType="begin"/>
      </w:r>
      <w:r w:rsidRPr="00133847">
        <w:rPr>
          <w:rFonts w:ascii="Trebuchet MS" w:hAnsi="Trebuchet MS" w:cs="Arial"/>
          <w:bCs/>
          <w:i/>
          <w:sz w:val="21"/>
          <w:szCs w:val="21"/>
        </w:rPr>
        <w:instrText xml:space="preserve"> TOC \o "1-1" \h \z \u </w:instrText>
      </w:r>
      <w:r w:rsidRPr="00133847">
        <w:rPr>
          <w:rFonts w:ascii="Trebuchet MS" w:hAnsi="Trebuchet MS" w:cs="Arial"/>
          <w:bCs/>
          <w:i/>
          <w:sz w:val="21"/>
          <w:szCs w:val="21"/>
        </w:rPr>
        <w:fldChar w:fldCharType="separate"/>
      </w:r>
      <w:hyperlink w:anchor="_Toc189499712" w:history="1">
        <w:r w:rsidR="00C66D1C" w:rsidRPr="00CF7614">
          <w:rPr>
            <w:rStyle w:val="Hyperlink"/>
            <w:rFonts w:ascii="Trebuchet MS" w:hAnsi="Trebuchet MS" w:cstheme="minorHAnsi"/>
            <w:b/>
            <w:noProof/>
          </w:rPr>
          <w:t>FORMULAR F1</w:t>
        </w:r>
        <w:r w:rsidR="00C66D1C" w:rsidRPr="00CF7614">
          <w:rPr>
            <w:rStyle w:val="Hyperlink"/>
            <w:rFonts w:ascii="Trebuchet MS" w:hAnsi="Trebuchet MS" w:cstheme="minorHAnsi"/>
            <w:bCs/>
            <w:noProof/>
          </w:rPr>
          <w:t xml:space="preserve"> - Formular de Ofertă</w:t>
        </w:r>
        <w:r w:rsidR="00C66D1C">
          <w:rPr>
            <w:noProof/>
            <w:webHidden/>
          </w:rPr>
          <w:tab/>
        </w:r>
        <w:r w:rsidR="00C66D1C">
          <w:rPr>
            <w:noProof/>
            <w:webHidden/>
          </w:rPr>
          <w:fldChar w:fldCharType="begin"/>
        </w:r>
        <w:r w:rsidR="00C66D1C">
          <w:rPr>
            <w:noProof/>
            <w:webHidden/>
          </w:rPr>
          <w:instrText xml:space="preserve"> PAGEREF _Toc189499712 \h </w:instrText>
        </w:r>
        <w:r w:rsidR="00C66D1C">
          <w:rPr>
            <w:noProof/>
            <w:webHidden/>
          </w:rPr>
        </w:r>
        <w:r w:rsidR="00C66D1C">
          <w:rPr>
            <w:noProof/>
            <w:webHidden/>
          </w:rPr>
          <w:fldChar w:fldCharType="separate"/>
        </w:r>
        <w:r w:rsidR="00C66D1C">
          <w:rPr>
            <w:noProof/>
            <w:webHidden/>
          </w:rPr>
          <w:t>4</w:t>
        </w:r>
        <w:r w:rsidR="00C66D1C">
          <w:rPr>
            <w:noProof/>
            <w:webHidden/>
          </w:rPr>
          <w:fldChar w:fldCharType="end"/>
        </w:r>
      </w:hyperlink>
    </w:p>
    <w:p w14:paraId="06AD32C4" w14:textId="428DBC5D" w:rsidR="00C66D1C" w:rsidRDefault="00C66D1C">
      <w:pPr>
        <w:pStyle w:val="TOC1"/>
        <w:tabs>
          <w:tab w:val="right" w:leader="dot" w:pos="10456"/>
        </w:tabs>
        <w:rPr>
          <w:rFonts w:eastAsiaTheme="minorEastAsia"/>
          <w:noProof/>
          <w:sz w:val="24"/>
          <w:szCs w:val="24"/>
          <w:lang w:val="en-US"/>
        </w:rPr>
      </w:pPr>
      <w:hyperlink w:anchor="_Toc189499713" w:history="1">
        <w:r w:rsidRPr="00CF7614">
          <w:rPr>
            <w:rStyle w:val="Hyperlink"/>
            <w:rFonts w:ascii="Trebuchet MS" w:hAnsi="Trebuchet MS" w:cstheme="minorHAnsi"/>
            <w:b/>
            <w:noProof/>
          </w:rPr>
          <w:t>FORMULAR F2</w:t>
        </w:r>
        <w:r w:rsidRPr="00CF7614">
          <w:rPr>
            <w:rStyle w:val="Hyperlink"/>
            <w:rFonts w:ascii="Trebuchet MS" w:hAnsi="Trebuchet MS" w:cstheme="minorHAnsi"/>
            <w:bCs/>
            <w:noProof/>
          </w:rPr>
          <w:t>- CENTRALIZATORUL DE PREȚURI</w:t>
        </w:r>
        <w:r>
          <w:rPr>
            <w:noProof/>
            <w:webHidden/>
          </w:rPr>
          <w:tab/>
        </w:r>
        <w:r>
          <w:rPr>
            <w:noProof/>
            <w:webHidden/>
          </w:rPr>
          <w:fldChar w:fldCharType="begin"/>
        </w:r>
        <w:r>
          <w:rPr>
            <w:noProof/>
            <w:webHidden/>
          </w:rPr>
          <w:instrText xml:space="preserve"> PAGEREF _Toc189499713 \h </w:instrText>
        </w:r>
        <w:r>
          <w:rPr>
            <w:noProof/>
            <w:webHidden/>
          </w:rPr>
        </w:r>
        <w:r>
          <w:rPr>
            <w:noProof/>
            <w:webHidden/>
          </w:rPr>
          <w:fldChar w:fldCharType="separate"/>
        </w:r>
        <w:r>
          <w:rPr>
            <w:noProof/>
            <w:webHidden/>
          </w:rPr>
          <w:t>7</w:t>
        </w:r>
        <w:r>
          <w:rPr>
            <w:noProof/>
            <w:webHidden/>
          </w:rPr>
          <w:fldChar w:fldCharType="end"/>
        </w:r>
      </w:hyperlink>
    </w:p>
    <w:p w14:paraId="3D813796" w14:textId="0EA045CF" w:rsidR="00C66D1C" w:rsidRDefault="00C66D1C">
      <w:pPr>
        <w:pStyle w:val="TOC1"/>
        <w:tabs>
          <w:tab w:val="right" w:leader="dot" w:pos="10456"/>
        </w:tabs>
        <w:rPr>
          <w:rFonts w:eastAsiaTheme="minorEastAsia"/>
          <w:noProof/>
          <w:sz w:val="24"/>
          <w:szCs w:val="24"/>
          <w:lang w:val="en-US"/>
        </w:rPr>
      </w:pPr>
      <w:hyperlink w:anchor="_Toc189499714" w:history="1">
        <w:r w:rsidRPr="00CF7614">
          <w:rPr>
            <w:rStyle w:val="Hyperlink"/>
            <w:rFonts w:ascii="Trebuchet MS" w:hAnsi="Trebuchet MS" w:cstheme="minorHAnsi"/>
            <w:b/>
            <w:noProof/>
          </w:rPr>
          <w:t>FORMULAR F3</w:t>
        </w:r>
        <w:r w:rsidRPr="00CF7614">
          <w:rPr>
            <w:rStyle w:val="Hyperlink"/>
            <w:rFonts w:ascii="Trebuchet MS" w:hAnsi="Trebuchet MS" w:cstheme="minorHAnsi"/>
            <w:bCs/>
            <w:noProof/>
          </w:rPr>
          <w:t xml:space="preserve"> - GRAFICUL DE EXECUȚIE</w:t>
        </w:r>
        <w:r>
          <w:rPr>
            <w:noProof/>
            <w:webHidden/>
          </w:rPr>
          <w:tab/>
        </w:r>
        <w:r>
          <w:rPr>
            <w:noProof/>
            <w:webHidden/>
          </w:rPr>
          <w:fldChar w:fldCharType="begin"/>
        </w:r>
        <w:r>
          <w:rPr>
            <w:noProof/>
            <w:webHidden/>
          </w:rPr>
          <w:instrText xml:space="preserve"> PAGEREF _Toc189499714 \h </w:instrText>
        </w:r>
        <w:r>
          <w:rPr>
            <w:noProof/>
            <w:webHidden/>
          </w:rPr>
        </w:r>
        <w:r>
          <w:rPr>
            <w:noProof/>
            <w:webHidden/>
          </w:rPr>
          <w:fldChar w:fldCharType="separate"/>
        </w:r>
        <w:r>
          <w:rPr>
            <w:noProof/>
            <w:webHidden/>
          </w:rPr>
          <w:t>9</w:t>
        </w:r>
        <w:r>
          <w:rPr>
            <w:noProof/>
            <w:webHidden/>
          </w:rPr>
          <w:fldChar w:fldCharType="end"/>
        </w:r>
      </w:hyperlink>
    </w:p>
    <w:p w14:paraId="213E39AE" w14:textId="6F142937" w:rsidR="00C66D1C" w:rsidRDefault="00C66D1C">
      <w:pPr>
        <w:pStyle w:val="TOC1"/>
        <w:tabs>
          <w:tab w:val="right" w:leader="dot" w:pos="10456"/>
        </w:tabs>
        <w:rPr>
          <w:rFonts w:eastAsiaTheme="minorEastAsia"/>
          <w:noProof/>
          <w:sz w:val="24"/>
          <w:szCs w:val="24"/>
          <w:lang w:val="en-US"/>
        </w:rPr>
      </w:pPr>
      <w:hyperlink w:anchor="_Toc189499715" w:history="1">
        <w:r w:rsidRPr="00CF7614">
          <w:rPr>
            <w:rStyle w:val="Hyperlink"/>
            <w:rFonts w:ascii="Trebuchet MS" w:hAnsi="Trebuchet MS" w:cstheme="minorHAnsi"/>
            <w:b/>
            <w:noProof/>
          </w:rPr>
          <w:t>FORMULAR F4</w:t>
        </w:r>
        <w:r w:rsidRPr="00CF7614">
          <w:rPr>
            <w:rStyle w:val="Hyperlink"/>
            <w:rFonts w:ascii="Trebuchet MS" w:hAnsi="Trebuchet MS" w:cstheme="minorHAnsi"/>
            <w:bCs/>
            <w:noProof/>
          </w:rPr>
          <w:t xml:space="preserve"> - Formularul cadru Propunere Tehnică</w:t>
        </w:r>
        <w:r>
          <w:rPr>
            <w:noProof/>
            <w:webHidden/>
          </w:rPr>
          <w:tab/>
        </w:r>
        <w:r>
          <w:rPr>
            <w:noProof/>
            <w:webHidden/>
          </w:rPr>
          <w:fldChar w:fldCharType="begin"/>
        </w:r>
        <w:r>
          <w:rPr>
            <w:noProof/>
            <w:webHidden/>
          </w:rPr>
          <w:instrText xml:space="preserve"> PAGEREF _Toc189499715 \h </w:instrText>
        </w:r>
        <w:r>
          <w:rPr>
            <w:noProof/>
            <w:webHidden/>
          </w:rPr>
        </w:r>
        <w:r>
          <w:rPr>
            <w:noProof/>
            <w:webHidden/>
          </w:rPr>
          <w:fldChar w:fldCharType="separate"/>
        </w:r>
        <w:r>
          <w:rPr>
            <w:noProof/>
            <w:webHidden/>
          </w:rPr>
          <w:t>10</w:t>
        </w:r>
        <w:r>
          <w:rPr>
            <w:noProof/>
            <w:webHidden/>
          </w:rPr>
          <w:fldChar w:fldCharType="end"/>
        </w:r>
      </w:hyperlink>
    </w:p>
    <w:p w14:paraId="6B3786EC" w14:textId="5D731F3D" w:rsidR="00C66D1C" w:rsidRDefault="00C66D1C">
      <w:pPr>
        <w:pStyle w:val="TOC1"/>
        <w:tabs>
          <w:tab w:val="right" w:leader="dot" w:pos="10456"/>
        </w:tabs>
        <w:rPr>
          <w:rFonts w:eastAsiaTheme="minorEastAsia"/>
          <w:noProof/>
          <w:sz w:val="24"/>
          <w:szCs w:val="24"/>
          <w:lang w:val="en-US"/>
        </w:rPr>
      </w:pPr>
      <w:hyperlink w:anchor="_Toc189499716" w:history="1">
        <w:r w:rsidRPr="00CF7614">
          <w:rPr>
            <w:rStyle w:val="Hyperlink"/>
            <w:rFonts w:ascii="Trebuchet MS" w:hAnsi="Trebuchet MS" w:cstheme="minorHAnsi"/>
            <w:b/>
            <w:noProof/>
          </w:rPr>
          <w:t>FORMULAR F5</w:t>
        </w:r>
        <w:r w:rsidRPr="00CF7614">
          <w:rPr>
            <w:rStyle w:val="Hyperlink"/>
            <w:rFonts w:ascii="Trebuchet MS" w:hAnsi="Trebuchet MS" w:cstheme="minorHAnsi"/>
            <w:bCs/>
            <w:noProof/>
          </w:rPr>
          <w:t xml:space="preserve"> - </w:t>
        </w:r>
        <w:r w:rsidRPr="00CF7614">
          <w:rPr>
            <w:rStyle w:val="Hyperlink"/>
            <w:rFonts w:ascii="Trebuchet MS" w:eastAsia="Calibri" w:hAnsi="Trebuchet MS" w:cstheme="minorHAnsi"/>
            <w:bCs/>
            <w:noProof/>
          </w:rPr>
          <w:t>Împuternicire generală de reprezentare</w:t>
        </w:r>
        <w:r>
          <w:rPr>
            <w:noProof/>
            <w:webHidden/>
          </w:rPr>
          <w:tab/>
        </w:r>
        <w:r>
          <w:rPr>
            <w:noProof/>
            <w:webHidden/>
          </w:rPr>
          <w:fldChar w:fldCharType="begin"/>
        </w:r>
        <w:r>
          <w:rPr>
            <w:noProof/>
            <w:webHidden/>
          </w:rPr>
          <w:instrText xml:space="preserve"> PAGEREF _Toc189499716 \h </w:instrText>
        </w:r>
        <w:r>
          <w:rPr>
            <w:noProof/>
            <w:webHidden/>
          </w:rPr>
        </w:r>
        <w:r>
          <w:rPr>
            <w:noProof/>
            <w:webHidden/>
          </w:rPr>
          <w:fldChar w:fldCharType="separate"/>
        </w:r>
        <w:r>
          <w:rPr>
            <w:noProof/>
            <w:webHidden/>
          </w:rPr>
          <w:t>111</w:t>
        </w:r>
        <w:r>
          <w:rPr>
            <w:noProof/>
            <w:webHidden/>
          </w:rPr>
          <w:fldChar w:fldCharType="end"/>
        </w:r>
      </w:hyperlink>
    </w:p>
    <w:p w14:paraId="4C400D36" w14:textId="3EDC2E53" w:rsidR="00C66D1C" w:rsidRDefault="00C66D1C">
      <w:pPr>
        <w:pStyle w:val="TOC1"/>
        <w:tabs>
          <w:tab w:val="right" w:leader="dot" w:pos="10456"/>
        </w:tabs>
        <w:rPr>
          <w:rFonts w:eastAsiaTheme="minorEastAsia"/>
          <w:noProof/>
          <w:sz w:val="24"/>
          <w:szCs w:val="24"/>
          <w:lang w:val="en-US"/>
        </w:rPr>
      </w:pPr>
      <w:hyperlink w:anchor="_Toc189499717" w:history="1">
        <w:r w:rsidRPr="00CF7614">
          <w:rPr>
            <w:rStyle w:val="Hyperlink"/>
            <w:rFonts w:ascii="Trebuchet MS" w:hAnsi="Trebuchet MS" w:cstheme="minorHAnsi"/>
            <w:b/>
            <w:noProof/>
          </w:rPr>
          <w:t>FORMULAR F6</w:t>
        </w:r>
        <w:r w:rsidRPr="00CF7614">
          <w:rPr>
            <w:rStyle w:val="Hyperlink"/>
            <w:rFonts w:ascii="Trebuchet MS" w:hAnsi="Trebuchet MS" w:cstheme="minorHAnsi"/>
            <w:bCs/>
            <w:noProof/>
          </w:rPr>
          <w:t xml:space="preserve"> - Declarație Privind Respectarea Reglementărilor Naționale De Mediu</w:t>
        </w:r>
        <w:r>
          <w:rPr>
            <w:noProof/>
            <w:webHidden/>
          </w:rPr>
          <w:tab/>
        </w:r>
        <w:r>
          <w:rPr>
            <w:noProof/>
            <w:webHidden/>
          </w:rPr>
          <w:fldChar w:fldCharType="begin"/>
        </w:r>
        <w:r>
          <w:rPr>
            <w:noProof/>
            <w:webHidden/>
          </w:rPr>
          <w:instrText xml:space="preserve"> PAGEREF _Toc189499717 \h </w:instrText>
        </w:r>
        <w:r>
          <w:rPr>
            <w:noProof/>
            <w:webHidden/>
          </w:rPr>
        </w:r>
        <w:r>
          <w:rPr>
            <w:noProof/>
            <w:webHidden/>
          </w:rPr>
          <w:fldChar w:fldCharType="separate"/>
        </w:r>
        <w:r>
          <w:rPr>
            <w:noProof/>
            <w:webHidden/>
          </w:rPr>
          <w:t>112</w:t>
        </w:r>
        <w:r>
          <w:rPr>
            <w:noProof/>
            <w:webHidden/>
          </w:rPr>
          <w:fldChar w:fldCharType="end"/>
        </w:r>
      </w:hyperlink>
    </w:p>
    <w:p w14:paraId="5047A5A9" w14:textId="501CB686" w:rsidR="00C66D1C" w:rsidRDefault="00C66D1C">
      <w:pPr>
        <w:pStyle w:val="TOC1"/>
        <w:tabs>
          <w:tab w:val="right" w:leader="dot" w:pos="10456"/>
        </w:tabs>
        <w:rPr>
          <w:rFonts w:eastAsiaTheme="minorEastAsia"/>
          <w:noProof/>
          <w:sz w:val="24"/>
          <w:szCs w:val="24"/>
          <w:lang w:val="en-US"/>
        </w:rPr>
      </w:pPr>
      <w:hyperlink w:anchor="_Toc189499718" w:history="1">
        <w:r w:rsidRPr="00CF7614">
          <w:rPr>
            <w:rStyle w:val="Hyperlink"/>
            <w:rFonts w:ascii="Trebuchet MS" w:hAnsi="Trebuchet MS" w:cstheme="minorHAnsi"/>
            <w:b/>
            <w:noProof/>
          </w:rPr>
          <w:t>FORMULAR F7</w:t>
        </w:r>
        <w:r w:rsidRPr="00CF7614">
          <w:rPr>
            <w:rStyle w:val="Hyperlink"/>
            <w:rFonts w:ascii="Trebuchet MS" w:hAnsi="Trebuchet MS" w:cstheme="minorHAnsi"/>
            <w:bCs/>
            <w:noProof/>
          </w:rPr>
          <w:t xml:space="preserve"> - Declarație Privind Respectarea Reglementărilor din Domeniul Social și al Relațiilor De Muncă</w:t>
        </w:r>
        <w:r>
          <w:rPr>
            <w:noProof/>
            <w:webHidden/>
          </w:rPr>
          <w:tab/>
        </w:r>
        <w:r>
          <w:rPr>
            <w:noProof/>
            <w:webHidden/>
          </w:rPr>
          <w:fldChar w:fldCharType="begin"/>
        </w:r>
        <w:r>
          <w:rPr>
            <w:noProof/>
            <w:webHidden/>
          </w:rPr>
          <w:instrText xml:space="preserve"> PAGEREF _Toc189499718 \h </w:instrText>
        </w:r>
        <w:r>
          <w:rPr>
            <w:noProof/>
            <w:webHidden/>
          </w:rPr>
        </w:r>
        <w:r>
          <w:rPr>
            <w:noProof/>
            <w:webHidden/>
          </w:rPr>
          <w:fldChar w:fldCharType="separate"/>
        </w:r>
        <w:r>
          <w:rPr>
            <w:noProof/>
            <w:webHidden/>
          </w:rPr>
          <w:t>113</w:t>
        </w:r>
        <w:r>
          <w:rPr>
            <w:noProof/>
            <w:webHidden/>
          </w:rPr>
          <w:fldChar w:fldCharType="end"/>
        </w:r>
      </w:hyperlink>
    </w:p>
    <w:p w14:paraId="67AB2473" w14:textId="34AB1965" w:rsidR="00C66D1C" w:rsidRDefault="00C66D1C">
      <w:pPr>
        <w:pStyle w:val="TOC1"/>
        <w:tabs>
          <w:tab w:val="right" w:leader="dot" w:pos="10456"/>
        </w:tabs>
        <w:rPr>
          <w:rFonts w:eastAsiaTheme="minorEastAsia"/>
          <w:noProof/>
          <w:sz w:val="24"/>
          <w:szCs w:val="24"/>
          <w:lang w:val="en-US"/>
        </w:rPr>
      </w:pPr>
      <w:hyperlink w:anchor="_Toc189499719" w:history="1">
        <w:r w:rsidRPr="00CF7614">
          <w:rPr>
            <w:rStyle w:val="Hyperlink"/>
            <w:rFonts w:ascii="Trebuchet MS" w:hAnsi="Trebuchet MS" w:cstheme="minorHAnsi"/>
            <w:b/>
            <w:noProof/>
          </w:rPr>
          <w:t>FORMULAR F8</w:t>
        </w:r>
        <w:r w:rsidRPr="00CF7614">
          <w:rPr>
            <w:rStyle w:val="Hyperlink"/>
            <w:rFonts w:ascii="Trebuchet MS" w:hAnsi="Trebuchet MS" w:cstheme="minorHAnsi"/>
            <w:bCs/>
            <w:noProof/>
          </w:rPr>
          <w:t xml:space="preserve"> - Declarație cuprinzând informațiile considerate confidențiale</w:t>
        </w:r>
        <w:r>
          <w:rPr>
            <w:noProof/>
            <w:webHidden/>
          </w:rPr>
          <w:tab/>
        </w:r>
        <w:r>
          <w:rPr>
            <w:noProof/>
            <w:webHidden/>
          </w:rPr>
          <w:fldChar w:fldCharType="begin"/>
        </w:r>
        <w:r>
          <w:rPr>
            <w:noProof/>
            <w:webHidden/>
          </w:rPr>
          <w:instrText xml:space="preserve"> PAGEREF _Toc189499719 \h </w:instrText>
        </w:r>
        <w:r>
          <w:rPr>
            <w:noProof/>
            <w:webHidden/>
          </w:rPr>
        </w:r>
        <w:r>
          <w:rPr>
            <w:noProof/>
            <w:webHidden/>
          </w:rPr>
          <w:fldChar w:fldCharType="separate"/>
        </w:r>
        <w:r>
          <w:rPr>
            <w:noProof/>
            <w:webHidden/>
          </w:rPr>
          <w:t>114</w:t>
        </w:r>
        <w:r>
          <w:rPr>
            <w:noProof/>
            <w:webHidden/>
          </w:rPr>
          <w:fldChar w:fldCharType="end"/>
        </w:r>
      </w:hyperlink>
    </w:p>
    <w:p w14:paraId="2BA24ABC" w14:textId="66FF9DF1" w:rsidR="00C66D1C" w:rsidRDefault="00C66D1C">
      <w:pPr>
        <w:pStyle w:val="TOC1"/>
        <w:tabs>
          <w:tab w:val="right" w:leader="dot" w:pos="10456"/>
        </w:tabs>
        <w:rPr>
          <w:rFonts w:eastAsiaTheme="minorEastAsia"/>
          <w:noProof/>
          <w:sz w:val="24"/>
          <w:szCs w:val="24"/>
          <w:lang w:val="en-US"/>
        </w:rPr>
      </w:pPr>
      <w:hyperlink w:anchor="_Toc189499720" w:history="1">
        <w:r w:rsidRPr="00CF7614">
          <w:rPr>
            <w:rStyle w:val="Hyperlink"/>
            <w:rFonts w:ascii="Trebuchet MS" w:hAnsi="Trebuchet MS" w:cstheme="minorHAnsi"/>
            <w:b/>
            <w:noProof/>
          </w:rPr>
          <w:t>FORMULAR F10</w:t>
        </w:r>
        <w:r w:rsidRPr="00CF7614">
          <w:rPr>
            <w:rStyle w:val="Hyperlink"/>
            <w:rFonts w:ascii="Trebuchet MS" w:hAnsi="Trebuchet MS" w:cstheme="minorHAnsi"/>
            <w:bCs/>
            <w:noProof/>
          </w:rPr>
          <w:t xml:space="preserve"> - Model Acord de Asociere</w:t>
        </w:r>
        <w:r>
          <w:rPr>
            <w:noProof/>
            <w:webHidden/>
          </w:rPr>
          <w:tab/>
        </w:r>
        <w:r>
          <w:rPr>
            <w:noProof/>
            <w:webHidden/>
          </w:rPr>
          <w:fldChar w:fldCharType="begin"/>
        </w:r>
        <w:r>
          <w:rPr>
            <w:noProof/>
            <w:webHidden/>
          </w:rPr>
          <w:instrText xml:space="preserve"> PAGEREF _Toc189499720 \h </w:instrText>
        </w:r>
        <w:r>
          <w:rPr>
            <w:noProof/>
            <w:webHidden/>
          </w:rPr>
        </w:r>
        <w:r>
          <w:rPr>
            <w:noProof/>
            <w:webHidden/>
          </w:rPr>
          <w:fldChar w:fldCharType="separate"/>
        </w:r>
        <w:r>
          <w:rPr>
            <w:noProof/>
            <w:webHidden/>
          </w:rPr>
          <w:t>116</w:t>
        </w:r>
        <w:r>
          <w:rPr>
            <w:noProof/>
            <w:webHidden/>
          </w:rPr>
          <w:fldChar w:fldCharType="end"/>
        </w:r>
      </w:hyperlink>
    </w:p>
    <w:p w14:paraId="0C19EAE9" w14:textId="191864FE" w:rsidR="00C66D1C" w:rsidRDefault="00C66D1C">
      <w:pPr>
        <w:pStyle w:val="TOC1"/>
        <w:tabs>
          <w:tab w:val="right" w:leader="dot" w:pos="10456"/>
        </w:tabs>
        <w:rPr>
          <w:rFonts w:eastAsiaTheme="minorEastAsia"/>
          <w:noProof/>
          <w:sz w:val="24"/>
          <w:szCs w:val="24"/>
          <w:lang w:val="en-US"/>
        </w:rPr>
      </w:pPr>
      <w:hyperlink w:anchor="_Toc189499721" w:history="1">
        <w:r w:rsidRPr="00CF7614">
          <w:rPr>
            <w:rStyle w:val="Hyperlink"/>
            <w:rFonts w:ascii="Trebuchet MS" w:hAnsi="Trebuchet MS" w:cstheme="minorHAnsi"/>
            <w:b/>
            <w:noProof/>
          </w:rPr>
          <w:t>FORMULAR F11</w:t>
        </w:r>
        <w:r w:rsidRPr="00CF7614">
          <w:rPr>
            <w:rStyle w:val="Hyperlink"/>
            <w:rFonts w:ascii="Trebuchet MS" w:hAnsi="Trebuchet MS" w:cstheme="minorHAnsi"/>
            <w:bCs/>
            <w:noProof/>
          </w:rPr>
          <w:t xml:space="preserve"> - Angajament privind susținerea tehnică și profesională a ofertantului/grupului de operatori economici</w:t>
        </w:r>
        <w:r>
          <w:rPr>
            <w:noProof/>
            <w:webHidden/>
          </w:rPr>
          <w:tab/>
        </w:r>
        <w:r>
          <w:rPr>
            <w:noProof/>
            <w:webHidden/>
          </w:rPr>
          <w:fldChar w:fldCharType="begin"/>
        </w:r>
        <w:r>
          <w:rPr>
            <w:noProof/>
            <w:webHidden/>
          </w:rPr>
          <w:instrText xml:space="preserve"> PAGEREF _Toc189499721 \h </w:instrText>
        </w:r>
        <w:r>
          <w:rPr>
            <w:noProof/>
            <w:webHidden/>
          </w:rPr>
        </w:r>
        <w:r>
          <w:rPr>
            <w:noProof/>
            <w:webHidden/>
          </w:rPr>
          <w:fldChar w:fldCharType="separate"/>
        </w:r>
        <w:r>
          <w:rPr>
            <w:noProof/>
            <w:webHidden/>
          </w:rPr>
          <w:t>120</w:t>
        </w:r>
        <w:r>
          <w:rPr>
            <w:noProof/>
            <w:webHidden/>
          </w:rPr>
          <w:fldChar w:fldCharType="end"/>
        </w:r>
      </w:hyperlink>
    </w:p>
    <w:p w14:paraId="5955B39A" w14:textId="2BF66251" w:rsidR="00C66D1C" w:rsidRDefault="00C66D1C">
      <w:pPr>
        <w:pStyle w:val="TOC1"/>
        <w:tabs>
          <w:tab w:val="right" w:leader="dot" w:pos="10456"/>
        </w:tabs>
        <w:rPr>
          <w:rFonts w:eastAsiaTheme="minorEastAsia"/>
          <w:noProof/>
          <w:sz w:val="24"/>
          <w:szCs w:val="24"/>
          <w:lang w:val="en-US"/>
        </w:rPr>
      </w:pPr>
      <w:hyperlink w:anchor="_Toc189499722" w:history="1">
        <w:r w:rsidRPr="00CF7614">
          <w:rPr>
            <w:rStyle w:val="Hyperlink"/>
            <w:rFonts w:ascii="Trebuchet MS" w:hAnsi="Trebuchet MS" w:cstheme="minorHAnsi"/>
            <w:b/>
            <w:noProof/>
          </w:rPr>
          <w:t>FORMULAR F12</w:t>
        </w:r>
        <w:r w:rsidRPr="00CF7614">
          <w:rPr>
            <w:rStyle w:val="Hyperlink"/>
            <w:rFonts w:ascii="Trebuchet MS" w:hAnsi="Trebuchet MS" w:cstheme="minorHAnsi"/>
            <w:bCs/>
            <w:noProof/>
          </w:rPr>
          <w:t xml:space="preserve"> - Acord de subcontractare</w:t>
        </w:r>
        <w:r>
          <w:rPr>
            <w:noProof/>
            <w:webHidden/>
          </w:rPr>
          <w:tab/>
        </w:r>
        <w:r>
          <w:rPr>
            <w:noProof/>
            <w:webHidden/>
          </w:rPr>
          <w:fldChar w:fldCharType="begin"/>
        </w:r>
        <w:r>
          <w:rPr>
            <w:noProof/>
            <w:webHidden/>
          </w:rPr>
          <w:instrText xml:space="preserve"> PAGEREF _Toc189499722 \h </w:instrText>
        </w:r>
        <w:r>
          <w:rPr>
            <w:noProof/>
            <w:webHidden/>
          </w:rPr>
        </w:r>
        <w:r>
          <w:rPr>
            <w:noProof/>
            <w:webHidden/>
          </w:rPr>
          <w:fldChar w:fldCharType="separate"/>
        </w:r>
        <w:r>
          <w:rPr>
            <w:noProof/>
            <w:webHidden/>
          </w:rPr>
          <w:t>122</w:t>
        </w:r>
        <w:r>
          <w:rPr>
            <w:noProof/>
            <w:webHidden/>
          </w:rPr>
          <w:fldChar w:fldCharType="end"/>
        </w:r>
      </w:hyperlink>
    </w:p>
    <w:p w14:paraId="47D7F54F" w14:textId="5699CEA5" w:rsidR="00C66D1C" w:rsidRDefault="00C66D1C">
      <w:pPr>
        <w:pStyle w:val="TOC1"/>
        <w:tabs>
          <w:tab w:val="right" w:leader="dot" w:pos="10456"/>
        </w:tabs>
        <w:rPr>
          <w:rFonts w:eastAsiaTheme="minorEastAsia"/>
          <w:noProof/>
          <w:sz w:val="24"/>
          <w:szCs w:val="24"/>
          <w:lang w:val="en-US"/>
        </w:rPr>
      </w:pPr>
      <w:hyperlink w:anchor="_Toc189499723" w:history="1">
        <w:r w:rsidRPr="00CF7614">
          <w:rPr>
            <w:rStyle w:val="Hyperlink"/>
            <w:rFonts w:ascii="Trebuchet MS" w:hAnsi="Trebuchet MS" w:cstheme="minorHAnsi"/>
            <w:b/>
            <w:noProof/>
          </w:rPr>
          <w:t>FORMULAR F14</w:t>
        </w:r>
        <w:r w:rsidRPr="00CF7614">
          <w:rPr>
            <w:rStyle w:val="Hyperlink"/>
            <w:rFonts w:ascii="Trebuchet MS" w:hAnsi="Trebuchet MS" w:cstheme="minorHAnsi"/>
            <w:bCs/>
            <w:noProof/>
          </w:rPr>
          <w:t xml:space="preserve"> - Model instrument de garantare/scrisoare de garanție bancară de bună execuție/ scrisoare de garanție tehnica de bună execuție</w:t>
        </w:r>
        <w:r>
          <w:rPr>
            <w:noProof/>
            <w:webHidden/>
          </w:rPr>
          <w:tab/>
        </w:r>
        <w:r>
          <w:rPr>
            <w:noProof/>
            <w:webHidden/>
          </w:rPr>
          <w:fldChar w:fldCharType="begin"/>
        </w:r>
        <w:r>
          <w:rPr>
            <w:noProof/>
            <w:webHidden/>
          </w:rPr>
          <w:instrText xml:space="preserve"> PAGEREF _Toc189499723 \h </w:instrText>
        </w:r>
        <w:r>
          <w:rPr>
            <w:noProof/>
            <w:webHidden/>
          </w:rPr>
        </w:r>
        <w:r>
          <w:rPr>
            <w:noProof/>
            <w:webHidden/>
          </w:rPr>
          <w:fldChar w:fldCharType="separate"/>
        </w:r>
        <w:r>
          <w:rPr>
            <w:noProof/>
            <w:webHidden/>
          </w:rPr>
          <w:t>124</w:t>
        </w:r>
        <w:r>
          <w:rPr>
            <w:noProof/>
            <w:webHidden/>
          </w:rPr>
          <w:fldChar w:fldCharType="end"/>
        </w:r>
      </w:hyperlink>
    </w:p>
    <w:p w14:paraId="42EAB3C9" w14:textId="6FBEECCF" w:rsidR="00C66D1C" w:rsidRDefault="00C66D1C">
      <w:pPr>
        <w:pStyle w:val="TOC1"/>
        <w:tabs>
          <w:tab w:val="right" w:leader="dot" w:pos="10456"/>
        </w:tabs>
        <w:rPr>
          <w:rFonts w:eastAsiaTheme="minorEastAsia"/>
          <w:noProof/>
          <w:sz w:val="24"/>
          <w:szCs w:val="24"/>
          <w:lang w:val="en-US"/>
        </w:rPr>
      </w:pPr>
      <w:hyperlink w:anchor="_Toc189499724" w:history="1">
        <w:r w:rsidRPr="00CF7614">
          <w:rPr>
            <w:rStyle w:val="Hyperlink"/>
            <w:rFonts w:ascii="Trebuchet MS" w:hAnsi="Trebuchet MS" w:cstheme="minorHAnsi"/>
            <w:b/>
            <w:noProof/>
          </w:rPr>
          <w:t>FORMULAR F15</w:t>
        </w:r>
        <w:r w:rsidRPr="00CF7614">
          <w:rPr>
            <w:rStyle w:val="Hyperlink"/>
            <w:rFonts w:ascii="Trebuchet MS" w:hAnsi="Trebuchet MS" w:cstheme="minorHAnsi"/>
            <w:bCs/>
            <w:noProof/>
          </w:rPr>
          <w:t xml:space="preserve"> - Formular privind Lista Servicii</w:t>
        </w:r>
        <w:r>
          <w:rPr>
            <w:noProof/>
            <w:webHidden/>
          </w:rPr>
          <w:tab/>
        </w:r>
        <w:r>
          <w:rPr>
            <w:noProof/>
            <w:webHidden/>
          </w:rPr>
          <w:fldChar w:fldCharType="begin"/>
        </w:r>
        <w:r>
          <w:rPr>
            <w:noProof/>
            <w:webHidden/>
          </w:rPr>
          <w:instrText xml:space="preserve"> PAGEREF _Toc189499724 \h </w:instrText>
        </w:r>
        <w:r>
          <w:rPr>
            <w:noProof/>
            <w:webHidden/>
          </w:rPr>
        </w:r>
        <w:r>
          <w:rPr>
            <w:noProof/>
            <w:webHidden/>
          </w:rPr>
          <w:fldChar w:fldCharType="separate"/>
        </w:r>
        <w:r>
          <w:rPr>
            <w:noProof/>
            <w:webHidden/>
          </w:rPr>
          <w:t>125</w:t>
        </w:r>
        <w:r>
          <w:rPr>
            <w:noProof/>
            <w:webHidden/>
          </w:rPr>
          <w:fldChar w:fldCharType="end"/>
        </w:r>
      </w:hyperlink>
    </w:p>
    <w:p w14:paraId="410008ED" w14:textId="7E7565F3" w:rsidR="00C66D1C" w:rsidRDefault="00C66D1C">
      <w:pPr>
        <w:pStyle w:val="TOC1"/>
        <w:tabs>
          <w:tab w:val="right" w:leader="dot" w:pos="10456"/>
        </w:tabs>
        <w:rPr>
          <w:rFonts w:eastAsiaTheme="minorEastAsia"/>
          <w:noProof/>
          <w:sz w:val="24"/>
          <w:szCs w:val="24"/>
          <w:lang w:val="en-US"/>
        </w:rPr>
      </w:pPr>
      <w:hyperlink w:anchor="_Toc189499725" w:history="1">
        <w:r w:rsidRPr="00CF7614">
          <w:rPr>
            <w:rStyle w:val="Hyperlink"/>
            <w:rFonts w:ascii="Trebuchet MS" w:hAnsi="Trebuchet MS" w:cstheme="minorHAnsi"/>
            <w:b/>
            <w:noProof/>
          </w:rPr>
          <w:t>FORMULAR F16</w:t>
        </w:r>
        <w:r w:rsidRPr="00CF7614">
          <w:rPr>
            <w:rStyle w:val="Hyperlink"/>
            <w:rFonts w:ascii="Trebuchet MS" w:hAnsi="Trebuchet MS" w:cstheme="minorHAnsi"/>
            <w:bCs/>
            <w:noProof/>
          </w:rPr>
          <w:t xml:space="preserve"> - FORMULAR privind lista echipamentelor, pieselor și materialelor ofertate</w:t>
        </w:r>
        <w:r>
          <w:rPr>
            <w:noProof/>
            <w:webHidden/>
          </w:rPr>
          <w:tab/>
        </w:r>
        <w:r>
          <w:rPr>
            <w:noProof/>
            <w:webHidden/>
          </w:rPr>
          <w:fldChar w:fldCharType="begin"/>
        </w:r>
        <w:r>
          <w:rPr>
            <w:noProof/>
            <w:webHidden/>
          </w:rPr>
          <w:instrText xml:space="preserve"> PAGEREF _Toc189499725 \h </w:instrText>
        </w:r>
        <w:r>
          <w:rPr>
            <w:noProof/>
            <w:webHidden/>
          </w:rPr>
        </w:r>
        <w:r>
          <w:rPr>
            <w:noProof/>
            <w:webHidden/>
          </w:rPr>
          <w:fldChar w:fldCharType="separate"/>
        </w:r>
        <w:r>
          <w:rPr>
            <w:noProof/>
            <w:webHidden/>
          </w:rPr>
          <w:t>126</w:t>
        </w:r>
        <w:r>
          <w:rPr>
            <w:noProof/>
            <w:webHidden/>
          </w:rPr>
          <w:fldChar w:fldCharType="end"/>
        </w:r>
      </w:hyperlink>
    </w:p>
    <w:p w14:paraId="39633CF2" w14:textId="2CFB20CF" w:rsidR="00C66D1C" w:rsidRDefault="00C66D1C">
      <w:pPr>
        <w:pStyle w:val="TOC1"/>
        <w:tabs>
          <w:tab w:val="right" w:leader="dot" w:pos="10456"/>
        </w:tabs>
        <w:rPr>
          <w:rFonts w:eastAsiaTheme="minorEastAsia"/>
          <w:noProof/>
          <w:sz w:val="24"/>
          <w:szCs w:val="24"/>
          <w:lang w:val="en-US"/>
        </w:rPr>
      </w:pPr>
      <w:hyperlink w:anchor="_Toc189499726" w:history="1">
        <w:r w:rsidRPr="00CF7614">
          <w:rPr>
            <w:rStyle w:val="Hyperlink"/>
            <w:rFonts w:ascii="Trebuchet MS" w:hAnsi="Trebuchet MS" w:cstheme="minorHAnsi"/>
            <w:b/>
            <w:noProof/>
          </w:rPr>
          <w:t>FORMULAR F17</w:t>
        </w:r>
        <w:r w:rsidRPr="00CF7614">
          <w:rPr>
            <w:rStyle w:val="Hyperlink"/>
            <w:rFonts w:ascii="Trebuchet MS" w:hAnsi="Trebuchet MS" w:cstheme="minorHAnsi"/>
            <w:bCs/>
            <w:noProof/>
          </w:rPr>
          <w:t xml:space="preserve"> - FORMULAR privind lista de consumatori electrici</w:t>
        </w:r>
        <w:r>
          <w:rPr>
            <w:noProof/>
            <w:webHidden/>
          </w:rPr>
          <w:tab/>
        </w:r>
        <w:r>
          <w:rPr>
            <w:noProof/>
            <w:webHidden/>
          </w:rPr>
          <w:fldChar w:fldCharType="begin"/>
        </w:r>
        <w:r>
          <w:rPr>
            <w:noProof/>
            <w:webHidden/>
          </w:rPr>
          <w:instrText xml:space="preserve"> PAGEREF _Toc189499726 \h </w:instrText>
        </w:r>
        <w:r>
          <w:rPr>
            <w:noProof/>
            <w:webHidden/>
          </w:rPr>
        </w:r>
        <w:r>
          <w:rPr>
            <w:noProof/>
            <w:webHidden/>
          </w:rPr>
          <w:fldChar w:fldCharType="separate"/>
        </w:r>
        <w:r>
          <w:rPr>
            <w:noProof/>
            <w:webHidden/>
          </w:rPr>
          <w:t>127</w:t>
        </w:r>
        <w:r>
          <w:rPr>
            <w:noProof/>
            <w:webHidden/>
          </w:rPr>
          <w:fldChar w:fldCharType="end"/>
        </w:r>
      </w:hyperlink>
    </w:p>
    <w:p w14:paraId="2F25E961" w14:textId="41444F8B" w:rsidR="00C66D1C" w:rsidRDefault="00C66D1C">
      <w:pPr>
        <w:pStyle w:val="TOC1"/>
        <w:tabs>
          <w:tab w:val="right" w:leader="dot" w:pos="10456"/>
        </w:tabs>
        <w:rPr>
          <w:rFonts w:eastAsiaTheme="minorEastAsia"/>
          <w:noProof/>
          <w:sz w:val="24"/>
          <w:szCs w:val="24"/>
          <w:lang w:val="en-US"/>
        </w:rPr>
      </w:pPr>
      <w:hyperlink w:anchor="_Toc189499727" w:history="1">
        <w:r w:rsidRPr="00CF7614">
          <w:rPr>
            <w:rStyle w:val="Hyperlink"/>
            <w:rFonts w:ascii="Trebuchet MS" w:hAnsi="Trebuchet MS" w:cstheme="minorHAnsi"/>
            <w:b/>
            <w:noProof/>
          </w:rPr>
          <w:t>FORMULAR F18</w:t>
        </w:r>
        <w:r w:rsidRPr="00CF7614">
          <w:rPr>
            <w:rStyle w:val="Hyperlink"/>
            <w:rFonts w:ascii="Trebuchet MS" w:hAnsi="Trebuchet MS" w:cstheme="minorHAnsi"/>
            <w:bCs/>
            <w:noProof/>
          </w:rPr>
          <w:t xml:space="preserve"> - FORMULAR privind lista de instrumente de proces</w:t>
        </w:r>
        <w:r>
          <w:rPr>
            <w:noProof/>
            <w:webHidden/>
          </w:rPr>
          <w:tab/>
        </w:r>
        <w:r>
          <w:rPr>
            <w:noProof/>
            <w:webHidden/>
          </w:rPr>
          <w:fldChar w:fldCharType="begin"/>
        </w:r>
        <w:r>
          <w:rPr>
            <w:noProof/>
            <w:webHidden/>
          </w:rPr>
          <w:instrText xml:space="preserve"> PAGEREF _Toc189499727 \h </w:instrText>
        </w:r>
        <w:r>
          <w:rPr>
            <w:noProof/>
            <w:webHidden/>
          </w:rPr>
        </w:r>
        <w:r>
          <w:rPr>
            <w:noProof/>
            <w:webHidden/>
          </w:rPr>
          <w:fldChar w:fldCharType="separate"/>
        </w:r>
        <w:r>
          <w:rPr>
            <w:noProof/>
            <w:webHidden/>
          </w:rPr>
          <w:t>128</w:t>
        </w:r>
        <w:r>
          <w:rPr>
            <w:noProof/>
            <w:webHidden/>
          </w:rPr>
          <w:fldChar w:fldCharType="end"/>
        </w:r>
      </w:hyperlink>
    </w:p>
    <w:p w14:paraId="5C77036E" w14:textId="21D8DB7E" w:rsidR="00C66D1C" w:rsidRDefault="00C66D1C">
      <w:pPr>
        <w:pStyle w:val="TOC1"/>
        <w:tabs>
          <w:tab w:val="right" w:leader="dot" w:pos="10456"/>
        </w:tabs>
        <w:rPr>
          <w:rFonts w:eastAsiaTheme="minorEastAsia"/>
          <w:noProof/>
          <w:sz w:val="24"/>
          <w:szCs w:val="24"/>
          <w:lang w:val="en-US"/>
        </w:rPr>
      </w:pPr>
      <w:hyperlink w:anchor="_Toc189499728" w:history="1">
        <w:r w:rsidRPr="00CF7614">
          <w:rPr>
            <w:rStyle w:val="Hyperlink"/>
            <w:rFonts w:ascii="Trebuchet MS" w:hAnsi="Trebuchet MS" w:cstheme="minorHAnsi"/>
            <w:b/>
            <w:noProof/>
          </w:rPr>
          <w:t>FORMULAR F19</w:t>
        </w:r>
        <w:r w:rsidRPr="00CF7614">
          <w:rPr>
            <w:rStyle w:val="Hyperlink"/>
            <w:rFonts w:ascii="Trebuchet MS" w:hAnsi="Trebuchet MS" w:cstheme="minorHAnsi"/>
            <w:bCs/>
            <w:noProof/>
          </w:rPr>
          <w:t xml:space="preserve"> - FORMULAR pentru Vane și Acționări</w:t>
        </w:r>
        <w:r>
          <w:rPr>
            <w:noProof/>
            <w:webHidden/>
          </w:rPr>
          <w:tab/>
        </w:r>
        <w:r>
          <w:rPr>
            <w:noProof/>
            <w:webHidden/>
          </w:rPr>
          <w:fldChar w:fldCharType="begin"/>
        </w:r>
        <w:r>
          <w:rPr>
            <w:noProof/>
            <w:webHidden/>
          </w:rPr>
          <w:instrText xml:space="preserve"> PAGEREF _Toc189499728 \h </w:instrText>
        </w:r>
        <w:r>
          <w:rPr>
            <w:noProof/>
            <w:webHidden/>
          </w:rPr>
        </w:r>
        <w:r>
          <w:rPr>
            <w:noProof/>
            <w:webHidden/>
          </w:rPr>
          <w:fldChar w:fldCharType="separate"/>
        </w:r>
        <w:r>
          <w:rPr>
            <w:noProof/>
            <w:webHidden/>
          </w:rPr>
          <w:t>129</w:t>
        </w:r>
        <w:r>
          <w:rPr>
            <w:noProof/>
            <w:webHidden/>
          </w:rPr>
          <w:fldChar w:fldCharType="end"/>
        </w:r>
      </w:hyperlink>
    </w:p>
    <w:p w14:paraId="5CCB80F4" w14:textId="0951E28D" w:rsidR="00C66D1C" w:rsidRDefault="00C66D1C">
      <w:pPr>
        <w:pStyle w:val="TOC1"/>
        <w:tabs>
          <w:tab w:val="right" w:leader="dot" w:pos="10456"/>
        </w:tabs>
        <w:rPr>
          <w:rFonts w:eastAsiaTheme="minorEastAsia"/>
          <w:noProof/>
          <w:sz w:val="24"/>
          <w:szCs w:val="24"/>
          <w:lang w:val="en-US"/>
        </w:rPr>
      </w:pPr>
      <w:hyperlink w:anchor="_Toc189499729" w:history="1">
        <w:r w:rsidRPr="00CF7614">
          <w:rPr>
            <w:rStyle w:val="Hyperlink"/>
            <w:rFonts w:ascii="Trebuchet MS" w:hAnsi="Trebuchet MS" w:cstheme="minorHAnsi"/>
            <w:b/>
            <w:noProof/>
          </w:rPr>
          <w:t>FORMULAR F20</w:t>
        </w:r>
        <w:r w:rsidRPr="00CF7614">
          <w:rPr>
            <w:rStyle w:val="Hyperlink"/>
            <w:rFonts w:ascii="Trebuchet MS" w:hAnsi="Trebuchet MS" w:cstheme="minorHAnsi"/>
            <w:bCs/>
            <w:noProof/>
          </w:rPr>
          <w:t xml:space="preserve"> - FORMULAR FIȘA TEHNICĂ (Model)</w:t>
        </w:r>
        <w:r>
          <w:rPr>
            <w:noProof/>
            <w:webHidden/>
          </w:rPr>
          <w:tab/>
        </w:r>
        <w:r>
          <w:rPr>
            <w:noProof/>
            <w:webHidden/>
          </w:rPr>
          <w:fldChar w:fldCharType="begin"/>
        </w:r>
        <w:r>
          <w:rPr>
            <w:noProof/>
            <w:webHidden/>
          </w:rPr>
          <w:instrText xml:space="preserve"> PAGEREF _Toc189499729 \h </w:instrText>
        </w:r>
        <w:r>
          <w:rPr>
            <w:noProof/>
            <w:webHidden/>
          </w:rPr>
        </w:r>
        <w:r>
          <w:rPr>
            <w:noProof/>
            <w:webHidden/>
          </w:rPr>
          <w:fldChar w:fldCharType="separate"/>
        </w:r>
        <w:r>
          <w:rPr>
            <w:noProof/>
            <w:webHidden/>
          </w:rPr>
          <w:t>130</w:t>
        </w:r>
        <w:r>
          <w:rPr>
            <w:noProof/>
            <w:webHidden/>
          </w:rPr>
          <w:fldChar w:fldCharType="end"/>
        </w:r>
      </w:hyperlink>
    </w:p>
    <w:p w14:paraId="061F035C" w14:textId="76A01E78" w:rsidR="00C66D1C" w:rsidRDefault="00C66D1C">
      <w:pPr>
        <w:pStyle w:val="TOC1"/>
        <w:tabs>
          <w:tab w:val="right" w:leader="dot" w:pos="10456"/>
        </w:tabs>
        <w:rPr>
          <w:rFonts w:eastAsiaTheme="minorEastAsia"/>
          <w:noProof/>
          <w:sz w:val="24"/>
          <w:szCs w:val="24"/>
          <w:lang w:val="en-US"/>
        </w:rPr>
      </w:pPr>
      <w:hyperlink w:anchor="_Toc189499730" w:history="1">
        <w:r w:rsidRPr="00CF7614">
          <w:rPr>
            <w:rStyle w:val="Hyperlink"/>
            <w:rFonts w:ascii="Trebuchet MS" w:hAnsi="Trebuchet MS" w:cstheme="minorHAnsi"/>
            <w:b/>
            <w:noProof/>
          </w:rPr>
          <w:t>FORMULAR F21</w:t>
        </w:r>
        <w:r w:rsidRPr="00CF7614">
          <w:rPr>
            <w:rStyle w:val="Hyperlink"/>
            <w:rFonts w:ascii="Trebuchet MS" w:hAnsi="Trebuchet MS" w:cstheme="minorHAnsi"/>
            <w:bCs/>
            <w:noProof/>
          </w:rPr>
          <w:t xml:space="preserve"> - PARAMETRII GARANTAȚI</w:t>
        </w:r>
        <w:r>
          <w:rPr>
            <w:noProof/>
            <w:webHidden/>
          </w:rPr>
          <w:tab/>
        </w:r>
        <w:r>
          <w:rPr>
            <w:noProof/>
            <w:webHidden/>
          </w:rPr>
          <w:fldChar w:fldCharType="begin"/>
        </w:r>
        <w:r>
          <w:rPr>
            <w:noProof/>
            <w:webHidden/>
          </w:rPr>
          <w:instrText xml:space="preserve"> PAGEREF _Toc189499730 \h </w:instrText>
        </w:r>
        <w:r>
          <w:rPr>
            <w:noProof/>
            <w:webHidden/>
          </w:rPr>
        </w:r>
        <w:r>
          <w:rPr>
            <w:noProof/>
            <w:webHidden/>
          </w:rPr>
          <w:fldChar w:fldCharType="separate"/>
        </w:r>
        <w:r>
          <w:rPr>
            <w:noProof/>
            <w:webHidden/>
          </w:rPr>
          <w:t>131</w:t>
        </w:r>
        <w:r>
          <w:rPr>
            <w:noProof/>
            <w:webHidden/>
          </w:rPr>
          <w:fldChar w:fldCharType="end"/>
        </w:r>
      </w:hyperlink>
    </w:p>
    <w:p w14:paraId="6ED0976B" w14:textId="7B48E560" w:rsidR="00C66D1C" w:rsidRDefault="00C66D1C">
      <w:pPr>
        <w:pStyle w:val="TOC1"/>
        <w:tabs>
          <w:tab w:val="right" w:leader="dot" w:pos="10456"/>
        </w:tabs>
        <w:rPr>
          <w:rFonts w:eastAsiaTheme="minorEastAsia"/>
          <w:noProof/>
          <w:sz w:val="24"/>
          <w:szCs w:val="24"/>
          <w:lang w:val="en-US"/>
        </w:rPr>
      </w:pPr>
      <w:hyperlink w:anchor="_Toc189499731" w:history="1">
        <w:r w:rsidRPr="00CF7614">
          <w:rPr>
            <w:rStyle w:val="Hyperlink"/>
            <w:rFonts w:ascii="Trebuchet MS" w:hAnsi="Trebuchet MS" w:cstheme="minorHAnsi"/>
            <w:b/>
            <w:noProof/>
          </w:rPr>
          <w:t>FORMULAR F22</w:t>
        </w:r>
        <w:r w:rsidRPr="00CF7614">
          <w:rPr>
            <w:rStyle w:val="Hyperlink"/>
            <w:rFonts w:ascii="Trebuchet MS" w:hAnsi="Trebuchet MS" w:cstheme="minorHAnsi"/>
            <w:bCs/>
            <w:noProof/>
          </w:rPr>
          <w:t xml:space="preserve"> - INDICATORI GARANTAȚI</w:t>
        </w:r>
        <w:r>
          <w:rPr>
            <w:noProof/>
            <w:webHidden/>
          </w:rPr>
          <w:tab/>
        </w:r>
        <w:r>
          <w:rPr>
            <w:noProof/>
            <w:webHidden/>
          </w:rPr>
          <w:fldChar w:fldCharType="begin"/>
        </w:r>
        <w:r>
          <w:rPr>
            <w:noProof/>
            <w:webHidden/>
          </w:rPr>
          <w:instrText xml:space="preserve"> PAGEREF _Toc189499731 \h </w:instrText>
        </w:r>
        <w:r>
          <w:rPr>
            <w:noProof/>
            <w:webHidden/>
          </w:rPr>
        </w:r>
        <w:r>
          <w:rPr>
            <w:noProof/>
            <w:webHidden/>
          </w:rPr>
          <w:fldChar w:fldCharType="separate"/>
        </w:r>
        <w:r>
          <w:rPr>
            <w:noProof/>
            <w:webHidden/>
          </w:rPr>
          <w:t>132</w:t>
        </w:r>
        <w:r>
          <w:rPr>
            <w:noProof/>
            <w:webHidden/>
          </w:rPr>
          <w:fldChar w:fldCharType="end"/>
        </w:r>
      </w:hyperlink>
    </w:p>
    <w:p w14:paraId="534DCA26" w14:textId="1DAB7F6C" w:rsidR="00C66D1C" w:rsidRDefault="00C66D1C">
      <w:pPr>
        <w:pStyle w:val="TOC1"/>
        <w:tabs>
          <w:tab w:val="right" w:leader="dot" w:pos="10456"/>
        </w:tabs>
        <w:rPr>
          <w:rFonts w:eastAsiaTheme="minorEastAsia"/>
          <w:noProof/>
          <w:sz w:val="24"/>
          <w:szCs w:val="24"/>
          <w:lang w:val="en-US"/>
        </w:rPr>
      </w:pPr>
      <w:hyperlink w:anchor="_Toc189499732" w:history="1">
        <w:r w:rsidRPr="00CF7614">
          <w:rPr>
            <w:rStyle w:val="Hyperlink"/>
            <w:rFonts w:ascii="Trebuchet MS" w:hAnsi="Trebuchet MS" w:cstheme="minorHAnsi"/>
            <w:b/>
            <w:noProof/>
          </w:rPr>
          <w:t>FORMULAR F23</w:t>
        </w:r>
        <w:r w:rsidRPr="00CF7614">
          <w:rPr>
            <w:rStyle w:val="Hyperlink"/>
            <w:rFonts w:ascii="Trebuchet MS" w:hAnsi="Trebuchet MS" w:cstheme="minorHAnsi"/>
            <w:bCs/>
            <w:noProof/>
          </w:rPr>
          <w:t xml:space="preserve"> - Autorizația Producătorului Declarație angajantă (model)</w:t>
        </w:r>
        <w:r>
          <w:rPr>
            <w:noProof/>
            <w:webHidden/>
          </w:rPr>
          <w:tab/>
        </w:r>
        <w:r>
          <w:rPr>
            <w:noProof/>
            <w:webHidden/>
          </w:rPr>
          <w:fldChar w:fldCharType="begin"/>
        </w:r>
        <w:r>
          <w:rPr>
            <w:noProof/>
            <w:webHidden/>
          </w:rPr>
          <w:instrText xml:space="preserve"> PAGEREF _Toc189499732 \h </w:instrText>
        </w:r>
        <w:r>
          <w:rPr>
            <w:noProof/>
            <w:webHidden/>
          </w:rPr>
        </w:r>
        <w:r>
          <w:rPr>
            <w:noProof/>
            <w:webHidden/>
          </w:rPr>
          <w:fldChar w:fldCharType="separate"/>
        </w:r>
        <w:r>
          <w:rPr>
            <w:noProof/>
            <w:webHidden/>
          </w:rPr>
          <w:t>133</w:t>
        </w:r>
        <w:r>
          <w:rPr>
            <w:noProof/>
            <w:webHidden/>
          </w:rPr>
          <w:fldChar w:fldCharType="end"/>
        </w:r>
      </w:hyperlink>
    </w:p>
    <w:p w14:paraId="6A50EB65" w14:textId="0FF5CD1A" w:rsidR="00C66D1C" w:rsidRDefault="00C66D1C">
      <w:pPr>
        <w:pStyle w:val="TOC1"/>
        <w:tabs>
          <w:tab w:val="right" w:leader="dot" w:pos="10456"/>
        </w:tabs>
        <w:rPr>
          <w:rFonts w:eastAsiaTheme="minorEastAsia"/>
          <w:noProof/>
          <w:sz w:val="24"/>
          <w:szCs w:val="24"/>
          <w:lang w:val="en-US"/>
        </w:rPr>
      </w:pPr>
      <w:hyperlink w:anchor="_Toc189499733" w:history="1">
        <w:r w:rsidRPr="00CF7614">
          <w:rPr>
            <w:rStyle w:val="Hyperlink"/>
            <w:rFonts w:ascii="Trebuchet MS" w:hAnsi="Trebuchet MS" w:cstheme="minorHAnsi"/>
            <w:b/>
            <w:noProof/>
          </w:rPr>
          <w:t>FORMULAR F24</w:t>
        </w:r>
        <w:r w:rsidRPr="00CF7614">
          <w:rPr>
            <w:rStyle w:val="Hyperlink"/>
            <w:rFonts w:ascii="Trebuchet MS" w:hAnsi="Trebuchet MS" w:cstheme="minorHAnsi"/>
            <w:bCs/>
            <w:noProof/>
          </w:rPr>
          <w:t xml:space="preserve"> - Declarație privind garanția tehnică ofertată</w:t>
        </w:r>
        <w:r>
          <w:rPr>
            <w:noProof/>
            <w:webHidden/>
          </w:rPr>
          <w:tab/>
        </w:r>
        <w:r>
          <w:rPr>
            <w:noProof/>
            <w:webHidden/>
          </w:rPr>
          <w:fldChar w:fldCharType="begin"/>
        </w:r>
        <w:r>
          <w:rPr>
            <w:noProof/>
            <w:webHidden/>
          </w:rPr>
          <w:instrText xml:space="preserve"> PAGEREF _Toc189499733 \h </w:instrText>
        </w:r>
        <w:r>
          <w:rPr>
            <w:noProof/>
            <w:webHidden/>
          </w:rPr>
        </w:r>
        <w:r>
          <w:rPr>
            <w:noProof/>
            <w:webHidden/>
          </w:rPr>
          <w:fldChar w:fldCharType="separate"/>
        </w:r>
        <w:r>
          <w:rPr>
            <w:noProof/>
            <w:webHidden/>
          </w:rPr>
          <w:t>135</w:t>
        </w:r>
        <w:r>
          <w:rPr>
            <w:noProof/>
            <w:webHidden/>
          </w:rPr>
          <w:fldChar w:fldCharType="end"/>
        </w:r>
      </w:hyperlink>
    </w:p>
    <w:p w14:paraId="3D63687E" w14:textId="3C89CF92" w:rsidR="00C66D1C" w:rsidRDefault="00C66D1C">
      <w:pPr>
        <w:pStyle w:val="TOC1"/>
        <w:tabs>
          <w:tab w:val="right" w:leader="dot" w:pos="10456"/>
        </w:tabs>
        <w:rPr>
          <w:rFonts w:eastAsiaTheme="minorEastAsia"/>
          <w:noProof/>
          <w:sz w:val="24"/>
          <w:szCs w:val="24"/>
          <w:lang w:val="en-US"/>
        </w:rPr>
      </w:pPr>
      <w:hyperlink w:anchor="_Toc189499734" w:history="1">
        <w:r w:rsidRPr="00CF7614">
          <w:rPr>
            <w:rStyle w:val="Hyperlink"/>
            <w:rFonts w:ascii="Trebuchet MS" w:hAnsi="Trebuchet MS" w:cstheme="minorHAnsi"/>
            <w:b/>
            <w:noProof/>
          </w:rPr>
          <w:t>FORMULAR F25</w:t>
        </w:r>
        <w:r w:rsidRPr="00CF7614">
          <w:rPr>
            <w:rStyle w:val="Hyperlink"/>
            <w:rFonts w:ascii="Trebuchet MS" w:hAnsi="Trebuchet MS" w:cstheme="minorHAnsi"/>
            <w:bCs/>
            <w:noProof/>
          </w:rPr>
          <w:t xml:space="preserve"> - Acord cu privire la prelucrarea datelor cu caracter personal</w:t>
        </w:r>
        <w:r>
          <w:rPr>
            <w:noProof/>
            <w:webHidden/>
          </w:rPr>
          <w:tab/>
        </w:r>
        <w:r>
          <w:rPr>
            <w:noProof/>
            <w:webHidden/>
          </w:rPr>
          <w:fldChar w:fldCharType="begin"/>
        </w:r>
        <w:r>
          <w:rPr>
            <w:noProof/>
            <w:webHidden/>
          </w:rPr>
          <w:instrText xml:space="preserve"> PAGEREF _Toc189499734 \h </w:instrText>
        </w:r>
        <w:r>
          <w:rPr>
            <w:noProof/>
            <w:webHidden/>
          </w:rPr>
        </w:r>
        <w:r>
          <w:rPr>
            <w:noProof/>
            <w:webHidden/>
          </w:rPr>
          <w:fldChar w:fldCharType="separate"/>
        </w:r>
        <w:r>
          <w:rPr>
            <w:noProof/>
            <w:webHidden/>
          </w:rPr>
          <w:t>136</w:t>
        </w:r>
        <w:r>
          <w:rPr>
            <w:noProof/>
            <w:webHidden/>
          </w:rPr>
          <w:fldChar w:fldCharType="end"/>
        </w:r>
      </w:hyperlink>
    </w:p>
    <w:p w14:paraId="29AC8BB5" w14:textId="5314A886" w:rsidR="00C66D1C" w:rsidRDefault="00C66D1C">
      <w:pPr>
        <w:pStyle w:val="TOC1"/>
        <w:tabs>
          <w:tab w:val="right" w:leader="dot" w:pos="10456"/>
        </w:tabs>
        <w:rPr>
          <w:rFonts w:eastAsiaTheme="minorEastAsia"/>
          <w:noProof/>
          <w:sz w:val="24"/>
          <w:szCs w:val="24"/>
          <w:lang w:val="en-US"/>
        </w:rPr>
      </w:pPr>
      <w:hyperlink w:anchor="_Toc189499735" w:history="1">
        <w:r w:rsidRPr="00CF7614">
          <w:rPr>
            <w:rStyle w:val="Hyperlink"/>
            <w:rFonts w:ascii="Trebuchet MS" w:hAnsi="Trebuchet MS" w:cstheme="minorHAnsi"/>
            <w:b/>
            <w:noProof/>
          </w:rPr>
          <w:t>FORMULAR F26</w:t>
        </w:r>
        <w:r w:rsidRPr="00CF7614">
          <w:rPr>
            <w:rStyle w:val="Hyperlink"/>
            <w:rFonts w:ascii="Trebuchet MS" w:hAnsi="Trebuchet MS" w:cstheme="minorHAnsi"/>
            <w:bCs/>
            <w:noProof/>
          </w:rPr>
          <w:t xml:space="preserve"> - Declarație privind Randamentul termic al </w:t>
        </w:r>
        <w:r w:rsidRPr="00CF7614">
          <w:rPr>
            <w:rStyle w:val="Hyperlink"/>
            <w:rFonts w:ascii="Trebuchet MS" w:hAnsi="Trebuchet MS"/>
            <w:b/>
            <w:bCs/>
            <w:noProof/>
          </w:rPr>
          <w:t xml:space="preserve">Instalației de cogenerare cu motoare termice  </w:t>
        </w:r>
        <w:r w:rsidRPr="00CF7614">
          <w:rPr>
            <w:rStyle w:val="Hyperlink"/>
            <w:rFonts w:ascii="Trebuchet MS" w:hAnsi="Trebuchet MS" w:cstheme="minorHAnsi"/>
            <w:bCs/>
            <w:noProof/>
          </w:rPr>
          <w:t>ηt [%]</w:t>
        </w:r>
        <w:r>
          <w:rPr>
            <w:noProof/>
            <w:webHidden/>
          </w:rPr>
          <w:tab/>
        </w:r>
        <w:r>
          <w:rPr>
            <w:noProof/>
            <w:webHidden/>
          </w:rPr>
          <w:fldChar w:fldCharType="begin"/>
        </w:r>
        <w:r>
          <w:rPr>
            <w:noProof/>
            <w:webHidden/>
          </w:rPr>
          <w:instrText xml:space="preserve"> PAGEREF _Toc189499735 \h </w:instrText>
        </w:r>
        <w:r>
          <w:rPr>
            <w:noProof/>
            <w:webHidden/>
          </w:rPr>
        </w:r>
        <w:r>
          <w:rPr>
            <w:noProof/>
            <w:webHidden/>
          </w:rPr>
          <w:fldChar w:fldCharType="separate"/>
        </w:r>
        <w:r>
          <w:rPr>
            <w:noProof/>
            <w:webHidden/>
          </w:rPr>
          <w:t>137</w:t>
        </w:r>
        <w:r>
          <w:rPr>
            <w:noProof/>
            <w:webHidden/>
          </w:rPr>
          <w:fldChar w:fldCharType="end"/>
        </w:r>
      </w:hyperlink>
    </w:p>
    <w:p w14:paraId="5B7861BD" w14:textId="37DC842C" w:rsidR="00C66D1C" w:rsidRDefault="00C66D1C">
      <w:pPr>
        <w:pStyle w:val="TOC1"/>
        <w:tabs>
          <w:tab w:val="right" w:leader="dot" w:pos="10456"/>
        </w:tabs>
        <w:rPr>
          <w:rFonts w:eastAsiaTheme="minorEastAsia"/>
          <w:noProof/>
          <w:sz w:val="24"/>
          <w:szCs w:val="24"/>
          <w:lang w:val="en-US"/>
        </w:rPr>
      </w:pPr>
      <w:hyperlink w:anchor="_Toc189499736" w:history="1">
        <w:r w:rsidRPr="00CF7614">
          <w:rPr>
            <w:rStyle w:val="Hyperlink"/>
            <w:rFonts w:ascii="Trebuchet MS" w:hAnsi="Trebuchet MS" w:cstheme="minorHAnsi"/>
            <w:b/>
            <w:noProof/>
          </w:rPr>
          <w:t>FORMULAR F27</w:t>
        </w:r>
        <w:r w:rsidRPr="00CF7614">
          <w:rPr>
            <w:rStyle w:val="Hyperlink"/>
            <w:rFonts w:ascii="Trebuchet MS" w:hAnsi="Trebuchet MS" w:cstheme="minorHAnsi"/>
            <w:bCs/>
            <w:noProof/>
          </w:rPr>
          <w:t xml:space="preserve"> - Formular declarație privind  Randament global al </w:t>
        </w:r>
        <w:r w:rsidRPr="00CF7614">
          <w:rPr>
            <w:rStyle w:val="Hyperlink"/>
            <w:rFonts w:ascii="Trebuchet MS" w:hAnsi="Trebuchet MS"/>
            <w:b/>
            <w:bCs/>
            <w:noProof/>
          </w:rPr>
          <w:t xml:space="preserve">Instalației de cogenerare cu motoare termice  </w:t>
        </w:r>
        <w:r w:rsidRPr="00CF7614">
          <w:rPr>
            <w:rStyle w:val="Hyperlink"/>
            <w:rFonts w:ascii="Trebuchet MS" w:hAnsi="Trebuchet MS" w:cstheme="minorHAnsi"/>
            <w:bCs/>
            <w:noProof/>
          </w:rPr>
          <w:t>ηg [%]</w:t>
        </w:r>
        <w:r>
          <w:rPr>
            <w:noProof/>
            <w:webHidden/>
          </w:rPr>
          <w:tab/>
        </w:r>
        <w:r>
          <w:rPr>
            <w:noProof/>
            <w:webHidden/>
          </w:rPr>
          <w:fldChar w:fldCharType="begin"/>
        </w:r>
        <w:r>
          <w:rPr>
            <w:noProof/>
            <w:webHidden/>
          </w:rPr>
          <w:instrText xml:space="preserve"> PAGEREF _Toc189499736 \h </w:instrText>
        </w:r>
        <w:r>
          <w:rPr>
            <w:noProof/>
            <w:webHidden/>
          </w:rPr>
        </w:r>
        <w:r>
          <w:rPr>
            <w:noProof/>
            <w:webHidden/>
          </w:rPr>
          <w:fldChar w:fldCharType="separate"/>
        </w:r>
        <w:r>
          <w:rPr>
            <w:noProof/>
            <w:webHidden/>
          </w:rPr>
          <w:t>138</w:t>
        </w:r>
        <w:r>
          <w:rPr>
            <w:noProof/>
            <w:webHidden/>
          </w:rPr>
          <w:fldChar w:fldCharType="end"/>
        </w:r>
      </w:hyperlink>
    </w:p>
    <w:p w14:paraId="344A7856" w14:textId="5E2A08DE" w:rsidR="00C66D1C" w:rsidRDefault="00C66D1C">
      <w:pPr>
        <w:pStyle w:val="TOC1"/>
        <w:tabs>
          <w:tab w:val="right" w:leader="dot" w:pos="10456"/>
        </w:tabs>
        <w:rPr>
          <w:rFonts w:eastAsiaTheme="minorEastAsia"/>
          <w:noProof/>
          <w:sz w:val="24"/>
          <w:szCs w:val="24"/>
          <w:lang w:val="en-US"/>
        </w:rPr>
      </w:pPr>
      <w:hyperlink w:anchor="_Toc189499737" w:history="1">
        <w:r w:rsidRPr="00CF7614">
          <w:rPr>
            <w:rStyle w:val="Hyperlink"/>
            <w:rFonts w:ascii="Trebuchet MS" w:hAnsi="Trebuchet MS" w:cstheme="minorHAnsi"/>
            <w:b/>
            <w:noProof/>
          </w:rPr>
          <w:t>FORMULAR F28</w:t>
        </w:r>
        <w:r w:rsidRPr="00CF7614">
          <w:rPr>
            <w:rStyle w:val="Hyperlink"/>
            <w:rFonts w:ascii="Trebuchet MS" w:hAnsi="Trebuchet MS" w:cstheme="minorHAnsi"/>
            <w:bCs/>
            <w:noProof/>
          </w:rPr>
          <w:t xml:space="preserve"> - Declarație privind  Cantitatea emisiei GES a </w:t>
        </w:r>
        <w:r w:rsidRPr="00CF7614">
          <w:rPr>
            <w:rStyle w:val="Hyperlink"/>
            <w:rFonts w:ascii="Trebuchet MS" w:hAnsi="Trebuchet MS"/>
            <w:b/>
            <w:bCs/>
            <w:noProof/>
          </w:rPr>
          <w:t xml:space="preserve">Instalației de cogenerare cu motoare termice  </w:t>
        </w:r>
        <w:r w:rsidRPr="00CF7614">
          <w:rPr>
            <w:rStyle w:val="Hyperlink"/>
            <w:rFonts w:ascii="Trebuchet MS" w:hAnsi="Trebuchet MS" w:cstheme="minorHAnsi"/>
            <w:bCs/>
            <w:noProof/>
          </w:rPr>
          <w:t>MC [tCO2eq/an]</w:t>
        </w:r>
        <w:r>
          <w:rPr>
            <w:noProof/>
            <w:webHidden/>
          </w:rPr>
          <w:tab/>
        </w:r>
        <w:r>
          <w:rPr>
            <w:noProof/>
            <w:webHidden/>
          </w:rPr>
          <w:fldChar w:fldCharType="begin"/>
        </w:r>
        <w:r>
          <w:rPr>
            <w:noProof/>
            <w:webHidden/>
          </w:rPr>
          <w:instrText xml:space="preserve"> PAGEREF _Toc189499737 \h </w:instrText>
        </w:r>
        <w:r>
          <w:rPr>
            <w:noProof/>
            <w:webHidden/>
          </w:rPr>
        </w:r>
        <w:r>
          <w:rPr>
            <w:noProof/>
            <w:webHidden/>
          </w:rPr>
          <w:fldChar w:fldCharType="separate"/>
        </w:r>
        <w:r>
          <w:rPr>
            <w:noProof/>
            <w:webHidden/>
          </w:rPr>
          <w:t>139</w:t>
        </w:r>
        <w:r>
          <w:rPr>
            <w:noProof/>
            <w:webHidden/>
          </w:rPr>
          <w:fldChar w:fldCharType="end"/>
        </w:r>
      </w:hyperlink>
    </w:p>
    <w:p w14:paraId="27F74B91" w14:textId="5D803868" w:rsidR="00C66D1C" w:rsidRDefault="00C66D1C">
      <w:pPr>
        <w:pStyle w:val="TOC1"/>
        <w:tabs>
          <w:tab w:val="right" w:leader="dot" w:pos="10456"/>
        </w:tabs>
        <w:rPr>
          <w:rFonts w:eastAsiaTheme="minorEastAsia"/>
          <w:noProof/>
          <w:sz w:val="24"/>
          <w:szCs w:val="24"/>
          <w:lang w:val="en-US"/>
        </w:rPr>
      </w:pPr>
      <w:hyperlink w:anchor="_Toc189499738" w:history="1">
        <w:r w:rsidRPr="00CF7614">
          <w:rPr>
            <w:rStyle w:val="Hyperlink"/>
            <w:rFonts w:ascii="Trebuchet MS" w:hAnsi="Trebuchet MS" w:cstheme="minorHAnsi"/>
            <w:b/>
            <w:noProof/>
          </w:rPr>
          <w:t>FORMULAR F29</w:t>
        </w:r>
        <w:r w:rsidRPr="00CF7614">
          <w:rPr>
            <w:rStyle w:val="Hyperlink"/>
            <w:rFonts w:ascii="Trebuchet MS" w:hAnsi="Trebuchet MS" w:cstheme="minorHAnsi"/>
            <w:bCs/>
            <w:noProof/>
          </w:rPr>
          <w:t xml:space="preserve"> - Declarație privind  Consumul de ulei al </w:t>
        </w:r>
        <w:r w:rsidRPr="00CF7614">
          <w:rPr>
            <w:rStyle w:val="Hyperlink"/>
            <w:rFonts w:ascii="Trebuchet MS" w:hAnsi="Trebuchet MS"/>
            <w:b/>
            <w:bCs/>
            <w:noProof/>
          </w:rPr>
          <w:t xml:space="preserve">Instalației de cogenerare cu motoare termice  </w:t>
        </w:r>
        <w:r w:rsidRPr="00CF7614">
          <w:rPr>
            <w:rStyle w:val="Hyperlink"/>
            <w:rFonts w:ascii="Trebuchet MS" w:hAnsi="Trebuchet MS" w:cstheme="minorHAnsi"/>
            <w:bCs/>
            <w:noProof/>
          </w:rPr>
          <w:t>(U) litri/h</w:t>
        </w:r>
        <w:r>
          <w:rPr>
            <w:noProof/>
            <w:webHidden/>
          </w:rPr>
          <w:tab/>
        </w:r>
        <w:r>
          <w:rPr>
            <w:noProof/>
            <w:webHidden/>
          </w:rPr>
          <w:fldChar w:fldCharType="begin"/>
        </w:r>
        <w:r>
          <w:rPr>
            <w:noProof/>
            <w:webHidden/>
          </w:rPr>
          <w:instrText xml:space="preserve"> PAGEREF _Toc189499738 \h </w:instrText>
        </w:r>
        <w:r>
          <w:rPr>
            <w:noProof/>
            <w:webHidden/>
          </w:rPr>
        </w:r>
        <w:r>
          <w:rPr>
            <w:noProof/>
            <w:webHidden/>
          </w:rPr>
          <w:fldChar w:fldCharType="separate"/>
        </w:r>
        <w:r>
          <w:rPr>
            <w:noProof/>
            <w:webHidden/>
          </w:rPr>
          <w:t>140</w:t>
        </w:r>
        <w:r>
          <w:rPr>
            <w:noProof/>
            <w:webHidden/>
          </w:rPr>
          <w:fldChar w:fldCharType="end"/>
        </w:r>
      </w:hyperlink>
    </w:p>
    <w:p w14:paraId="551AC8B9" w14:textId="256CAA8B" w:rsidR="00C66D1C" w:rsidRDefault="00C66D1C">
      <w:pPr>
        <w:pStyle w:val="TOC1"/>
        <w:tabs>
          <w:tab w:val="right" w:leader="dot" w:pos="10456"/>
        </w:tabs>
        <w:rPr>
          <w:rFonts w:eastAsiaTheme="minorEastAsia"/>
          <w:noProof/>
          <w:sz w:val="24"/>
          <w:szCs w:val="24"/>
          <w:lang w:val="en-US"/>
        </w:rPr>
      </w:pPr>
      <w:hyperlink w:anchor="_Toc189499739" w:history="1">
        <w:r w:rsidRPr="00CF7614">
          <w:rPr>
            <w:rStyle w:val="Hyperlink"/>
            <w:rFonts w:ascii="Trebuchet MS" w:hAnsi="Trebuchet MS" w:cstheme="minorHAnsi"/>
            <w:b/>
            <w:noProof/>
          </w:rPr>
          <w:t>FORMULAR F30</w:t>
        </w:r>
        <w:r w:rsidRPr="00CF7614">
          <w:rPr>
            <w:rStyle w:val="Hyperlink"/>
            <w:rFonts w:ascii="Trebuchet MS" w:hAnsi="Trebuchet MS" w:cstheme="minorHAnsi"/>
            <w:bCs/>
            <w:noProof/>
          </w:rPr>
          <w:t xml:space="preserve"> - Declarație privind  Costul mentenanței</w:t>
        </w:r>
        <w:r>
          <w:rPr>
            <w:noProof/>
            <w:webHidden/>
          </w:rPr>
          <w:tab/>
        </w:r>
        <w:r>
          <w:rPr>
            <w:noProof/>
            <w:webHidden/>
          </w:rPr>
          <w:fldChar w:fldCharType="begin"/>
        </w:r>
        <w:r>
          <w:rPr>
            <w:noProof/>
            <w:webHidden/>
          </w:rPr>
          <w:instrText xml:space="preserve"> PAGEREF _Toc189499739 \h </w:instrText>
        </w:r>
        <w:r>
          <w:rPr>
            <w:noProof/>
            <w:webHidden/>
          </w:rPr>
        </w:r>
        <w:r>
          <w:rPr>
            <w:noProof/>
            <w:webHidden/>
          </w:rPr>
          <w:fldChar w:fldCharType="separate"/>
        </w:r>
        <w:r>
          <w:rPr>
            <w:noProof/>
            <w:webHidden/>
          </w:rPr>
          <w:t>141</w:t>
        </w:r>
        <w:r>
          <w:rPr>
            <w:noProof/>
            <w:webHidden/>
          </w:rPr>
          <w:fldChar w:fldCharType="end"/>
        </w:r>
      </w:hyperlink>
    </w:p>
    <w:p w14:paraId="7F93533F" w14:textId="30551B7E" w:rsidR="00C66D1C" w:rsidRDefault="00C66D1C">
      <w:pPr>
        <w:pStyle w:val="TOC1"/>
        <w:tabs>
          <w:tab w:val="right" w:leader="dot" w:pos="10456"/>
        </w:tabs>
        <w:rPr>
          <w:rFonts w:eastAsiaTheme="minorEastAsia"/>
          <w:noProof/>
          <w:sz w:val="24"/>
          <w:szCs w:val="24"/>
          <w:lang w:val="en-US"/>
        </w:rPr>
      </w:pPr>
      <w:hyperlink w:anchor="_Toc189499740" w:history="1">
        <w:r w:rsidRPr="00CF7614">
          <w:rPr>
            <w:rStyle w:val="Hyperlink"/>
            <w:rFonts w:ascii="Trebuchet MS" w:hAnsi="Trebuchet MS"/>
            <w:noProof/>
          </w:rPr>
          <w:t>FORMULAR F31 - DECLARAȚIE BENEFICIARI REALI</w:t>
        </w:r>
        <w:r>
          <w:rPr>
            <w:noProof/>
            <w:webHidden/>
          </w:rPr>
          <w:tab/>
        </w:r>
        <w:r>
          <w:rPr>
            <w:noProof/>
            <w:webHidden/>
          </w:rPr>
          <w:fldChar w:fldCharType="begin"/>
        </w:r>
        <w:r>
          <w:rPr>
            <w:noProof/>
            <w:webHidden/>
          </w:rPr>
          <w:instrText xml:space="preserve"> PAGEREF _Toc189499740 \h </w:instrText>
        </w:r>
        <w:r>
          <w:rPr>
            <w:noProof/>
            <w:webHidden/>
          </w:rPr>
        </w:r>
        <w:r>
          <w:rPr>
            <w:noProof/>
            <w:webHidden/>
          </w:rPr>
          <w:fldChar w:fldCharType="separate"/>
        </w:r>
        <w:r>
          <w:rPr>
            <w:noProof/>
            <w:webHidden/>
          </w:rPr>
          <w:t>142</w:t>
        </w:r>
        <w:r>
          <w:rPr>
            <w:noProof/>
            <w:webHidden/>
          </w:rPr>
          <w:fldChar w:fldCharType="end"/>
        </w:r>
      </w:hyperlink>
    </w:p>
    <w:p w14:paraId="6C885E38" w14:textId="51ED8342" w:rsidR="008B3C2F" w:rsidRPr="00133847" w:rsidRDefault="00CC495D" w:rsidP="0036109B">
      <w:pPr>
        <w:spacing w:line="360" w:lineRule="auto"/>
        <w:jc w:val="both"/>
        <w:rPr>
          <w:rFonts w:ascii="Trebuchet MS" w:hAnsi="Trebuchet MS" w:cs="Arial"/>
          <w:bCs/>
          <w:i/>
          <w:sz w:val="21"/>
          <w:szCs w:val="21"/>
        </w:rPr>
      </w:pPr>
      <w:r w:rsidRPr="00133847">
        <w:rPr>
          <w:rFonts w:ascii="Trebuchet MS" w:hAnsi="Trebuchet MS" w:cs="Arial"/>
          <w:bCs/>
          <w:i/>
          <w:sz w:val="21"/>
          <w:szCs w:val="21"/>
        </w:rPr>
        <w:fldChar w:fldCharType="end"/>
      </w:r>
    </w:p>
    <w:p w14:paraId="29FD2F9B" w14:textId="3948EF0B" w:rsidR="008B3C2F" w:rsidRPr="00133847" w:rsidRDefault="008B3C2F" w:rsidP="0036109B">
      <w:pPr>
        <w:spacing w:line="360" w:lineRule="auto"/>
        <w:jc w:val="both"/>
        <w:rPr>
          <w:rFonts w:ascii="Trebuchet MS" w:hAnsi="Trebuchet MS" w:cs="Arial"/>
          <w:bCs/>
          <w:i/>
          <w:sz w:val="21"/>
          <w:szCs w:val="21"/>
        </w:rPr>
      </w:pPr>
    </w:p>
    <w:p w14:paraId="3E075CA7" w14:textId="77777777" w:rsidR="008B3C2F" w:rsidRPr="00133847" w:rsidRDefault="008B3C2F" w:rsidP="0036109B">
      <w:pPr>
        <w:spacing w:line="360" w:lineRule="auto"/>
        <w:jc w:val="both"/>
        <w:rPr>
          <w:rFonts w:ascii="Trebuchet MS" w:hAnsi="Trebuchet MS" w:cs="Arial"/>
          <w:bCs/>
          <w:i/>
          <w:sz w:val="21"/>
          <w:szCs w:val="21"/>
        </w:rPr>
      </w:pPr>
    </w:p>
    <w:bookmarkEnd w:id="0"/>
    <w:p w14:paraId="62B85301" w14:textId="77777777" w:rsidR="003B0526" w:rsidRPr="00133847" w:rsidRDefault="003B0526">
      <w:pPr>
        <w:rPr>
          <w:rFonts w:ascii="Trebuchet MS" w:hAnsi="Trebuchet MS" w:cs="Arial"/>
          <w:bCs/>
          <w:sz w:val="21"/>
          <w:szCs w:val="21"/>
        </w:rPr>
      </w:pPr>
      <w:r w:rsidRPr="00133847">
        <w:rPr>
          <w:rFonts w:ascii="Trebuchet MS" w:hAnsi="Trebuchet MS" w:cs="Arial"/>
          <w:bCs/>
          <w:sz w:val="21"/>
          <w:szCs w:val="21"/>
        </w:rPr>
        <w:br w:type="page"/>
      </w:r>
    </w:p>
    <w:p w14:paraId="5AEC9AD9" w14:textId="77777777"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lastRenderedPageBreak/>
        <w:t>Propunerea financiară va cuprinde cele menționate mai jos și trebuie prezentată în următoarea structură:</w:t>
      </w:r>
    </w:p>
    <w:p w14:paraId="41FD67C0" w14:textId="77777777" w:rsidR="00A84D0D" w:rsidRPr="00133847" w:rsidRDefault="00A84D0D" w:rsidP="00A84D0D">
      <w:pPr>
        <w:spacing w:after="0" w:line="240" w:lineRule="auto"/>
        <w:jc w:val="both"/>
        <w:rPr>
          <w:rFonts w:ascii="Trebuchet MS" w:eastAsia="Times New Roman" w:hAnsi="Trebuchet MS" w:cs="Arial"/>
          <w:bCs/>
          <w:sz w:val="21"/>
          <w:szCs w:val="21"/>
        </w:rPr>
      </w:pPr>
    </w:p>
    <w:p w14:paraId="31820053" w14:textId="470423FF"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1.Se va prezenta - Formularul de Ofertă – Prețul din formularul de ofertă reprezintă prețul ofertat pentru </w:t>
      </w:r>
      <w:r w:rsidR="009B5B7B" w:rsidRPr="00133847">
        <w:rPr>
          <w:rFonts w:ascii="Trebuchet MS" w:eastAsia="Times New Roman" w:hAnsi="Trebuchet MS" w:cs="Arial"/>
          <w:bCs/>
          <w:sz w:val="21"/>
          <w:szCs w:val="21"/>
        </w:rPr>
        <w:t>realizarea</w:t>
      </w:r>
      <w:r w:rsidRPr="00133847">
        <w:rPr>
          <w:rFonts w:ascii="Trebuchet MS" w:eastAsia="Times New Roman" w:hAnsi="Trebuchet MS" w:cs="Arial"/>
          <w:bCs/>
          <w:sz w:val="21"/>
          <w:szCs w:val="21"/>
        </w:rPr>
        <w:t xml:space="preserve"> contractului conform documentației de atribuire  și va fi exprimat în lei fără TVA.  Se va prezenta o singură ofertă de preț, nu se admit oferte alternative. </w:t>
      </w:r>
    </w:p>
    <w:p w14:paraId="6353463E" w14:textId="77777777"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2. Ofertantul va prezenta oferta financiară sub forma unei liste de prețuri pentru principalele categorii de produse și servicii prevăzute în cadrul caietului de sarcini completând în acest sens </w:t>
      </w:r>
      <w:proofErr w:type="spellStart"/>
      <w:r w:rsidRPr="00133847">
        <w:rPr>
          <w:rFonts w:ascii="Trebuchet MS" w:eastAsia="Times New Roman" w:hAnsi="Trebuchet MS" w:cs="Arial"/>
          <w:bCs/>
          <w:sz w:val="21"/>
          <w:szCs w:val="21"/>
        </w:rPr>
        <w:t>FORMUALRUL</w:t>
      </w:r>
      <w:proofErr w:type="spellEnd"/>
      <w:r w:rsidRPr="00133847">
        <w:rPr>
          <w:rFonts w:ascii="Trebuchet MS" w:eastAsia="Times New Roman" w:hAnsi="Trebuchet MS" w:cs="Arial"/>
          <w:bCs/>
          <w:sz w:val="21"/>
          <w:szCs w:val="21"/>
        </w:rPr>
        <w:t xml:space="preserve"> 2 – </w:t>
      </w:r>
      <w:proofErr w:type="spellStart"/>
      <w:r w:rsidRPr="00133847">
        <w:rPr>
          <w:rFonts w:ascii="Trebuchet MS" w:eastAsia="Times New Roman" w:hAnsi="Trebuchet MS" w:cs="Arial"/>
          <w:bCs/>
          <w:sz w:val="21"/>
          <w:szCs w:val="21"/>
        </w:rPr>
        <w:t>CENTALIZATOR</w:t>
      </w:r>
      <w:proofErr w:type="spellEnd"/>
      <w:r w:rsidRPr="00133847">
        <w:rPr>
          <w:rFonts w:ascii="Trebuchet MS" w:eastAsia="Times New Roman" w:hAnsi="Trebuchet MS" w:cs="Arial"/>
          <w:bCs/>
          <w:sz w:val="21"/>
          <w:szCs w:val="21"/>
        </w:rPr>
        <w:t xml:space="preserve"> DE PREȚURI.</w:t>
      </w:r>
    </w:p>
    <w:p w14:paraId="0CBAAD6A" w14:textId="781BCE4D"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3. Se va prezenta de asemenea graficul fizic în formatul din FORMULAR F3 - GRAFICUL DE EXECUȚIE.   </w:t>
      </w:r>
    </w:p>
    <w:p w14:paraId="709B7CC5" w14:textId="04E5D7D0"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4. La întocmirea propunerii financiare se vor respecta în mod obligatoriu cerințele solicitate în caietul de sarcini și anexele aferente acestuia.       </w:t>
      </w:r>
    </w:p>
    <w:p w14:paraId="180E736D" w14:textId="560FB0E5"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5. Perioada de valabilitate a ofertei: </w:t>
      </w:r>
      <w:r w:rsidR="00F744A0">
        <w:rPr>
          <w:rFonts w:ascii="Trebuchet MS" w:eastAsia="Times New Roman" w:hAnsi="Trebuchet MS" w:cs="Arial"/>
          <w:b/>
          <w:sz w:val="21"/>
          <w:szCs w:val="21"/>
        </w:rPr>
        <w:t>4</w:t>
      </w:r>
      <w:r w:rsidRPr="00133847">
        <w:rPr>
          <w:rFonts w:ascii="Trebuchet MS" w:eastAsia="Times New Roman" w:hAnsi="Trebuchet MS" w:cs="Arial"/>
          <w:b/>
          <w:sz w:val="21"/>
          <w:szCs w:val="21"/>
        </w:rPr>
        <w:t xml:space="preserve"> luni</w:t>
      </w:r>
      <w:r w:rsidRPr="00133847">
        <w:rPr>
          <w:rFonts w:ascii="Trebuchet MS" w:eastAsia="Times New Roman" w:hAnsi="Trebuchet MS" w:cs="Arial"/>
          <w:bCs/>
          <w:sz w:val="21"/>
          <w:szCs w:val="21"/>
        </w:rPr>
        <w:t xml:space="preserve"> de la data limită stabilită pentru depunerea ofertei.  </w:t>
      </w:r>
    </w:p>
    <w:p w14:paraId="7D6ED8C3" w14:textId="5DC65B87"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6. Prețurile trebuie să includă toate costurile cu materiale, consumabile, echipamente, cheltuieli, salarizarea plus sarcini, cheltuieli generale, profit, impozit pe venit etc. și orice contribuții pentru furnizarea echipamentelor și realizarea serviciilor solicitate prin Documentația de Atribuire.   </w:t>
      </w:r>
    </w:p>
    <w:p w14:paraId="207EAB93" w14:textId="77777777" w:rsidR="00A84D0D"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Pentru depunerea propunerii financiare se va respecta legislația în vigoare la data publicării anunțului de participare.</w:t>
      </w:r>
    </w:p>
    <w:p w14:paraId="1ED4D73F" w14:textId="3688EE42" w:rsidR="003B0526" w:rsidRPr="00133847" w:rsidRDefault="00A84D0D" w:rsidP="00A84D0D">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7.Prețul ofertat reprezintă un element esențial al propunerii financiare a cărui realitate și legalitate va fi verificată de către comisia de evaluare. În acest sens vor fi verificate prețurile componente ofertate în considerarea art. 137 alin 3 litera c din HG 395/2016 care dispune că o ofertă este neconformă când “conține prețuri care nu sunt rezultatul liberei concurențe și care nu pot fi justificate”.</w:t>
      </w:r>
      <w:r w:rsidR="003B0526" w:rsidRPr="00133847">
        <w:rPr>
          <w:rFonts w:ascii="Trebuchet MS" w:eastAsia="Times New Roman" w:hAnsi="Trebuchet MS" w:cs="Arial"/>
          <w:bCs/>
          <w:sz w:val="21"/>
          <w:szCs w:val="21"/>
        </w:rPr>
        <w:t xml:space="preserve">      </w:t>
      </w:r>
    </w:p>
    <w:p w14:paraId="66524BF3" w14:textId="0E7D654E" w:rsidR="003B0526" w:rsidRPr="00133847" w:rsidRDefault="003B0526" w:rsidP="003B0526">
      <w:pPr>
        <w:spacing w:after="0" w:line="240" w:lineRule="auto"/>
        <w:jc w:val="both"/>
        <w:rPr>
          <w:rFonts w:ascii="Trebuchet MS" w:eastAsia="Times New Roman" w:hAnsi="Trebuchet MS" w:cs="Arial"/>
          <w:bCs/>
          <w:sz w:val="21"/>
          <w:szCs w:val="21"/>
        </w:rPr>
      </w:pPr>
    </w:p>
    <w:p w14:paraId="4024093A" w14:textId="20F2C274" w:rsidR="00617BEB" w:rsidRPr="00133847" w:rsidRDefault="00617BEB" w:rsidP="00CB04FF">
      <w:pPr>
        <w:spacing w:line="360" w:lineRule="auto"/>
        <w:jc w:val="both"/>
        <w:rPr>
          <w:rFonts w:ascii="Trebuchet MS" w:hAnsi="Trebuchet MS" w:cs="Arial"/>
          <w:bCs/>
          <w:sz w:val="21"/>
          <w:szCs w:val="21"/>
        </w:rPr>
      </w:pPr>
    </w:p>
    <w:p w14:paraId="1C1A98AF" w14:textId="43781458" w:rsidR="008B3C2F" w:rsidRPr="00133847" w:rsidRDefault="008B3C2F">
      <w:pPr>
        <w:rPr>
          <w:rFonts w:ascii="Trebuchet MS" w:hAnsi="Trebuchet MS" w:cs="Arial"/>
          <w:bCs/>
          <w:sz w:val="21"/>
          <w:szCs w:val="21"/>
        </w:rPr>
      </w:pPr>
      <w:r w:rsidRPr="00133847">
        <w:rPr>
          <w:rFonts w:ascii="Trebuchet MS" w:hAnsi="Trebuchet MS" w:cs="Arial"/>
          <w:bCs/>
          <w:sz w:val="21"/>
          <w:szCs w:val="21"/>
        </w:rPr>
        <w:br w:type="page"/>
      </w:r>
    </w:p>
    <w:p w14:paraId="56C803FB" w14:textId="375C1966" w:rsidR="00767E14" w:rsidRPr="00133847" w:rsidRDefault="00767E14" w:rsidP="003B0526">
      <w:pPr>
        <w:autoSpaceDE w:val="0"/>
        <w:autoSpaceDN w:val="0"/>
        <w:adjustRightInd w:val="0"/>
        <w:spacing w:after="0" w:line="240" w:lineRule="auto"/>
        <w:outlineLvl w:val="0"/>
        <w:rPr>
          <w:rFonts w:ascii="Trebuchet MS" w:hAnsi="Trebuchet MS" w:cstheme="minorHAnsi"/>
          <w:bCs/>
          <w:sz w:val="21"/>
          <w:szCs w:val="21"/>
        </w:rPr>
      </w:pPr>
      <w:bookmarkStart w:id="3" w:name="_Toc44763166"/>
      <w:bookmarkStart w:id="4" w:name="_Toc179940884"/>
      <w:bookmarkStart w:id="5" w:name="_Toc189499712"/>
      <w:r w:rsidRPr="00133847">
        <w:rPr>
          <w:rFonts w:ascii="Trebuchet MS" w:hAnsi="Trebuchet MS" w:cstheme="minorHAnsi"/>
          <w:b/>
          <w:sz w:val="21"/>
          <w:szCs w:val="21"/>
        </w:rPr>
        <w:lastRenderedPageBreak/>
        <w:t>FORMULAR F1</w:t>
      </w:r>
      <w:r w:rsidRPr="00133847">
        <w:rPr>
          <w:rFonts w:ascii="Trebuchet MS" w:hAnsi="Trebuchet MS" w:cstheme="minorHAnsi"/>
          <w:bCs/>
          <w:sz w:val="21"/>
          <w:szCs w:val="21"/>
        </w:rPr>
        <w:t xml:space="preserve"> - Formular de Ofertă</w:t>
      </w:r>
      <w:bookmarkEnd w:id="3"/>
      <w:bookmarkEnd w:id="4"/>
      <w:bookmarkEnd w:id="5"/>
    </w:p>
    <w:p w14:paraId="524D9D02" w14:textId="77777777" w:rsidR="00767E14" w:rsidRPr="00133847" w:rsidRDefault="00767E14" w:rsidP="00767E14">
      <w:pPr>
        <w:shd w:val="clear" w:color="auto" w:fill="FFFFFF"/>
        <w:spacing w:after="0" w:line="240" w:lineRule="auto"/>
        <w:jc w:val="center"/>
        <w:rPr>
          <w:rFonts w:ascii="Trebuchet MS" w:eastAsia="Calibri" w:hAnsi="Trebuchet MS" w:cs="Calibri"/>
          <w:bCs/>
          <w:sz w:val="21"/>
          <w:szCs w:val="21"/>
        </w:rPr>
      </w:pPr>
    </w:p>
    <w:p w14:paraId="068D33FD" w14:textId="77777777" w:rsidR="00767E14" w:rsidRPr="00133847" w:rsidRDefault="00767E14" w:rsidP="00767E14">
      <w:pPr>
        <w:shd w:val="clear" w:color="auto" w:fill="FFFFFF"/>
        <w:spacing w:after="0" w:line="240" w:lineRule="auto"/>
        <w:jc w:val="center"/>
        <w:rPr>
          <w:rFonts w:ascii="Trebuchet MS" w:eastAsia="Calibri" w:hAnsi="Trebuchet MS" w:cs="Calibri"/>
          <w:bCs/>
          <w:sz w:val="21"/>
          <w:szCs w:val="21"/>
        </w:rPr>
      </w:pPr>
    </w:p>
    <w:p w14:paraId="27FFFBB2" w14:textId="77777777" w:rsidR="00A84D0D" w:rsidRPr="00133847" w:rsidRDefault="00A84D0D" w:rsidP="00A84D0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226794B0" w14:textId="77777777" w:rsidR="00A84D0D" w:rsidRPr="00133847" w:rsidRDefault="00A84D0D" w:rsidP="00A84D0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7ABFE02D" w14:textId="77777777" w:rsidR="00A84D0D" w:rsidRPr="00133847" w:rsidRDefault="00A84D0D" w:rsidP="00A84D0D">
      <w:pPr>
        <w:spacing w:after="0" w:line="240" w:lineRule="auto"/>
        <w:rPr>
          <w:rFonts w:ascii="Trebuchet MS" w:eastAsia="Calibri" w:hAnsi="Trebuchet MS" w:cs="Arial"/>
          <w:bCs/>
          <w:spacing w:val="-2"/>
          <w:sz w:val="21"/>
          <w:szCs w:val="21"/>
        </w:rPr>
      </w:pPr>
      <w:r w:rsidRPr="00133847">
        <w:rPr>
          <w:rFonts w:ascii="Trebuchet MS" w:eastAsia="Times New Roman" w:hAnsi="Trebuchet MS" w:cs="Arial"/>
          <w:bCs/>
          <w:sz w:val="21"/>
          <w:szCs w:val="21"/>
        </w:rPr>
        <w:t>(</w:t>
      </w:r>
      <w:r w:rsidRPr="00133847">
        <w:rPr>
          <w:rFonts w:ascii="Trebuchet MS" w:hAnsi="Trebuchet MS"/>
          <w:i/>
          <w:sz w:val="21"/>
        </w:rPr>
        <w:t>denumirea/numele</w:t>
      </w:r>
      <w:r w:rsidRPr="00133847">
        <w:rPr>
          <w:rFonts w:ascii="Trebuchet MS" w:eastAsia="Times New Roman" w:hAnsi="Trebuchet MS" w:cs="Arial"/>
          <w:bCs/>
          <w:sz w:val="21"/>
          <w:szCs w:val="21"/>
        </w:rPr>
        <w:t>)</w:t>
      </w:r>
    </w:p>
    <w:p w14:paraId="2E08200D" w14:textId="77777777" w:rsidR="00A84D0D" w:rsidRPr="00133847" w:rsidRDefault="00A84D0D" w:rsidP="00A84D0D">
      <w:pPr>
        <w:spacing w:after="0" w:line="240" w:lineRule="auto"/>
        <w:rPr>
          <w:rFonts w:ascii="Trebuchet MS" w:eastAsia="Calibri" w:hAnsi="Trebuchet MS" w:cs="Arial"/>
          <w:bCs/>
          <w:spacing w:val="-2"/>
          <w:sz w:val="21"/>
          <w:szCs w:val="21"/>
        </w:rPr>
      </w:pPr>
    </w:p>
    <w:p w14:paraId="08C25663" w14:textId="77777777" w:rsidR="00A84D0D" w:rsidRPr="00133847" w:rsidRDefault="00A84D0D" w:rsidP="00A84D0D">
      <w:pPr>
        <w:spacing w:after="0" w:line="240" w:lineRule="auto"/>
        <w:rPr>
          <w:rFonts w:ascii="Trebuchet MS" w:eastAsia="Calibri" w:hAnsi="Trebuchet MS" w:cs="Arial"/>
          <w:bCs/>
          <w:i/>
          <w:spacing w:val="-2"/>
          <w:sz w:val="21"/>
          <w:szCs w:val="21"/>
        </w:rPr>
      </w:pPr>
      <w:r w:rsidRPr="00133847">
        <w:rPr>
          <w:rFonts w:ascii="Trebuchet MS" w:eastAsia="Calibri" w:hAnsi="Trebuchet MS" w:cs="Arial"/>
          <w:bCs/>
          <w:spacing w:val="-2"/>
          <w:sz w:val="21"/>
          <w:szCs w:val="21"/>
        </w:rPr>
        <w:t xml:space="preserve">Data: </w:t>
      </w:r>
      <w:r w:rsidRPr="00133847">
        <w:rPr>
          <w:rFonts w:ascii="Trebuchet MS" w:eastAsia="Calibri" w:hAnsi="Trebuchet MS" w:cs="Arial"/>
          <w:bCs/>
          <w:i/>
          <w:spacing w:val="-2"/>
          <w:sz w:val="21"/>
          <w:szCs w:val="21"/>
        </w:rPr>
        <w:t>[</w:t>
      </w:r>
      <w:r w:rsidRPr="00133847">
        <w:rPr>
          <w:rFonts w:ascii="Trebuchet MS" w:hAnsi="Trebuchet MS"/>
          <w:i/>
          <w:spacing w:val="-2"/>
          <w:sz w:val="21"/>
        </w:rPr>
        <w:t xml:space="preserve">introduceți </w:t>
      </w:r>
      <w:r w:rsidRPr="00133847">
        <w:rPr>
          <w:rFonts w:ascii="Trebuchet MS" w:hAnsi="Trebuchet MS"/>
          <w:i/>
          <w:sz w:val="21"/>
        </w:rPr>
        <w:t>ziua, luna, anul</w:t>
      </w:r>
      <w:r w:rsidRPr="00133847">
        <w:rPr>
          <w:rFonts w:ascii="Trebuchet MS" w:eastAsia="Calibri" w:hAnsi="Trebuchet MS" w:cs="Arial"/>
          <w:bCs/>
          <w:i/>
          <w:spacing w:val="-2"/>
          <w:sz w:val="21"/>
          <w:szCs w:val="21"/>
        </w:rPr>
        <w:t>]</w:t>
      </w:r>
    </w:p>
    <w:p w14:paraId="2278C844" w14:textId="77777777" w:rsidR="00A84D0D" w:rsidRPr="00133847" w:rsidRDefault="00A84D0D" w:rsidP="00A84D0D">
      <w:pPr>
        <w:spacing w:after="0" w:line="240" w:lineRule="auto"/>
        <w:rPr>
          <w:rFonts w:ascii="Trebuchet MS" w:eastAsia="Calibri" w:hAnsi="Trebuchet MS" w:cs="Arial"/>
          <w:bCs/>
          <w:i/>
          <w:sz w:val="21"/>
          <w:szCs w:val="21"/>
        </w:rPr>
      </w:pPr>
      <w:r w:rsidRPr="00133847">
        <w:rPr>
          <w:rFonts w:ascii="Trebuchet MS" w:eastAsia="Calibri" w:hAnsi="Trebuchet MS" w:cs="Arial"/>
          <w:bCs/>
          <w:sz w:val="21"/>
          <w:szCs w:val="21"/>
        </w:rPr>
        <w:t xml:space="preserve">Anunț de participare: </w:t>
      </w:r>
      <w:r w:rsidRPr="00133847">
        <w:rPr>
          <w:rFonts w:ascii="Trebuchet MS" w:eastAsia="Calibri" w:hAnsi="Trebuchet MS" w:cs="Arial"/>
          <w:bCs/>
          <w:i/>
          <w:sz w:val="21"/>
          <w:szCs w:val="21"/>
        </w:rPr>
        <w:t>[</w:t>
      </w:r>
      <w:r w:rsidRPr="00133847">
        <w:rPr>
          <w:rFonts w:ascii="Trebuchet MS" w:hAnsi="Trebuchet MS"/>
          <w:i/>
          <w:sz w:val="21"/>
        </w:rPr>
        <w:t>introduceți numărul anunțului de participare</w:t>
      </w:r>
      <w:r w:rsidRPr="00133847">
        <w:rPr>
          <w:rFonts w:ascii="Trebuchet MS" w:eastAsia="Calibri" w:hAnsi="Trebuchet MS" w:cs="Arial"/>
          <w:bCs/>
          <w:i/>
          <w:sz w:val="21"/>
          <w:szCs w:val="21"/>
        </w:rPr>
        <w:t>]</w:t>
      </w:r>
    </w:p>
    <w:p w14:paraId="0EA7AA4E" w14:textId="77777777" w:rsidR="00A84D0D" w:rsidRPr="00133847" w:rsidRDefault="00A84D0D" w:rsidP="00A84D0D">
      <w:pPr>
        <w:spacing w:after="0" w:line="240" w:lineRule="auto"/>
        <w:rPr>
          <w:rFonts w:ascii="Trebuchet MS" w:eastAsia="Calibri" w:hAnsi="Trebuchet MS" w:cs="Arial"/>
          <w:bCs/>
          <w:i/>
          <w:iCs/>
          <w:sz w:val="21"/>
          <w:szCs w:val="21"/>
        </w:rPr>
      </w:pPr>
      <w:r w:rsidRPr="00133847">
        <w:rPr>
          <w:rFonts w:ascii="Trebuchet MS" w:eastAsia="Calibri" w:hAnsi="Trebuchet MS" w:cs="Arial"/>
          <w:bCs/>
          <w:sz w:val="21"/>
          <w:szCs w:val="21"/>
        </w:rPr>
        <w:t xml:space="preserve">Obiectul contractului: </w:t>
      </w:r>
      <w:r w:rsidRPr="00133847">
        <w:rPr>
          <w:rFonts w:ascii="Trebuchet MS" w:eastAsia="Calibri" w:hAnsi="Trebuchet MS" w:cs="Arial"/>
          <w:bCs/>
          <w:i/>
          <w:sz w:val="21"/>
          <w:szCs w:val="21"/>
        </w:rPr>
        <w:t>[</w:t>
      </w:r>
      <w:r w:rsidRPr="00133847">
        <w:rPr>
          <w:rFonts w:ascii="Trebuchet MS" w:hAnsi="Trebuchet MS"/>
          <w:i/>
          <w:sz w:val="21"/>
        </w:rPr>
        <w:t>introduceți obiectul contractului din anunțul de participare</w:t>
      </w:r>
      <w:r w:rsidRPr="00133847">
        <w:rPr>
          <w:rFonts w:ascii="Trebuchet MS" w:eastAsia="Calibri" w:hAnsi="Trebuchet MS" w:cs="Arial"/>
          <w:bCs/>
          <w:i/>
          <w:sz w:val="21"/>
          <w:szCs w:val="21"/>
        </w:rPr>
        <w:t xml:space="preserve">] </w:t>
      </w:r>
    </w:p>
    <w:p w14:paraId="513D1E65" w14:textId="77777777" w:rsidR="00A84D0D" w:rsidRPr="00133847" w:rsidRDefault="00A84D0D" w:rsidP="00A84D0D">
      <w:pPr>
        <w:widowControl w:val="0"/>
        <w:autoSpaceDE w:val="0"/>
        <w:autoSpaceDN w:val="0"/>
        <w:spacing w:after="0" w:line="240" w:lineRule="auto"/>
        <w:rPr>
          <w:rFonts w:ascii="Trebuchet MS" w:eastAsia="Times New Roman" w:hAnsi="Trebuchet MS" w:cs="Arial"/>
          <w:bCs/>
          <w:sz w:val="21"/>
          <w:szCs w:val="21"/>
        </w:rPr>
      </w:pPr>
    </w:p>
    <w:p w14:paraId="30C3DB0A" w14:textId="77777777" w:rsidR="00A84D0D" w:rsidRPr="00133847" w:rsidRDefault="00A84D0D" w:rsidP="00A84D0D">
      <w:pPr>
        <w:widowControl w:val="0"/>
        <w:autoSpaceDE w:val="0"/>
        <w:autoSpaceDN w:val="0"/>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sz w:val="21"/>
          <w:szCs w:val="21"/>
        </w:rPr>
        <w:t xml:space="preserve">Către: Autoritatea Contractantă </w:t>
      </w:r>
      <w:r w:rsidRPr="00133847">
        <w:rPr>
          <w:rFonts w:ascii="Trebuchet MS" w:eastAsia="Times New Roman" w:hAnsi="Trebuchet MS" w:cs="Arial"/>
          <w:bCs/>
          <w:i/>
          <w:sz w:val="21"/>
          <w:szCs w:val="21"/>
        </w:rPr>
        <w:t>[</w:t>
      </w:r>
      <w:r w:rsidRPr="00133847">
        <w:rPr>
          <w:rFonts w:ascii="Trebuchet MS" w:hAnsi="Trebuchet MS"/>
          <w:i/>
          <w:sz w:val="21"/>
        </w:rPr>
        <w:t>a se introduce denumirea</w:t>
      </w:r>
      <w:r w:rsidRPr="00133847">
        <w:rPr>
          <w:rFonts w:ascii="Trebuchet MS" w:eastAsia="Times New Roman" w:hAnsi="Trebuchet MS" w:cs="Arial"/>
          <w:bCs/>
          <w:i/>
          <w:sz w:val="21"/>
          <w:szCs w:val="21"/>
        </w:rPr>
        <w:t>]</w:t>
      </w:r>
      <w:r w:rsidRPr="00133847">
        <w:rPr>
          <w:rFonts w:ascii="Trebuchet MS" w:eastAsia="Times New Roman" w:hAnsi="Trebuchet MS" w:cs="Arial"/>
          <w:bCs/>
          <w:sz w:val="21"/>
          <w:szCs w:val="21"/>
        </w:rPr>
        <w:t xml:space="preserve">  </w:t>
      </w:r>
    </w:p>
    <w:p w14:paraId="64B6DA02" w14:textId="77777777" w:rsidR="00A84D0D" w:rsidRPr="00133847" w:rsidRDefault="00A84D0D" w:rsidP="00A84D0D">
      <w:pPr>
        <w:spacing w:after="0" w:line="240" w:lineRule="auto"/>
        <w:jc w:val="both"/>
        <w:rPr>
          <w:rFonts w:ascii="Trebuchet MS" w:eastAsia="Calibri" w:hAnsi="Trebuchet MS" w:cs="Arial"/>
          <w:bCs/>
          <w:sz w:val="21"/>
          <w:szCs w:val="21"/>
        </w:rPr>
      </w:pPr>
    </w:p>
    <w:p w14:paraId="55D67496" w14:textId="77777777" w:rsidR="00A84D0D" w:rsidRPr="00133847" w:rsidRDefault="00A84D0D" w:rsidP="00A84D0D">
      <w:pPr>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După examinarea Documentației de atribuire, subsemnații, </w:t>
      </w:r>
      <w:r w:rsidRPr="00133847">
        <w:rPr>
          <w:rFonts w:ascii="Trebuchet MS" w:eastAsia="Times New Roman" w:hAnsi="Trebuchet MS" w:cs="Arial"/>
          <w:bCs/>
          <w:sz w:val="21"/>
          <w:szCs w:val="21"/>
          <w:lang w:eastAsia="de-DE"/>
        </w:rPr>
        <w:t>în cazul în care oferta noastră este stabilită câștigătoare</w:t>
      </w:r>
      <w:r w:rsidRPr="00133847">
        <w:rPr>
          <w:rFonts w:ascii="Trebuchet MS" w:eastAsia="Calibri" w:hAnsi="Trebuchet MS" w:cs="Arial"/>
          <w:bCs/>
          <w:sz w:val="21"/>
          <w:szCs w:val="21"/>
        </w:rPr>
        <w:t xml:space="preserve">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1F4393FB" w14:textId="77777777" w:rsidR="00A84D0D" w:rsidRPr="00133847" w:rsidRDefault="00A84D0D" w:rsidP="00A84D0D">
      <w:pPr>
        <w:spacing w:after="0" w:line="240" w:lineRule="auto"/>
        <w:jc w:val="both"/>
        <w:rPr>
          <w:rFonts w:ascii="Trebuchet MS" w:eastAsia="Calibri" w:hAnsi="Trebuchet MS" w:cs="Arial"/>
          <w:bCs/>
          <w:sz w:val="21"/>
          <w:szCs w:val="21"/>
        </w:rPr>
      </w:pPr>
    </w:p>
    <w:p w14:paraId="7E90D6D3" w14:textId="77777777" w:rsidR="00A84D0D" w:rsidRPr="00133847" w:rsidRDefault="00A84D0D" w:rsidP="00A84D0D">
      <w:pPr>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În concordanță cu Propunerea noastră Tehnică și Financiară  și pe baza informațiilor furnizate de Autoritatea Contractantă până la momentul depunerii Ofertei:</w:t>
      </w:r>
    </w:p>
    <w:p w14:paraId="158E6A45" w14:textId="1DB2381D" w:rsidR="00A84D0D" w:rsidRPr="00133847" w:rsidRDefault="00A84D0D" w:rsidP="00A84D0D">
      <w:pPr>
        <w:pStyle w:val="ListParagraph"/>
        <w:numPr>
          <w:ilvl w:val="0"/>
          <w:numId w:val="31"/>
        </w:numPr>
        <w:spacing w:after="0" w:line="240" w:lineRule="auto"/>
        <w:jc w:val="both"/>
        <w:rPr>
          <w:rFonts w:ascii="Trebuchet MS" w:eastAsia="Times New Roman" w:hAnsi="Trebuchet MS" w:cs="Arial"/>
          <w:bCs/>
          <w:spacing w:val="-2"/>
          <w:sz w:val="21"/>
          <w:szCs w:val="21"/>
          <w:lang w:eastAsia="de-DE"/>
        </w:rPr>
      </w:pPr>
      <w:r w:rsidRPr="00133847">
        <w:rPr>
          <w:rFonts w:ascii="Trebuchet MS" w:eastAsia="Times New Roman" w:hAnsi="Trebuchet MS" w:cs="Arial"/>
          <w:bCs/>
          <w:sz w:val="21"/>
          <w:szCs w:val="21"/>
          <w:lang w:eastAsia="de-DE"/>
        </w:rPr>
        <w:t>Ofertăm prețul total de ______ lei</w:t>
      </w:r>
      <w:r w:rsidRPr="00133847">
        <w:rPr>
          <w:rFonts w:ascii="Trebuchet MS" w:eastAsia="Times New Roman" w:hAnsi="Trebuchet MS" w:cs="Arial"/>
          <w:bCs/>
          <w:i/>
          <w:iCs/>
          <w:sz w:val="21"/>
          <w:szCs w:val="21"/>
          <w:lang w:eastAsia="de-DE"/>
        </w:rPr>
        <w:t xml:space="preserve"> [</w:t>
      </w:r>
      <w:r w:rsidRPr="00133847">
        <w:rPr>
          <w:rFonts w:ascii="Trebuchet MS" w:hAnsi="Trebuchet MS"/>
          <w:i/>
          <w:sz w:val="21"/>
        </w:rPr>
        <w:t>introduceți suma în cifre și litere</w:t>
      </w:r>
      <w:r w:rsidRPr="00133847">
        <w:rPr>
          <w:rFonts w:ascii="Trebuchet MS" w:eastAsia="Times New Roman" w:hAnsi="Trebuchet MS" w:cs="Arial"/>
          <w:bCs/>
          <w:i/>
          <w:iCs/>
          <w:sz w:val="21"/>
          <w:szCs w:val="21"/>
          <w:lang w:eastAsia="de-DE"/>
        </w:rPr>
        <w:t>],</w:t>
      </w:r>
      <w:r w:rsidRPr="00133847">
        <w:rPr>
          <w:rFonts w:ascii="Trebuchet MS" w:eastAsia="Times New Roman" w:hAnsi="Trebuchet MS" w:cs="Arial"/>
          <w:bCs/>
          <w:sz w:val="21"/>
          <w:szCs w:val="21"/>
          <w:lang w:eastAsia="de-DE"/>
        </w:rPr>
        <w:t xml:space="preserve"> fără TVA, la care se adaugă TVA de ______</w:t>
      </w:r>
      <w:r w:rsidRPr="00133847">
        <w:rPr>
          <w:rFonts w:ascii="Trebuchet MS" w:eastAsia="Times New Roman" w:hAnsi="Trebuchet MS" w:cs="Arial"/>
          <w:bCs/>
          <w:i/>
          <w:iCs/>
          <w:sz w:val="21"/>
          <w:szCs w:val="21"/>
          <w:lang w:eastAsia="de-DE"/>
        </w:rPr>
        <w:t xml:space="preserve"> [</w:t>
      </w:r>
      <w:r w:rsidRPr="00133847">
        <w:rPr>
          <w:rFonts w:ascii="Trebuchet MS" w:hAnsi="Trebuchet MS"/>
          <w:i/>
          <w:sz w:val="21"/>
        </w:rPr>
        <w:t>introduceți suma în cifre și litere</w:t>
      </w:r>
      <w:r w:rsidRPr="00133847">
        <w:rPr>
          <w:rFonts w:ascii="Trebuchet MS" w:eastAsia="Times New Roman" w:hAnsi="Trebuchet MS" w:cs="Arial"/>
          <w:bCs/>
          <w:i/>
          <w:iCs/>
          <w:sz w:val="21"/>
          <w:szCs w:val="21"/>
          <w:lang w:eastAsia="de-DE"/>
        </w:rPr>
        <w:t>],</w:t>
      </w:r>
      <w:r w:rsidRPr="00133847">
        <w:rPr>
          <w:rFonts w:ascii="Trebuchet MS" w:eastAsia="Times New Roman" w:hAnsi="Trebuchet MS" w:cs="Arial"/>
          <w:bCs/>
          <w:sz w:val="21"/>
          <w:szCs w:val="21"/>
          <w:lang w:eastAsia="de-DE"/>
        </w:rPr>
        <w:t xml:space="preserve"> </w:t>
      </w:r>
    </w:p>
    <w:p w14:paraId="138F983C" w14:textId="1D6FFD6D" w:rsidR="00A84D0D" w:rsidRPr="00133847" w:rsidRDefault="00A84D0D" w:rsidP="00A84D0D">
      <w:pPr>
        <w:pStyle w:val="ListParagraph"/>
        <w:numPr>
          <w:ilvl w:val="0"/>
          <w:numId w:val="31"/>
        </w:numPr>
        <w:spacing w:after="0" w:line="240" w:lineRule="auto"/>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 xml:space="preserve">Prețul menționat mai sus este defalcat în </w:t>
      </w:r>
      <w:r w:rsidRPr="00133847">
        <w:rPr>
          <w:rFonts w:ascii="Trebuchet MS" w:eastAsia="Times New Roman" w:hAnsi="Trebuchet MS" w:cs="Arial"/>
          <w:bCs/>
          <w:sz w:val="21"/>
          <w:szCs w:val="21"/>
        </w:rPr>
        <w:t xml:space="preserve">FORMULARUL 2 – </w:t>
      </w:r>
      <w:r w:rsidR="00E823B6" w:rsidRPr="00133847">
        <w:rPr>
          <w:rFonts w:ascii="Trebuchet MS" w:eastAsia="Times New Roman" w:hAnsi="Trebuchet MS" w:cs="Arial"/>
          <w:bCs/>
          <w:sz w:val="21"/>
          <w:szCs w:val="21"/>
        </w:rPr>
        <w:t>CENTRALIZATOR</w:t>
      </w:r>
      <w:r w:rsidRPr="00133847">
        <w:rPr>
          <w:rFonts w:ascii="Trebuchet MS" w:eastAsia="Times New Roman" w:hAnsi="Trebuchet MS" w:cs="Arial"/>
          <w:bCs/>
          <w:sz w:val="21"/>
          <w:szCs w:val="21"/>
        </w:rPr>
        <w:t xml:space="preserve"> DE PREȚURI</w:t>
      </w:r>
      <w:r w:rsidRPr="00133847">
        <w:rPr>
          <w:rFonts w:ascii="Trebuchet MS" w:eastAsia="Times New Roman" w:hAnsi="Trebuchet MS" w:cs="Arial"/>
          <w:bCs/>
          <w:sz w:val="21"/>
          <w:szCs w:val="21"/>
          <w:lang w:eastAsia="de-DE"/>
        </w:rPr>
        <w:t xml:space="preserve">  care este Anexat la Formularul de ofertă.</w:t>
      </w:r>
    </w:p>
    <w:p w14:paraId="06CFEDFF" w14:textId="77777777" w:rsidR="00A84D0D" w:rsidRPr="00133847" w:rsidRDefault="00A84D0D" w:rsidP="00A84D0D">
      <w:pPr>
        <w:spacing w:after="0" w:line="240" w:lineRule="auto"/>
        <w:ind w:left="720"/>
        <w:contextualSpacing/>
        <w:jc w:val="both"/>
        <w:rPr>
          <w:rFonts w:ascii="Trebuchet MS" w:eastAsia="Times New Roman" w:hAnsi="Trebuchet MS" w:cs="Arial"/>
          <w:bCs/>
          <w:sz w:val="21"/>
          <w:szCs w:val="21"/>
          <w:lang w:eastAsia="de-DE"/>
        </w:rPr>
      </w:pPr>
    </w:p>
    <w:p w14:paraId="71EA0BF4" w14:textId="77777777" w:rsidR="00A84D0D" w:rsidRPr="00133847" w:rsidRDefault="00A84D0D" w:rsidP="00A84D0D">
      <w:pPr>
        <w:spacing w:after="0" w:line="240" w:lineRule="auto"/>
        <w:contextualSpacing/>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w:t>
      </w:r>
    </w:p>
    <w:p w14:paraId="3AD971F2" w14:textId="291241CD" w:rsidR="00A84D0D" w:rsidRPr="00133847" w:rsidRDefault="00A84D0D" w:rsidP="00A84D0D">
      <w:p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Ne angajăm ca, în cazul în care oferta noastră este stabilită câștigătoare, să începem furnizarea după primirea ordinului de începere și să terminăm furnizarea în conformitate cu graficul de execuție anexat în FORMULAR F3 - GRAFICUL DE EXECUȚIE, în termen de ....................................................... (</w:t>
      </w:r>
      <w:r w:rsidRPr="00133847">
        <w:rPr>
          <w:rFonts w:ascii="Trebuchet MS" w:hAnsi="Trebuchet MS"/>
          <w:i/>
          <w:sz w:val="21"/>
        </w:rPr>
        <w:t>perioada în litere și în cifre</w:t>
      </w:r>
      <w:r w:rsidRPr="00133847">
        <w:rPr>
          <w:rFonts w:ascii="Trebuchet MS" w:eastAsia="Times New Roman" w:hAnsi="Trebuchet MS" w:cs="Arial"/>
          <w:bCs/>
          <w:sz w:val="21"/>
          <w:szCs w:val="21"/>
          <w:lang w:eastAsia="de-DE"/>
        </w:rPr>
        <w:t>).</w:t>
      </w:r>
    </w:p>
    <w:p w14:paraId="42F536BE" w14:textId="77777777" w:rsidR="00A84D0D" w:rsidRPr="00133847" w:rsidRDefault="00A84D0D" w:rsidP="00A84D0D">
      <w:pPr>
        <w:spacing w:after="0" w:line="240" w:lineRule="auto"/>
        <w:ind w:left="720"/>
        <w:contextualSpacing/>
        <w:jc w:val="both"/>
        <w:rPr>
          <w:rFonts w:ascii="Trebuchet MS" w:eastAsia="Times New Roman" w:hAnsi="Trebuchet MS" w:cs="Arial"/>
          <w:bCs/>
          <w:sz w:val="21"/>
          <w:szCs w:val="21"/>
          <w:lang w:eastAsia="de-DE"/>
        </w:rPr>
      </w:pPr>
    </w:p>
    <w:p w14:paraId="5441EB18" w14:textId="77777777" w:rsidR="00A84D0D" w:rsidRPr="00133847" w:rsidRDefault="00A84D0D" w:rsidP="00A84D0D">
      <w:pPr>
        <w:tabs>
          <w:tab w:val="num" w:pos="0"/>
          <w:tab w:val="left" w:pos="54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Subsemnatul, prin semnarea acestei Oferte declar că:</w:t>
      </w:r>
    </w:p>
    <w:p w14:paraId="7FE4C9E9"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am examinat conținutul Documentației de Atribuire</w:t>
      </w:r>
      <w:r w:rsidRPr="00133847">
        <w:rPr>
          <w:rFonts w:ascii="Trebuchet MS" w:eastAsia="Calibri" w:hAnsi="Trebuchet MS" w:cs="Arial"/>
          <w:bCs/>
          <w:i/>
          <w:sz w:val="21"/>
          <w:szCs w:val="21"/>
        </w:rPr>
        <w:t xml:space="preserve"> </w:t>
      </w:r>
      <w:r w:rsidRPr="00133847">
        <w:rPr>
          <w:rFonts w:ascii="Trebuchet MS" w:eastAsia="Calibri" w:hAnsi="Trebuchet MS" w:cs="Arial"/>
          <w:bCs/>
          <w:sz w:val="21"/>
          <w:szCs w:val="21"/>
        </w:rPr>
        <w:t xml:space="preserve">comunicate până la data depunerii Ofertelor pentru </w:t>
      </w:r>
      <w:r w:rsidRPr="00133847">
        <w:rPr>
          <w:rFonts w:ascii="Trebuchet MS" w:eastAsia="Calibri" w:hAnsi="Trebuchet MS" w:cs="Arial"/>
          <w:bCs/>
          <w:i/>
          <w:sz w:val="21"/>
          <w:szCs w:val="21"/>
        </w:rPr>
        <w:t>[</w:t>
      </w:r>
      <w:r w:rsidRPr="00133847">
        <w:rPr>
          <w:rFonts w:ascii="Trebuchet MS" w:hAnsi="Trebuchet MS"/>
          <w:i/>
          <w:sz w:val="21"/>
        </w:rPr>
        <w:t>introduceți numărul procedurii de atribuire</w:t>
      </w:r>
      <w:r w:rsidRPr="00133847">
        <w:rPr>
          <w:rFonts w:ascii="Trebuchet MS" w:eastAsia="Calibri" w:hAnsi="Trebuchet MS" w:cs="Arial"/>
          <w:bCs/>
          <w:i/>
          <w:sz w:val="21"/>
          <w:szCs w:val="21"/>
        </w:rPr>
        <w:t>]</w:t>
      </w:r>
      <w:r w:rsidRPr="00133847">
        <w:rPr>
          <w:rFonts w:ascii="Trebuchet MS" w:eastAsia="Calibri" w:hAnsi="Trebuchet MS" w:cs="Arial"/>
          <w:bCs/>
          <w:sz w:val="21"/>
          <w:szCs w:val="21"/>
        </w:rPr>
        <w:t xml:space="preserve"> și răspunsurile la solicitările de clarificări publicate de Autoritatea Contractantă ce reprezintă documentele achiziției comunicate de Autoritatea Contractantă în legătură cu procedura la care depunem Oferta;</w:t>
      </w:r>
    </w:p>
    <w:p w14:paraId="0722F9D1" w14:textId="5E9CF703"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am examinat cu atenție, am înțeles și am acceptat prin această Ofertă, prevederile legislației achizițiilor publice aplicabile acestei proceduri, așa cum au fost acestea comunicate prin documentele achiziției, în special dar fără a se limita la </w:t>
      </w:r>
      <w:r w:rsidR="00E823B6">
        <w:rPr>
          <w:rFonts w:ascii="Trebuchet MS" w:eastAsia="Calibri" w:hAnsi="Trebuchet MS" w:cs="Arial"/>
          <w:bCs/>
          <w:sz w:val="21"/>
          <w:szCs w:val="21"/>
        </w:rPr>
        <w:t xml:space="preserve">art. 104 din </w:t>
      </w:r>
      <w:r w:rsidRPr="00133847">
        <w:rPr>
          <w:rFonts w:ascii="Trebuchet MS" w:eastAsia="Calibri" w:hAnsi="Trebuchet MS" w:cs="Arial"/>
          <w:bCs/>
          <w:sz w:val="21"/>
          <w:szCs w:val="21"/>
        </w:rPr>
        <w:t>Legea nr. 98/2016, Legea nr. 101/2016 și HG nr. 395/2016;</w:t>
      </w:r>
    </w:p>
    <w:p w14:paraId="63D6784D"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avem o înțelegere completă a documentelor achiziției comunicate, le acceptăm în totalitate, fără nici o rezervă sau restricție, înțelegem și acceptăm cerințele referitoare la forma, conținutul, instrucțiunile, stipulările și condițiile incluse în anunțul de participare și documentele achiziției;</w:t>
      </w:r>
    </w:p>
    <w:p w14:paraId="35D216B6"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după ce am examinat cu atenție documentele achiziției și avem o înțelegere completă asupra acestora ne declarăm mulțumiți de calitatea, cantitatea și gradul de detaliere a acestor documente;</w:t>
      </w:r>
    </w:p>
    <w:p w14:paraId="57BE1DCE"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documentele achiziției au fost suficiente și adecvate pentru pregătirea unei Oferte exacte și Oferta noastră a fost pregătită luând în considerare toate acestea;</w:t>
      </w:r>
    </w:p>
    <w:p w14:paraId="338A51EF" w14:textId="4F17B5F8"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am înțeles că am avut obligația de a identifica și semnaliza Autorității Contractante, pe perioada pregătirii Ofertei, până în data limită de depunere a acesteia, orice omisiuni, neconcordanțe în legătură cu și pentru furnizarea echipamentelor </w:t>
      </w:r>
      <w:r w:rsidRPr="00133847">
        <w:t>ș</w:t>
      </w:r>
      <w:r w:rsidRPr="00133847">
        <w:rPr>
          <w:rFonts w:ascii="Trebuchet MS" w:eastAsia="Calibri" w:hAnsi="Trebuchet MS" w:cs="Arial"/>
          <w:bCs/>
          <w:sz w:val="21"/>
          <w:szCs w:val="21"/>
        </w:rPr>
        <w:t xml:space="preserve">i prestarea serviciilor în cadrul contractului; </w:t>
      </w:r>
    </w:p>
    <w:p w14:paraId="5C761F74"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suntem de acord și acceptăm în totalitate responsabilitatea din punct de vedere tehnic și comercial asociată documentelor achiziției și acceptăm aceeași responsabilitate față de Autoritatea Contractantă în ce privește aceste documente ca și cum noi am fi pregătit aceste documente;</w:t>
      </w:r>
    </w:p>
    <w:p w14:paraId="3AA198FB" w14:textId="77777777" w:rsidR="00A84D0D" w:rsidRPr="00133847" w:rsidRDefault="00A84D0D" w:rsidP="00A84D0D">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am citit, am înțeles pe deplin, acceptăm și suntem de acord cu aplicarea indicatorilor de performanță incluși în Contract ca bază pentru emiterea documentelor constatatoare, finalizarea activităților și obținerea rezultatelor.</w:t>
      </w:r>
    </w:p>
    <w:p w14:paraId="6476A7FA" w14:textId="77777777" w:rsidR="00A84D0D" w:rsidRPr="00133847" w:rsidRDefault="00A84D0D" w:rsidP="00A84D0D">
      <w:pPr>
        <w:spacing w:after="0" w:line="240" w:lineRule="auto"/>
        <w:jc w:val="both"/>
        <w:rPr>
          <w:rFonts w:ascii="Trebuchet MS" w:eastAsia="Calibri" w:hAnsi="Trebuchet MS" w:cs="Arial"/>
          <w:bCs/>
          <w:sz w:val="21"/>
          <w:szCs w:val="21"/>
        </w:rPr>
      </w:pPr>
    </w:p>
    <w:p w14:paraId="37171702" w14:textId="77777777" w:rsidR="00A84D0D" w:rsidRPr="00133847" w:rsidRDefault="00A84D0D" w:rsidP="00A84D0D">
      <w:pPr>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lastRenderedPageBreak/>
        <w:t xml:space="preserve">Suntem de acord ca Oferta noastră să rămână valabilă pentru o perioada de ________ </w:t>
      </w:r>
      <w:r w:rsidRPr="00133847">
        <w:rPr>
          <w:rFonts w:ascii="Trebuchet MS" w:eastAsia="Calibri" w:hAnsi="Trebuchet MS" w:cs="Arial"/>
          <w:bCs/>
          <w:i/>
          <w:sz w:val="21"/>
          <w:szCs w:val="21"/>
        </w:rPr>
        <w:t>[</w:t>
      </w:r>
      <w:r w:rsidRPr="00133847">
        <w:rPr>
          <w:rFonts w:ascii="Trebuchet MS" w:hAnsi="Trebuchet MS"/>
          <w:i/>
          <w:sz w:val="21"/>
        </w:rPr>
        <w:t>introduceți numărul</w:t>
      </w:r>
      <w:r w:rsidRPr="00133847">
        <w:rPr>
          <w:rFonts w:ascii="Trebuchet MS" w:eastAsia="Calibri" w:hAnsi="Trebuchet MS" w:cs="Arial"/>
          <w:bCs/>
          <w:i/>
          <w:sz w:val="21"/>
          <w:szCs w:val="21"/>
        </w:rPr>
        <w:t>]</w:t>
      </w:r>
      <w:r w:rsidRPr="00133847">
        <w:rPr>
          <w:rFonts w:ascii="Trebuchet MS" w:eastAsia="Calibri" w:hAnsi="Trebuchet MS" w:cs="Arial"/>
          <w:bCs/>
          <w:sz w:val="21"/>
          <w:szCs w:val="21"/>
        </w:rPr>
        <w:t xml:space="preserve"> zile de la data depunerii Ofertelor. Suntem de acord că aceasta poate fi acceptată în orice moment înainte de expirarea perioadei menționate. </w:t>
      </w:r>
    </w:p>
    <w:p w14:paraId="0BDA84DE" w14:textId="77777777" w:rsidR="00A84D0D" w:rsidRPr="00133847" w:rsidRDefault="00A84D0D" w:rsidP="00A84D0D">
      <w:pPr>
        <w:spacing w:after="0" w:line="240" w:lineRule="auto"/>
        <w:ind w:left="720"/>
        <w:contextualSpacing/>
        <w:rPr>
          <w:rFonts w:ascii="Trebuchet MS" w:eastAsia="Times New Roman" w:hAnsi="Trebuchet MS" w:cs="Arial"/>
          <w:bCs/>
          <w:sz w:val="21"/>
          <w:szCs w:val="21"/>
          <w:lang w:eastAsia="de-DE"/>
        </w:rPr>
      </w:pPr>
    </w:p>
    <w:p w14:paraId="5927E3A8" w14:textId="77777777" w:rsidR="00A84D0D" w:rsidRPr="00133847" w:rsidRDefault="00A84D0D" w:rsidP="00A84D0D">
      <w:pPr>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Subsemnatul, în calitate de reprezentant al Ofertantului </w:t>
      </w:r>
      <w:r w:rsidRPr="00133847">
        <w:rPr>
          <w:rFonts w:ascii="Trebuchet MS" w:eastAsia="Calibri" w:hAnsi="Trebuchet MS" w:cs="Arial"/>
          <w:bCs/>
          <w:i/>
          <w:sz w:val="21"/>
          <w:szCs w:val="21"/>
        </w:rPr>
        <w:t>[</w:t>
      </w:r>
      <w:r w:rsidRPr="00133847">
        <w:rPr>
          <w:rFonts w:ascii="Trebuchet MS" w:hAnsi="Trebuchet MS"/>
          <w:i/>
          <w:sz w:val="21"/>
        </w:rPr>
        <w:t>introduceți denumirea completă</w:t>
      </w:r>
      <w:r w:rsidRPr="00133847">
        <w:rPr>
          <w:rFonts w:ascii="Trebuchet MS" w:eastAsia="Calibri" w:hAnsi="Trebuchet MS" w:cs="Arial"/>
          <w:bCs/>
          <w:i/>
          <w:sz w:val="21"/>
          <w:szCs w:val="21"/>
        </w:rPr>
        <w:t xml:space="preserve">] </w:t>
      </w:r>
      <w:r w:rsidRPr="00133847">
        <w:rPr>
          <w:rFonts w:ascii="Trebuchet MS" w:eastAsia="Calibri" w:hAnsi="Trebuchet MS" w:cs="Arial"/>
          <w:bCs/>
          <w:sz w:val="21"/>
          <w:szCs w:val="21"/>
        </w:rPr>
        <w:t>în această procedură declar că:</w:t>
      </w:r>
    </w:p>
    <w:p w14:paraId="6A5587E9" w14:textId="77777777"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nu am făcut și nu vom face nicio încercare de a induce în eroare alți operatori economici pentru a depune sau nu o Ofertă cu scopul de a distorsiona competiția;</w:t>
      </w:r>
    </w:p>
    <w:p w14:paraId="6E4BD45A" w14:textId="77777777"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noi, împreună cu subcontractanții și terții susținători nu ne aflăm în nici o situație de conflict de interes, așa cum este acesta descris în Legea nr. 98/2016 și ne angajăm să anunțăm imediat Autoritatea Contractantă despre apariția unei astfel de situații atât pe perioada evaluării Ofertelor cât și pe perioada derulării Contractului;</w:t>
      </w:r>
    </w:p>
    <w:p w14:paraId="6E1E714F" w14:textId="43642EFF"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 xml:space="preserve">noi, împreună cu subcontractanții propuși </w:t>
      </w:r>
      <w:r w:rsidRPr="00133847">
        <w:rPr>
          <w:rFonts w:ascii="Trebuchet MS" w:eastAsia="Times New Roman" w:hAnsi="Trebuchet MS" w:cs="Arial"/>
          <w:bCs/>
          <w:i/>
          <w:sz w:val="21"/>
          <w:szCs w:val="21"/>
          <w:lang w:eastAsia="de-DE"/>
        </w:rPr>
        <w:t>[</w:t>
      </w:r>
      <w:r w:rsidRPr="00133847">
        <w:rPr>
          <w:rFonts w:ascii="Trebuchet MS" w:hAnsi="Trebuchet MS"/>
          <w:i/>
          <w:sz w:val="21"/>
        </w:rPr>
        <w:t>introduceți, dacă este aplicabil, denumirea completă a subcontractanților</w:t>
      </w:r>
      <w:r w:rsidR="00F744A0">
        <w:rPr>
          <w:rFonts w:ascii="Trebuchet MS" w:hAnsi="Trebuchet MS"/>
          <w:i/>
          <w:sz w:val="21"/>
        </w:rPr>
        <w:t xml:space="preserve">] </w:t>
      </w:r>
      <w:r w:rsidRPr="00133847">
        <w:rPr>
          <w:rFonts w:ascii="Trebuchet MS" w:eastAsia="Times New Roman" w:hAnsi="Trebuchet MS" w:cs="Arial"/>
          <w:bCs/>
          <w:sz w:val="21"/>
          <w:szCs w:val="21"/>
          <w:lang w:eastAsia="de-DE"/>
        </w:rPr>
        <w:t>și a căror resurse au fost utilizate în procesul de calificare, înțelegem că trebuie să punem la dispoziție, în cazul în care Autoritatea Contractantă solicită aceasta, în etapa de evaluare a Ofertelor depuse, fie în orice moment pe perioada derulării procedurii, toate documentele suport solicitate de Autoritatea Contractantă;</w:t>
      </w:r>
    </w:p>
    <w:p w14:paraId="61586625" w14:textId="77777777"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14:paraId="7BBBD1CF" w14:textId="77777777"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 xml:space="preserve">înțelegem că Autoritatea Contractantă: </w:t>
      </w:r>
    </w:p>
    <w:p w14:paraId="6F6CFCF7" w14:textId="07C70963" w:rsidR="00A84D0D" w:rsidRPr="00133847" w:rsidRDefault="00A84D0D" w:rsidP="00A84D0D">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 xml:space="preserve">nu este obligată să continue această procedură de atribuire </w:t>
      </w:r>
      <w:r w:rsidR="00F744A0">
        <w:rPr>
          <w:rFonts w:ascii="Trebuchet MS" w:eastAsia="Times New Roman" w:hAnsi="Trebuchet MS" w:cs="Arial"/>
          <w:bCs/>
          <w:sz w:val="21"/>
          <w:szCs w:val="21"/>
          <w:lang w:eastAsia="de-DE"/>
        </w:rPr>
        <w:t xml:space="preserve">prin negociere directa </w:t>
      </w:r>
      <w:r w:rsidRPr="00133847">
        <w:rPr>
          <w:rFonts w:ascii="Trebuchet MS" w:eastAsia="Times New Roman" w:hAnsi="Trebuchet MS" w:cs="Arial"/>
          <w:bCs/>
          <w:sz w:val="21"/>
          <w:szCs w:val="21"/>
          <w:lang w:eastAsia="de-DE"/>
        </w:rPr>
        <w:t>și că își rezervă dreptul de a anula procedura în orice moment ca urmare a întrunirii condițiilor stabilite la art. 212 și 213 din Legea nr. 98/2016;</w:t>
      </w:r>
    </w:p>
    <w:p w14:paraId="433178DB" w14:textId="77777777" w:rsidR="00A84D0D" w:rsidRPr="00133847" w:rsidRDefault="00A84D0D" w:rsidP="00A84D0D">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nu este obligată să accepte Oferta cu cel mai scăzut preț sau orice altă Ofertă pe care o poate primi;</w:t>
      </w:r>
    </w:p>
    <w:p w14:paraId="5BF63D67" w14:textId="77777777" w:rsidR="00A84D0D" w:rsidRPr="00133847" w:rsidRDefault="00A84D0D" w:rsidP="00A84D0D">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în niciun caz nu va fi răspunzătoare pentru eventuale prejudicii determinate de situațiile menționate anterior și garantăm că nu vom ține Autoritatea Contractantă răspunzătoare într-o astfel de situație;</w:t>
      </w:r>
    </w:p>
    <w:p w14:paraId="109E7C13" w14:textId="78085326"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 xml:space="preserve">dacă Oferta noastră va fi acceptată, ne angajăm să asigurăm o garanție de bună execuție de </w:t>
      </w:r>
      <w:r w:rsidR="00E823B6">
        <w:rPr>
          <w:rFonts w:ascii="Trebuchet MS" w:eastAsia="Times New Roman" w:hAnsi="Trebuchet MS" w:cs="Arial"/>
          <w:bCs/>
          <w:sz w:val="21"/>
          <w:szCs w:val="21"/>
          <w:lang w:eastAsia="de-DE"/>
        </w:rPr>
        <w:t>10%</w:t>
      </w:r>
      <w:r w:rsidRPr="00133847">
        <w:rPr>
          <w:rFonts w:ascii="Trebuchet MS" w:eastAsia="Times New Roman" w:hAnsi="Trebuchet MS" w:cs="Arial"/>
          <w:bCs/>
          <w:sz w:val="21"/>
          <w:szCs w:val="21"/>
          <w:lang w:eastAsia="de-DE"/>
        </w:rPr>
        <w:t xml:space="preserve"> din prețul Contractului;</w:t>
      </w:r>
    </w:p>
    <w:p w14:paraId="53DD2C5F" w14:textId="77777777" w:rsidR="00A84D0D" w:rsidRPr="00133847" w:rsidRDefault="00A84D0D" w:rsidP="00A84D0D">
      <w:pPr>
        <w:numPr>
          <w:ilvl w:val="0"/>
          <w:numId w:val="21"/>
        </w:numPr>
        <w:spacing w:after="0" w:line="240" w:lineRule="auto"/>
        <w:contextualSpacing/>
        <w:jc w:val="both"/>
        <w:rPr>
          <w:rFonts w:ascii="Trebuchet MS" w:eastAsia="Times New Roman" w:hAnsi="Trebuchet MS" w:cs="Arial"/>
          <w:bCs/>
          <w:sz w:val="21"/>
          <w:szCs w:val="21"/>
          <w:lang w:eastAsia="de-DE"/>
        </w:rPr>
      </w:pPr>
      <w:r w:rsidRPr="00133847">
        <w:rPr>
          <w:rFonts w:ascii="Trebuchet MS" w:eastAsia="Times New Roman" w:hAnsi="Trebuchet MS" w:cs="Arial"/>
          <w:bCs/>
          <w:sz w:val="21"/>
          <w:szCs w:val="21"/>
          <w:lang w:eastAsia="de-DE"/>
        </w:rPr>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privește secretul comercial și dreptul de proprietate intelectuală:</w:t>
      </w:r>
    </w:p>
    <w:p w14:paraId="66FC1173" w14:textId="77777777" w:rsidR="00A84D0D" w:rsidRPr="00133847" w:rsidRDefault="00A84D0D" w:rsidP="00A84D0D">
      <w:pPr>
        <w:spacing w:after="0" w:line="240" w:lineRule="auto"/>
        <w:ind w:left="785"/>
        <w:contextualSpacing/>
        <w:jc w:val="both"/>
        <w:rPr>
          <w:rFonts w:ascii="Trebuchet MS" w:eastAsia="Times New Roman" w:hAnsi="Trebuchet MS" w:cs="Arial"/>
          <w:bCs/>
          <w:sz w:val="21"/>
          <w:szCs w:val="21"/>
          <w:lang w:eastAsia="de-DE"/>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53"/>
      </w:tblGrid>
      <w:tr w:rsidR="00A84D0D" w:rsidRPr="00133847" w14:paraId="383A479E" w14:textId="77777777" w:rsidTr="00BC3D55">
        <w:tc>
          <w:tcPr>
            <w:tcW w:w="1276" w:type="dxa"/>
            <w:shd w:val="clear" w:color="auto" w:fill="auto"/>
          </w:tcPr>
          <w:p w14:paraId="6F3659EB"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Nr. Crt. </w:t>
            </w:r>
          </w:p>
        </w:tc>
        <w:tc>
          <w:tcPr>
            <w:tcW w:w="7053" w:type="dxa"/>
            <w:shd w:val="clear" w:color="auto" w:fill="auto"/>
          </w:tcPr>
          <w:p w14:paraId="132470DA"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Referința din Propunerea Tehnică sau Propunerea Financiară</w:t>
            </w:r>
          </w:p>
          <w:p w14:paraId="780A24FF"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Times New Roman" w:hAnsi="Trebuchet MS" w:cs="Arial"/>
                <w:bCs/>
                <w:i/>
                <w:sz w:val="21"/>
                <w:szCs w:val="21"/>
                <w:lang w:eastAsia="de-DE"/>
              </w:rPr>
              <w:t>[</w:t>
            </w:r>
            <w:r w:rsidRPr="00133847">
              <w:rPr>
                <w:rFonts w:ascii="Trebuchet MS" w:hAnsi="Trebuchet MS"/>
                <w:i/>
                <w:sz w:val="21"/>
              </w:rPr>
              <w:t>introduceți numărul paginii, de la paragraful nr. ... la paragraful nr. ...]</w:t>
            </w:r>
          </w:p>
        </w:tc>
      </w:tr>
      <w:tr w:rsidR="00A84D0D" w:rsidRPr="00133847" w14:paraId="2F2C3115" w14:textId="77777777" w:rsidTr="00BC3D55">
        <w:tc>
          <w:tcPr>
            <w:tcW w:w="1276" w:type="dxa"/>
            <w:shd w:val="clear" w:color="auto" w:fill="auto"/>
          </w:tcPr>
          <w:p w14:paraId="2EDA5157"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1. </w:t>
            </w:r>
          </w:p>
        </w:tc>
        <w:tc>
          <w:tcPr>
            <w:tcW w:w="7053" w:type="dxa"/>
            <w:shd w:val="clear" w:color="auto" w:fill="auto"/>
          </w:tcPr>
          <w:p w14:paraId="086F4163"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 xml:space="preserve">.... </w:t>
            </w:r>
            <w:r w:rsidRPr="00133847">
              <w:rPr>
                <w:rFonts w:ascii="Trebuchet MS" w:eastAsia="Times New Roman" w:hAnsi="Trebuchet MS" w:cs="Arial"/>
                <w:bCs/>
                <w:i/>
                <w:sz w:val="21"/>
                <w:szCs w:val="21"/>
                <w:lang w:eastAsia="de-DE"/>
              </w:rPr>
              <w:t>[</w:t>
            </w:r>
            <w:r w:rsidRPr="00133847">
              <w:rPr>
                <w:rFonts w:ascii="Trebuchet MS" w:hAnsi="Trebuchet MS"/>
                <w:i/>
                <w:sz w:val="21"/>
              </w:rPr>
              <w:t>introduceți informația</w:t>
            </w:r>
            <w:r w:rsidRPr="00133847">
              <w:rPr>
                <w:rFonts w:ascii="Trebuchet MS" w:eastAsia="Times New Roman" w:hAnsi="Trebuchet MS" w:cs="Arial"/>
                <w:bCs/>
                <w:i/>
                <w:sz w:val="21"/>
                <w:szCs w:val="21"/>
                <w:lang w:eastAsia="de-DE"/>
              </w:rPr>
              <w:t>]</w:t>
            </w:r>
          </w:p>
        </w:tc>
      </w:tr>
      <w:tr w:rsidR="00A84D0D" w:rsidRPr="00133847" w14:paraId="0F89C09A" w14:textId="77777777" w:rsidTr="00BC3D55">
        <w:tc>
          <w:tcPr>
            <w:tcW w:w="1276" w:type="dxa"/>
            <w:shd w:val="clear" w:color="auto" w:fill="auto"/>
          </w:tcPr>
          <w:p w14:paraId="4D63BC5C"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2. </w:t>
            </w:r>
          </w:p>
        </w:tc>
        <w:tc>
          <w:tcPr>
            <w:tcW w:w="7053" w:type="dxa"/>
            <w:shd w:val="clear" w:color="auto" w:fill="auto"/>
          </w:tcPr>
          <w:p w14:paraId="063DE513"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 xml:space="preserve">.... </w:t>
            </w:r>
            <w:r w:rsidRPr="00133847">
              <w:rPr>
                <w:rFonts w:ascii="Trebuchet MS" w:eastAsia="Times New Roman" w:hAnsi="Trebuchet MS" w:cs="Arial"/>
                <w:bCs/>
                <w:i/>
                <w:sz w:val="21"/>
                <w:szCs w:val="21"/>
                <w:lang w:eastAsia="de-DE"/>
              </w:rPr>
              <w:t>[</w:t>
            </w:r>
            <w:r w:rsidRPr="00133847">
              <w:rPr>
                <w:rFonts w:ascii="Trebuchet MS" w:hAnsi="Trebuchet MS"/>
                <w:i/>
                <w:sz w:val="21"/>
              </w:rPr>
              <w:t>introduceți informația</w:t>
            </w:r>
            <w:r w:rsidRPr="00133847">
              <w:rPr>
                <w:rFonts w:ascii="Trebuchet MS" w:eastAsia="Times New Roman" w:hAnsi="Trebuchet MS" w:cs="Arial"/>
                <w:bCs/>
                <w:i/>
                <w:sz w:val="21"/>
                <w:szCs w:val="21"/>
                <w:lang w:eastAsia="de-DE"/>
              </w:rPr>
              <w:t>]</w:t>
            </w:r>
          </w:p>
        </w:tc>
      </w:tr>
    </w:tbl>
    <w:p w14:paraId="32AE9E5A" w14:textId="77777777" w:rsidR="00A84D0D" w:rsidRPr="00133847" w:rsidRDefault="00A84D0D" w:rsidP="00A84D0D">
      <w:pPr>
        <w:numPr>
          <w:ilvl w:val="1"/>
          <w:numId w:val="0"/>
        </w:numPr>
        <w:tabs>
          <w:tab w:val="num" w:pos="360"/>
        </w:tabs>
        <w:spacing w:after="0" w:line="240" w:lineRule="auto"/>
        <w:ind w:left="851"/>
        <w:jc w:val="both"/>
        <w:rPr>
          <w:rFonts w:ascii="Trebuchet MS" w:eastAsia="Calibri" w:hAnsi="Trebuchet MS" w:cs="Arial"/>
          <w:bCs/>
          <w:sz w:val="21"/>
          <w:szCs w:val="21"/>
        </w:rPr>
      </w:pPr>
    </w:p>
    <w:p w14:paraId="6FFDA454" w14:textId="77777777" w:rsidR="00A84D0D" w:rsidRPr="00133847" w:rsidRDefault="00A84D0D" w:rsidP="00A84D0D">
      <w:pPr>
        <w:numPr>
          <w:ilvl w:val="1"/>
          <w:numId w:val="0"/>
        </w:numPr>
        <w:tabs>
          <w:tab w:val="num" w:pos="360"/>
        </w:tabs>
        <w:spacing w:after="0" w:line="240" w:lineRule="auto"/>
        <w:ind w:left="851"/>
        <w:jc w:val="both"/>
        <w:rPr>
          <w:rFonts w:ascii="Trebuchet MS" w:eastAsia="Calibri" w:hAnsi="Trebuchet MS" w:cs="Arial"/>
          <w:bCs/>
          <w:sz w:val="21"/>
          <w:szCs w:val="21"/>
        </w:rPr>
      </w:pPr>
      <w:r w:rsidRPr="00133847">
        <w:rPr>
          <w:rFonts w:ascii="Trebuchet MS" w:eastAsia="Calibri" w:hAnsi="Trebuchet MS" w:cs="Arial"/>
          <w:bCs/>
          <w:sz w:val="21"/>
          <w:szCs w:val="21"/>
        </w:rPr>
        <w:t>De asemenea, în virtutea art. 123 alin. (1) din HG nr. 395/2016, precizăm că motivele pentru care părțile/informațiile mai sus menționate din Propunerea Tehnică și din Propunerea Financiară sunt confidențiale sunt următoarele:</w:t>
      </w:r>
    </w:p>
    <w:p w14:paraId="70962F36" w14:textId="77777777" w:rsidR="00A84D0D" w:rsidRPr="00133847" w:rsidRDefault="00A84D0D" w:rsidP="00A84D0D">
      <w:pPr>
        <w:numPr>
          <w:ilvl w:val="1"/>
          <w:numId w:val="0"/>
        </w:numPr>
        <w:tabs>
          <w:tab w:val="num" w:pos="360"/>
        </w:tabs>
        <w:spacing w:after="0" w:line="240" w:lineRule="auto"/>
        <w:ind w:left="851"/>
        <w:jc w:val="both"/>
        <w:rPr>
          <w:rFonts w:ascii="Trebuchet MS" w:eastAsia="Calibri" w:hAnsi="Trebuchet MS" w:cs="Arial"/>
          <w:bCs/>
          <w:sz w:val="21"/>
          <w:szCs w:val="2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53"/>
      </w:tblGrid>
      <w:tr w:rsidR="00A84D0D" w:rsidRPr="00133847" w14:paraId="644FE71F" w14:textId="77777777" w:rsidTr="00BC3D55">
        <w:tc>
          <w:tcPr>
            <w:tcW w:w="1276" w:type="dxa"/>
            <w:shd w:val="clear" w:color="auto" w:fill="auto"/>
          </w:tcPr>
          <w:p w14:paraId="4C9E1ED5"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Nr. Crt. </w:t>
            </w:r>
          </w:p>
        </w:tc>
        <w:tc>
          <w:tcPr>
            <w:tcW w:w="7053" w:type="dxa"/>
            <w:shd w:val="clear" w:color="auto" w:fill="auto"/>
          </w:tcPr>
          <w:p w14:paraId="6911A0BA"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Motivele pentru care părțile/informațiile mai sus menționate din Propunerea Tehnică și din Propunerea Financiară sunt confidențiale</w:t>
            </w:r>
          </w:p>
        </w:tc>
      </w:tr>
      <w:tr w:rsidR="00A84D0D" w:rsidRPr="00133847" w14:paraId="26AED7C2" w14:textId="77777777" w:rsidTr="00BC3D55">
        <w:tc>
          <w:tcPr>
            <w:tcW w:w="1276" w:type="dxa"/>
            <w:shd w:val="clear" w:color="auto" w:fill="auto"/>
          </w:tcPr>
          <w:p w14:paraId="68626B26"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1. </w:t>
            </w:r>
          </w:p>
        </w:tc>
        <w:tc>
          <w:tcPr>
            <w:tcW w:w="7053" w:type="dxa"/>
            <w:shd w:val="clear" w:color="auto" w:fill="auto"/>
          </w:tcPr>
          <w:p w14:paraId="22B5774F"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 xml:space="preserve">.... </w:t>
            </w:r>
            <w:r w:rsidRPr="00133847">
              <w:rPr>
                <w:rFonts w:ascii="Trebuchet MS" w:eastAsia="Times New Roman" w:hAnsi="Trebuchet MS" w:cs="Arial"/>
                <w:bCs/>
                <w:i/>
                <w:sz w:val="21"/>
                <w:szCs w:val="21"/>
                <w:lang w:eastAsia="de-DE"/>
              </w:rPr>
              <w:t>[</w:t>
            </w:r>
            <w:r w:rsidRPr="00133847">
              <w:rPr>
                <w:rFonts w:ascii="Trebuchet MS" w:hAnsi="Trebuchet MS"/>
                <w:i/>
                <w:sz w:val="21"/>
              </w:rPr>
              <w:t>prezentați motivul</w:t>
            </w:r>
            <w:r w:rsidRPr="00133847">
              <w:rPr>
                <w:rFonts w:ascii="Trebuchet MS" w:eastAsia="Times New Roman" w:hAnsi="Trebuchet MS" w:cs="Arial"/>
                <w:bCs/>
                <w:i/>
                <w:sz w:val="21"/>
                <w:szCs w:val="21"/>
                <w:lang w:eastAsia="de-DE"/>
              </w:rPr>
              <w:t>]</w:t>
            </w:r>
          </w:p>
        </w:tc>
      </w:tr>
      <w:tr w:rsidR="00A84D0D" w:rsidRPr="00133847" w14:paraId="73A6EFC3" w14:textId="77777777" w:rsidTr="00BC3D55">
        <w:tc>
          <w:tcPr>
            <w:tcW w:w="1276" w:type="dxa"/>
            <w:shd w:val="clear" w:color="auto" w:fill="auto"/>
          </w:tcPr>
          <w:p w14:paraId="1C9800F3" w14:textId="77777777" w:rsidR="00A84D0D" w:rsidRPr="00133847" w:rsidRDefault="00A84D0D" w:rsidP="00BC3D55">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 xml:space="preserve">2. </w:t>
            </w:r>
          </w:p>
        </w:tc>
        <w:tc>
          <w:tcPr>
            <w:tcW w:w="7053" w:type="dxa"/>
            <w:shd w:val="clear" w:color="auto" w:fill="auto"/>
          </w:tcPr>
          <w:p w14:paraId="0E692B18" w14:textId="77777777" w:rsidR="00A84D0D" w:rsidRPr="00133847" w:rsidRDefault="00A84D0D" w:rsidP="00BC3D55">
            <w:pPr>
              <w:numPr>
                <w:ilvl w:val="1"/>
                <w:numId w:val="0"/>
              </w:numPr>
              <w:tabs>
                <w:tab w:val="num" w:pos="360"/>
              </w:tabs>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 xml:space="preserve">.... </w:t>
            </w:r>
            <w:r w:rsidRPr="00133847">
              <w:rPr>
                <w:rFonts w:ascii="Trebuchet MS" w:eastAsia="Times New Roman" w:hAnsi="Trebuchet MS" w:cs="Arial"/>
                <w:bCs/>
                <w:i/>
                <w:sz w:val="21"/>
                <w:szCs w:val="21"/>
                <w:lang w:eastAsia="de-DE"/>
              </w:rPr>
              <w:t>[</w:t>
            </w:r>
            <w:r w:rsidRPr="00133847">
              <w:rPr>
                <w:rFonts w:ascii="Trebuchet MS" w:hAnsi="Trebuchet MS"/>
                <w:i/>
                <w:sz w:val="21"/>
              </w:rPr>
              <w:t>prezentați motivul</w:t>
            </w:r>
            <w:r w:rsidRPr="00133847">
              <w:rPr>
                <w:rFonts w:ascii="Trebuchet MS" w:eastAsia="Times New Roman" w:hAnsi="Trebuchet MS" w:cs="Arial"/>
                <w:bCs/>
                <w:i/>
                <w:sz w:val="21"/>
                <w:szCs w:val="21"/>
                <w:lang w:eastAsia="de-DE"/>
              </w:rPr>
              <w:t>]</w:t>
            </w:r>
          </w:p>
        </w:tc>
      </w:tr>
    </w:tbl>
    <w:p w14:paraId="664906F2" w14:textId="77777777" w:rsidR="00A84D0D" w:rsidRPr="00133847" w:rsidRDefault="00A84D0D" w:rsidP="00A84D0D">
      <w:pPr>
        <w:numPr>
          <w:ilvl w:val="1"/>
          <w:numId w:val="0"/>
        </w:numPr>
        <w:tabs>
          <w:tab w:val="num" w:pos="360"/>
        </w:tabs>
        <w:spacing w:after="0" w:line="240" w:lineRule="auto"/>
        <w:ind w:left="851"/>
        <w:jc w:val="both"/>
        <w:rPr>
          <w:rFonts w:ascii="Trebuchet MS" w:eastAsia="Calibri" w:hAnsi="Trebuchet MS" w:cs="Arial"/>
          <w:bCs/>
          <w:sz w:val="21"/>
          <w:szCs w:val="21"/>
        </w:rPr>
      </w:pPr>
    </w:p>
    <w:p w14:paraId="1A9C5C8A" w14:textId="77777777" w:rsidR="00A84D0D" w:rsidRPr="00133847" w:rsidRDefault="00A84D0D" w:rsidP="00A84D0D">
      <w:pPr>
        <w:numPr>
          <w:ilvl w:val="1"/>
          <w:numId w:val="0"/>
        </w:numPr>
        <w:tabs>
          <w:tab w:val="num" w:pos="360"/>
        </w:tabs>
        <w:spacing w:after="0" w:line="240" w:lineRule="auto"/>
        <w:jc w:val="both"/>
        <w:rPr>
          <w:rFonts w:ascii="Trebuchet MS" w:eastAsia="Calibri" w:hAnsi="Trebuchet MS" w:cs="Arial"/>
          <w:bCs/>
          <w:sz w:val="21"/>
          <w:szCs w:val="21"/>
        </w:rPr>
      </w:pPr>
      <w:r w:rsidRPr="00133847">
        <w:rPr>
          <w:rFonts w:ascii="Trebuchet MS" w:eastAsia="Calibri" w:hAnsi="Trebuchet MS" w:cs="Arial"/>
          <w:bCs/>
          <w:sz w:val="21"/>
          <w:szCs w:val="21"/>
        </w:rPr>
        <w:t>Declarăm că am luat la cunoștință de prevederile art. 326 « Falsul în Declarații » din Codul Penal referitor la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1EC028CB" w14:textId="5A7DD277" w:rsidR="00767E14" w:rsidRPr="00133847" w:rsidRDefault="00767E14" w:rsidP="00767E14">
      <w:pPr>
        <w:numPr>
          <w:ilvl w:val="1"/>
          <w:numId w:val="0"/>
        </w:numPr>
        <w:tabs>
          <w:tab w:val="num" w:pos="360"/>
        </w:tabs>
        <w:spacing w:after="0" w:line="240" w:lineRule="auto"/>
        <w:jc w:val="both"/>
        <w:rPr>
          <w:rFonts w:ascii="Trebuchet MS" w:eastAsia="Calibri" w:hAnsi="Trebuchet MS" w:cs="Arial"/>
          <w:bCs/>
          <w:sz w:val="21"/>
          <w:szCs w:val="21"/>
        </w:rPr>
      </w:pPr>
    </w:p>
    <w:p w14:paraId="4CE9B47C" w14:textId="77777777" w:rsidR="00767E14" w:rsidRPr="00133847" w:rsidRDefault="00767E14" w:rsidP="00767E14">
      <w:pPr>
        <w:numPr>
          <w:ilvl w:val="1"/>
          <w:numId w:val="0"/>
        </w:numPr>
        <w:tabs>
          <w:tab w:val="num" w:pos="360"/>
        </w:tabs>
        <w:spacing w:after="0" w:line="240" w:lineRule="auto"/>
        <w:jc w:val="both"/>
        <w:rPr>
          <w:rFonts w:ascii="Trebuchet MS" w:eastAsia="Calibri" w:hAnsi="Trebuchet MS" w:cs="Arial"/>
          <w:bCs/>
          <w:sz w:val="21"/>
          <w:szCs w:val="21"/>
        </w:rPr>
      </w:pPr>
    </w:p>
    <w:tbl>
      <w:tblPr>
        <w:tblW w:w="9835" w:type="dxa"/>
        <w:tblLayout w:type="fixed"/>
        <w:tblLook w:val="01E0" w:firstRow="1" w:lastRow="1" w:firstColumn="1" w:lastColumn="1" w:noHBand="0" w:noVBand="0"/>
      </w:tblPr>
      <w:tblGrid>
        <w:gridCol w:w="5070"/>
        <w:gridCol w:w="4765"/>
      </w:tblGrid>
      <w:tr w:rsidR="00767E14" w:rsidRPr="00133847" w14:paraId="29207B9B" w14:textId="77777777" w:rsidTr="00B51197">
        <w:tc>
          <w:tcPr>
            <w:tcW w:w="5070" w:type="dxa"/>
          </w:tcPr>
          <w:p w14:paraId="3CBDD07D" w14:textId="30D5AB3D" w:rsidR="00767E14" w:rsidRPr="00133847" w:rsidRDefault="00767E14" w:rsidP="00B51197">
            <w:pPr>
              <w:spacing w:after="0" w:line="240" w:lineRule="auto"/>
              <w:rPr>
                <w:rFonts w:ascii="Trebuchet MS" w:eastAsia="Calibri" w:hAnsi="Trebuchet MS" w:cs="Arial"/>
                <w:bCs/>
                <w:sz w:val="21"/>
                <w:szCs w:val="21"/>
              </w:rPr>
            </w:pPr>
            <w:r w:rsidRPr="00133847">
              <w:rPr>
                <w:rFonts w:ascii="Trebuchet MS" w:eastAsia="Calibri" w:hAnsi="Trebuchet MS" w:cs="Arial"/>
                <w:bCs/>
                <w:sz w:val="21"/>
                <w:szCs w:val="21"/>
              </w:rPr>
              <w:lastRenderedPageBreak/>
              <w:t>Semnătura (electronică extinsă, bazată pe certificat calificat, eliberat de un furnizor de servicii de certificare acreditat în condi</w:t>
            </w:r>
            <w:r w:rsidR="006576B0" w:rsidRPr="00133847">
              <w:rPr>
                <w:rFonts w:ascii="Trebuchet MS" w:eastAsia="Calibri" w:hAnsi="Trebuchet MS" w:cs="Arial"/>
                <w:bCs/>
                <w:sz w:val="21"/>
                <w:szCs w:val="21"/>
              </w:rPr>
              <w:t>ț</w:t>
            </w:r>
            <w:r w:rsidRPr="00133847">
              <w:rPr>
                <w:rFonts w:ascii="Trebuchet MS" w:eastAsia="Calibri" w:hAnsi="Trebuchet MS" w:cs="Arial"/>
                <w:bCs/>
                <w:sz w:val="21"/>
                <w:szCs w:val="21"/>
              </w:rPr>
              <w:t xml:space="preserve">iile legii) a reprezentantului Ofertantului, </w:t>
            </w:r>
          </w:p>
        </w:tc>
        <w:tc>
          <w:tcPr>
            <w:tcW w:w="4765" w:type="dxa"/>
          </w:tcPr>
          <w:p w14:paraId="58F42446" w14:textId="77777777" w:rsidR="00767E14" w:rsidRPr="00133847" w:rsidRDefault="00767E14" w:rsidP="00B51197">
            <w:pPr>
              <w:spacing w:after="0" w:line="240" w:lineRule="auto"/>
              <w:jc w:val="center"/>
              <w:rPr>
                <w:rFonts w:ascii="Trebuchet MS" w:eastAsia="Calibri" w:hAnsi="Trebuchet MS" w:cs="Arial"/>
                <w:bCs/>
                <w:sz w:val="21"/>
                <w:szCs w:val="21"/>
              </w:rPr>
            </w:pPr>
            <w:r w:rsidRPr="00133847">
              <w:rPr>
                <w:rFonts w:ascii="Trebuchet MS" w:eastAsia="Calibri" w:hAnsi="Trebuchet MS" w:cs="Arial"/>
                <w:bCs/>
                <w:sz w:val="21"/>
                <w:szCs w:val="21"/>
              </w:rPr>
              <w:t>......................................................................</w:t>
            </w:r>
          </w:p>
        </w:tc>
      </w:tr>
    </w:tbl>
    <w:p w14:paraId="43D2F031" w14:textId="77777777" w:rsidR="00767E14" w:rsidRPr="00133847" w:rsidRDefault="00767E14" w:rsidP="00767E14">
      <w:pPr>
        <w:spacing w:after="0" w:line="240" w:lineRule="auto"/>
        <w:ind w:left="4236" w:right="72" w:firstLine="706"/>
        <w:rPr>
          <w:rFonts w:ascii="Trebuchet MS" w:eastAsia="Calibri" w:hAnsi="Trebuchet MS" w:cs="Arial"/>
          <w:bCs/>
          <w:sz w:val="21"/>
          <w:szCs w:val="21"/>
        </w:rPr>
      </w:pPr>
    </w:p>
    <w:p w14:paraId="37E2B2F8" w14:textId="77777777" w:rsidR="003B0526" w:rsidRPr="00133847" w:rsidRDefault="003B0526" w:rsidP="003B0526">
      <w:pPr>
        <w:rPr>
          <w:rFonts w:ascii="Trebuchet MS" w:eastAsia="Times New Roman" w:hAnsi="Trebuchet MS" w:cs="Arial"/>
          <w:bCs/>
          <w:sz w:val="21"/>
          <w:szCs w:val="21"/>
        </w:rPr>
      </w:pPr>
      <w:bookmarkStart w:id="6" w:name="_Toc133513908"/>
      <w:r w:rsidRPr="00133847">
        <w:rPr>
          <w:rFonts w:ascii="Trebuchet MS" w:eastAsia="Times New Roman" w:hAnsi="Trebuchet MS" w:cs="Arial"/>
          <w:bCs/>
          <w:sz w:val="21"/>
          <w:szCs w:val="21"/>
        </w:rPr>
        <w:br w:type="page"/>
      </w:r>
    </w:p>
    <w:p w14:paraId="1A9AB7C1" w14:textId="68D9D365" w:rsidR="00617BEB" w:rsidRPr="00133847" w:rsidRDefault="00617BEB" w:rsidP="00617BEB">
      <w:pPr>
        <w:autoSpaceDE w:val="0"/>
        <w:autoSpaceDN w:val="0"/>
        <w:adjustRightInd w:val="0"/>
        <w:spacing w:after="0" w:line="240" w:lineRule="auto"/>
        <w:outlineLvl w:val="0"/>
        <w:rPr>
          <w:rFonts w:ascii="Trebuchet MS" w:hAnsi="Trebuchet MS" w:cstheme="minorHAnsi"/>
          <w:bCs/>
          <w:sz w:val="21"/>
          <w:szCs w:val="21"/>
        </w:rPr>
      </w:pPr>
      <w:bookmarkStart w:id="7" w:name="_Toc133513912"/>
      <w:bookmarkStart w:id="8" w:name="_Toc179940885"/>
      <w:bookmarkStart w:id="9" w:name="_Toc189499713"/>
      <w:bookmarkEnd w:id="6"/>
      <w:r w:rsidRPr="00133847">
        <w:rPr>
          <w:rFonts w:ascii="Trebuchet MS" w:hAnsi="Trebuchet MS" w:cstheme="minorHAnsi"/>
          <w:b/>
          <w:sz w:val="21"/>
          <w:szCs w:val="21"/>
        </w:rPr>
        <w:lastRenderedPageBreak/>
        <w:t>FORMULAR F</w:t>
      </w:r>
      <w:r w:rsidR="007B3657" w:rsidRPr="00133847">
        <w:rPr>
          <w:rFonts w:ascii="Trebuchet MS" w:hAnsi="Trebuchet MS" w:cstheme="minorHAnsi"/>
          <w:b/>
          <w:sz w:val="21"/>
          <w:szCs w:val="21"/>
        </w:rPr>
        <w:t>2</w:t>
      </w:r>
      <w:r w:rsidRPr="00133847">
        <w:rPr>
          <w:rFonts w:ascii="Trebuchet MS" w:hAnsi="Trebuchet MS" w:cstheme="minorHAnsi"/>
          <w:bCs/>
          <w:sz w:val="21"/>
          <w:szCs w:val="21"/>
        </w:rPr>
        <w:t xml:space="preserve">- </w:t>
      </w:r>
      <w:bookmarkEnd w:id="7"/>
      <w:r w:rsidR="007B3657" w:rsidRPr="00133847">
        <w:rPr>
          <w:rFonts w:ascii="Trebuchet MS" w:hAnsi="Trebuchet MS" w:cstheme="minorHAnsi"/>
          <w:bCs/>
          <w:sz w:val="21"/>
          <w:szCs w:val="21"/>
        </w:rPr>
        <w:t>CENTRALIZATORUL DE PREȚURI</w:t>
      </w:r>
      <w:bookmarkEnd w:id="8"/>
      <w:bookmarkEnd w:id="9"/>
    </w:p>
    <w:p w14:paraId="3C88199E" w14:textId="77777777" w:rsidR="00617BEB" w:rsidRPr="00133847" w:rsidRDefault="00617BEB" w:rsidP="00617BEB">
      <w:pPr>
        <w:spacing w:line="264" w:lineRule="auto"/>
        <w:rPr>
          <w:rFonts w:ascii="Trebuchet MS" w:hAnsi="Trebuchet MS"/>
          <w:bCs/>
          <w:sz w:val="21"/>
          <w:szCs w:val="21"/>
        </w:rPr>
      </w:pPr>
    </w:p>
    <w:p w14:paraId="6752DBD7"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70C8B4DF"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3329D811" w14:textId="5ECFD32F" w:rsidR="00AD024C" w:rsidRPr="00133847" w:rsidRDefault="00AD024C" w:rsidP="00AD024C">
      <w:pPr>
        <w:spacing w:line="264" w:lineRule="auto"/>
        <w:rPr>
          <w:rFonts w:ascii="Trebuchet MS" w:hAnsi="Trebuchet MS"/>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4C4B8635" w14:textId="078FAF73" w:rsidR="00617BEB" w:rsidRPr="00133847" w:rsidRDefault="00617BEB" w:rsidP="00617BEB">
      <w:pPr>
        <w:spacing w:line="264" w:lineRule="auto"/>
        <w:ind w:right="-23"/>
        <w:jc w:val="center"/>
        <w:rPr>
          <w:rFonts w:ascii="Trebuchet MS" w:hAnsi="Trebuchet MS" w:cs="Arial"/>
          <w:bCs/>
          <w:sz w:val="21"/>
          <w:szCs w:val="21"/>
        </w:rPr>
      </w:pPr>
      <w:r w:rsidRPr="00133847">
        <w:rPr>
          <w:rFonts w:ascii="Trebuchet MS" w:hAnsi="Trebuchet MS" w:cs="Arial"/>
          <w:bCs/>
          <w:sz w:val="21"/>
          <w:szCs w:val="21"/>
        </w:rPr>
        <w:t xml:space="preserve">LISTA DE PREȚURI </w:t>
      </w:r>
    </w:p>
    <w:p w14:paraId="3946D742" w14:textId="41798E1B" w:rsidR="00046135" w:rsidRPr="00133847" w:rsidRDefault="00046135" w:rsidP="00617BEB">
      <w:pPr>
        <w:spacing w:line="264" w:lineRule="auto"/>
        <w:jc w:val="center"/>
        <w:rPr>
          <w:rFonts w:ascii="Trebuchet MS" w:hAnsi="Trebuchet MS" w:cs="Arial"/>
          <w:bCs/>
          <w:sz w:val="21"/>
          <w:szCs w:val="21"/>
        </w:rPr>
      </w:pPr>
      <w:r w:rsidRPr="00133847">
        <w:rPr>
          <w:rFonts w:ascii="Trebuchet MS" w:hAnsi="Trebuchet MS" w:cs="Arial"/>
          <w:bCs/>
          <w:sz w:val="21"/>
          <w:szCs w:val="21"/>
        </w:rPr>
        <w:t xml:space="preserve">aferente </w:t>
      </w:r>
    </w:p>
    <w:p w14:paraId="5C6F45BD" w14:textId="175FD533" w:rsidR="00046135" w:rsidRPr="00133847" w:rsidRDefault="00046135" w:rsidP="00255D0F">
      <w:pPr>
        <w:spacing w:line="264" w:lineRule="auto"/>
        <w:jc w:val="center"/>
        <w:rPr>
          <w:rFonts w:ascii="Trebuchet MS" w:hAnsi="Trebuchet MS"/>
          <w:b/>
          <w:bCs/>
          <w:sz w:val="21"/>
          <w:szCs w:val="21"/>
        </w:rPr>
      </w:pPr>
      <w:bookmarkStart w:id="10" w:name="_Hlk179372595"/>
      <w:bookmarkStart w:id="11" w:name="_Hlk178620121"/>
      <w:r w:rsidRPr="00133847">
        <w:rPr>
          <w:rFonts w:ascii="Trebuchet MS" w:hAnsi="Trebuchet MS"/>
          <w:b/>
          <w:bCs/>
          <w:sz w:val="21"/>
          <w:szCs w:val="21"/>
        </w:rPr>
        <w:t>Instala</w:t>
      </w:r>
      <w:r w:rsidR="006576B0" w:rsidRPr="00133847">
        <w:rPr>
          <w:rFonts w:ascii="Trebuchet MS" w:hAnsi="Trebuchet MS"/>
          <w:b/>
          <w:bCs/>
          <w:sz w:val="21"/>
          <w:szCs w:val="21"/>
        </w:rPr>
        <w:t>ț</w:t>
      </w:r>
      <w:r w:rsidRPr="00133847">
        <w:rPr>
          <w:rFonts w:ascii="Trebuchet MS" w:hAnsi="Trebuchet MS"/>
          <w:b/>
          <w:bCs/>
          <w:sz w:val="21"/>
          <w:szCs w:val="21"/>
        </w:rPr>
        <w:t>iei de cogenerare c</w:t>
      </w:r>
      <w:r w:rsidR="006B4412" w:rsidRPr="00133847">
        <w:rPr>
          <w:rFonts w:ascii="Trebuchet MS" w:hAnsi="Trebuchet MS"/>
          <w:b/>
          <w:bCs/>
          <w:sz w:val="21"/>
          <w:szCs w:val="21"/>
        </w:rPr>
        <w:t>u motoare termice  cu puterea electrică totală de minim 27 MW și putere termică totală de minim 26,10 MW</w:t>
      </w:r>
    </w:p>
    <w:tbl>
      <w:tblPr>
        <w:tblStyle w:val="TableGrid"/>
        <w:tblW w:w="0" w:type="auto"/>
        <w:tblLook w:val="04A0" w:firstRow="1" w:lastRow="0" w:firstColumn="1" w:lastColumn="0" w:noHBand="0" w:noVBand="1"/>
      </w:tblPr>
      <w:tblGrid>
        <w:gridCol w:w="622"/>
        <w:gridCol w:w="5323"/>
        <w:gridCol w:w="874"/>
        <w:gridCol w:w="677"/>
        <w:gridCol w:w="1599"/>
        <w:gridCol w:w="1361"/>
      </w:tblGrid>
      <w:tr w:rsidR="008113B2" w:rsidRPr="00133847" w14:paraId="0E17CD77" w14:textId="77777777" w:rsidTr="00A84D0D">
        <w:tc>
          <w:tcPr>
            <w:tcW w:w="622" w:type="dxa"/>
            <w:shd w:val="clear" w:color="auto" w:fill="D5DCE4" w:themeFill="text2" w:themeFillTint="33"/>
          </w:tcPr>
          <w:p w14:paraId="539AF46B" w14:textId="77777777" w:rsidR="00942339" w:rsidRPr="00133847" w:rsidRDefault="00942339" w:rsidP="00942339">
            <w:pPr>
              <w:spacing w:line="264" w:lineRule="auto"/>
              <w:jc w:val="center"/>
              <w:rPr>
                <w:rFonts w:ascii="Trebuchet MS" w:hAnsi="Trebuchet MS" w:cs="Arial"/>
                <w:bCs/>
              </w:rPr>
            </w:pPr>
            <w:r w:rsidRPr="00133847">
              <w:rPr>
                <w:rFonts w:ascii="Trebuchet MS" w:hAnsi="Trebuchet MS" w:cs="Arial"/>
                <w:bCs/>
              </w:rPr>
              <w:t>Nr. crt.</w:t>
            </w:r>
          </w:p>
          <w:p w14:paraId="73E73C55" w14:textId="77777777" w:rsidR="00942339" w:rsidRPr="00133847" w:rsidRDefault="00942339" w:rsidP="00942339">
            <w:pPr>
              <w:spacing w:line="264" w:lineRule="auto"/>
              <w:jc w:val="center"/>
              <w:rPr>
                <w:rFonts w:ascii="Trebuchet MS" w:hAnsi="Trebuchet MS"/>
                <w:b/>
                <w:bCs/>
              </w:rPr>
            </w:pPr>
          </w:p>
        </w:tc>
        <w:tc>
          <w:tcPr>
            <w:tcW w:w="5323" w:type="dxa"/>
            <w:shd w:val="clear" w:color="auto" w:fill="D5DCE4" w:themeFill="text2" w:themeFillTint="33"/>
          </w:tcPr>
          <w:p w14:paraId="7A9F9FF5" w14:textId="77777777" w:rsidR="00942339" w:rsidRPr="00133847" w:rsidRDefault="00942339" w:rsidP="00942339">
            <w:pPr>
              <w:spacing w:line="264" w:lineRule="auto"/>
              <w:jc w:val="center"/>
              <w:rPr>
                <w:rFonts w:ascii="Trebuchet MS" w:hAnsi="Trebuchet MS" w:cs="Arial"/>
                <w:bCs/>
              </w:rPr>
            </w:pPr>
            <w:r w:rsidRPr="00133847">
              <w:rPr>
                <w:rFonts w:ascii="Trebuchet MS" w:hAnsi="Trebuchet MS" w:cs="Arial"/>
                <w:bCs/>
              </w:rPr>
              <w:t>Descriere articol</w:t>
            </w:r>
          </w:p>
          <w:p w14:paraId="09026F3C" w14:textId="77777777" w:rsidR="00942339" w:rsidRPr="00133847" w:rsidRDefault="00942339" w:rsidP="00942339">
            <w:pPr>
              <w:spacing w:line="264" w:lineRule="auto"/>
              <w:jc w:val="center"/>
              <w:rPr>
                <w:rFonts w:ascii="Trebuchet MS" w:hAnsi="Trebuchet MS"/>
                <w:b/>
                <w:bCs/>
              </w:rPr>
            </w:pPr>
          </w:p>
        </w:tc>
        <w:tc>
          <w:tcPr>
            <w:tcW w:w="874" w:type="dxa"/>
            <w:shd w:val="clear" w:color="auto" w:fill="D5DCE4" w:themeFill="text2" w:themeFillTint="33"/>
          </w:tcPr>
          <w:p w14:paraId="3D720912" w14:textId="58C87A34" w:rsidR="00942339" w:rsidRPr="00133847" w:rsidRDefault="00942339" w:rsidP="00942339">
            <w:pPr>
              <w:spacing w:line="264" w:lineRule="auto"/>
              <w:jc w:val="center"/>
              <w:rPr>
                <w:rFonts w:ascii="Trebuchet MS" w:hAnsi="Trebuchet MS"/>
                <w:b/>
                <w:bCs/>
              </w:rPr>
            </w:pPr>
            <w:r w:rsidRPr="00133847">
              <w:rPr>
                <w:rFonts w:ascii="Trebuchet MS" w:hAnsi="Trebuchet MS" w:cs="Arial"/>
                <w:bCs/>
              </w:rPr>
              <w:t>Cant.</w:t>
            </w:r>
          </w:p>
        </w:tc>
        <w:tc>
          <w:tcPr>
            <w:tcW w:w="677" w:type="dxa"/>
            <w:shd w:val="clear" w:color="auto" w:fill="D5DCE4" w:themeFill="text2" w:themeFillTint="33"/>
          </w:tcPr>
          <w:p w14:paraId="5AD2BAD3" w14:textId="1E051501" w:rsidR="00942339" w:rsidRPr="00133847" w:rsidRDefault="00942339" w:rsidP="00942339">
            <w:pPr>
              <w:spacing w:line="264" w:lineRule="auto"/>
              <w:jc w:val="center"/>
              <w:rPr>
                <w:rFonts w:ascii="Trebuchet MS" w:hAnsi="Trebuchet MS"/>
                <w:b/>
                <w:bCs/>
              </w:rPr>
            </w:pPr>
            <w:r w:rsidRPr="00133847">
              <w:rPr>
                <w:rFonts w:ascii="Trebuchet MS" w:hAnsi="Trebuchet MS" w:cs="Arial"/>
                <w:bCs/>
              </w:rPr>
              <w:t>U.M.</w:t>
            </w:r>
          </w:p>
        </w:tc>
        <w:tc>
          <w:tcPr>
            <w:tcW w:w="1599" w:type="dxa"/>
            <w:shd w:val="clear" w:color="auto" w:fill="D5DCE4" w:themeFill="text2" w:themeFillTint="33"/>
          </w:tcPr>
          <w:p w14:paraId="4403815C" w14:textId="716A352B" w:rsidR="00942339" w:rsidRPr="00133847" w:rsidRDefault="00942339" w:rsidP="00942339">
            <w:pPr>
              <w:spacing w:line="264" w:lineRule="auto"/>
              <w:ind w:left="-106" w:right="-103"/>
              <w:jc w:val="center"/>
              <w:rPr>
                <w:rFonts w:ascii="Trebuchet MS" w:hAnsi="Trebuchet MS" w:cs="Arial"/>
                <w:bCs/>
              </w:rPr>
            </w:pPr>
            <w:r w:rsidRPr="00133847">
              <w:rPr>
                <w:rFonts w:ascii="Trebuchet MS" w:hAnsi="Trebuchet MS" w:cs="Arial"/>
                <w:bCs/>
              </w:rPr>
              <w:t>Pre</w:t>
            </w:r>
            <w:r w:rsidR="006576B0" w:rsidRPr="00133847">
              <w:rPr>
                <w:rFonts w:ascii="Trebuchet MS" w:hAnsi="Trebuchet MS" w:cs="Arial"/>
                <w:bCs/>
              </w:rPr>
              <w:t>ț</w:t>
            </w:r>
            <w:r w:rsidRPr="00133847">
              <w:rPr>
                <w:rFonts w:ascii="Trebuchet MS" w:hAnsi="Trebuchet MS" w:cs="Arial"/>
                <w:bCs/>
              </w:rPr>
              <w:t xml:space="preserve"> unitar</w:t>
            </w:r>
          </w:p>
          <w:p w14:paraId="61560ED6" w14:textId="55867086" w:rsidR="00942339" w:rsidRPr="00133847" w:rsidRDefault="00942339" w:rsidP="00942339">
            <w:pPr>
              <w:spacing w:line="264" w:lineRule="auto"/>
              <w:jc w:val="center"/>
              <w:rPr>
                <w:rFonts w:ascii="Trebuchet MS" w:hAnsi="Trebuchet MS"/>
                <w:b/>
                <w:bCs/>
              </w:rPr>
            </w:pPr>
            <w:r w:rsidRPr="00133847">
              <w:rPr>
                <w:rFonts w:ascii="Trebuchet MS" w:hAnsi="Trebuchet MS" w:cs="Arial"/>
                <w:bCs/>
              </w:rPr>
              <w:t>Lei fără TVA</w:t>
            </w:r>
          </w:p>
        </w:tc>
        <w:tc>
          <w:tcPr>
            <w:tcW w:w="1361" w:type="dxa"/>
            <w:shd w:val="clear" w:color="auto" w:fill="D5DCE4" w:themeFill="text2" w:themeFillTint="33"/>
          </w:tcPr>
          <w:p w14:paraId="2197B72C" w14:textId="77777777" w:rsidR="00942339" w:rsidRPr="00133847" w:rsidRDefault="00942339" w:rsidP="00942339">
            <w:pPr>
              <w:spacing w:line="264" w:lineRule="auto"/>
              <w:jc w:val="center"/>
              <w:rPr>
                <w:rFonts w:ascii="Trebuchet MS" w:hAnsi="Trebuchet MS" w:cs="Arial"/>
                <w:bCs/>
              </w:rPr>
            </w:pPr>
            <w:r w:rsidRPr="00133847">
              <w:rPr>
                <w:rFonts w:ascii="Trebuchet MS" w:hAnsi="Trebuchet MS" w:cs="Arial"/>
                <w:bCs/>
              </w:rPr>
              <w:t>Valoare totală</w:t>
            </w:r>
          </w:p>
          <w:p w14:paraId="3D840DF2" w14:textId="545ADB70" w:rsidR="00942339" w:rsidRPr="00133847" w:rsidRDefault="00942339" w:rsidP="00942339">
            <w:pPr>
              <w:spacing w:line="264" w:lineRule="auto"/>
              <w:jc w:val="center"/>
              <w:rPr>
                <w:rFonts w:ascii="Trebuchet MS" w:hAnsi="Trebuchet MS"/>
                <w:b/>
                <w:bCs/>
              </w:rPr>
            </w:pPr>
            <w:r w:rsidRPr="00133847">
              <w:rPr>
                <w:rFonts w:ascii="Trebuchet MS" w:hAnsi="Trebuchet MS" w:cs="Arial"/>
                <w:bCs/>
              </w:rPr>
              <w:t>Lei fără TVA</w:t>
            </w:r>
          </w:p>
        </w:tc>
      </w:tr>
      <w:tr w:rsidR="00942339" w:rsidRPr="00133847" w14:paraId="4B1297C6" w14:textId="77777777" w:rsidTr="00A84D0D">
        <w:tc>
          <w:tcPr>
            <w:tcW w:w="622" w:type="dxa"/>
          </w:tcPr>
          <w:p w14:paraId="42320BD2" w14:textId="3CA14A54" w:rsidR="00942339" w:rsidRPr="00133847" w:rsidRDefault="00942339" w:rsidP="00255D0F">
            <w:pPr>
              <w:spacing w:line="264" w:lineRule="auto"/>
              <w:jc w:val="center"/>
              <w:rPr>
                <w:rFonts w:ascii="Trebuchet MS" w:hAnsi="Trebuchet MS"/>
                <w:i/>
                <w:iCs/>
              </w:rPr>
            </w:pPr>
            <w:r w:rsidRPr="00133847">
              <w:rPr>
                <w:rFonts w:ascii="Trebuchet MS" w:hAnsi="Trebuchet MS"/>
                <w:i/>
                <w:iCs/>
              </w:rPr>
              <w:t>0</w:t>
            </w:r>
          </w:p>
        </w:tc>
        <w:tc>
          <w:tcPr>
            <w:tcW w:w="5323" w:type="dxa"/>
          </w:tcPr>
          <w:p w14:paraId="14FC5CF8" w14:textId="12AD4EE9" w:rsidR="00942339" w:rsidRPr="00133847" w:rsidRDefault="00942339" w:rsidP="00255D0F">
            <w:pPr>
              <w:spacing w:line="264" w:lineRule="auto"/>
              <w:jc w:val="center"/>
              <w:rPr>
                <w:rFonts w:ascii="Trebuchet MS" w:hAnsi="Trebuchet MS"/>
                <w:i/>
                <w:iCs/>
              </w:rPr>
            </w:pPr>
            <w:r w:rsidRPr="00133847">
              <w:rPr>
                <w:rFonts w:ascii="Trebuchet MS" w:hAnsi="Trebuchet MS"/>
                <w:i/>
                <w:iCs/>
              </w:rPr>
              <w:t>1</w:t>
            </w:r>
          </w:p>
        </w:tc>
        <w:tc>
          <w:tcPr>
            <w:tcW w:w="874" w:type="dxa"/>
          </w:tcPr>
          <w:p w14:paraId="30875C3A" w14:textId="1DB904AF" w:rsidR="00942339" w:rsidRPr="00133847" w:rsidRDefault="00942339" w:rsidP="00255D0F">
            <w:pPr>
              <w:spacing w:line="264" w:lineRule="auto"/>
              <w:jc w:val="center"/>
              <w:rPr>
                <w:rFonts w:ascii="Trebuchet MS" w:hAnsi="Trebuchet MS"/>
                <w:i/>
                <w:iCs/>
              </w:rPr>
            </w:pPr>
            <w:r w:rsidRPr="00133847">
              <w:rPr>
                <w:rFonts w:ascii="Trebuchet MS" w:hAnsi="Trebuchet MS"/>
                <w:i/>
                <w:iCs/>
              </w:rPr>
              <w:t>2</w:t>
            </w:r>
          </w:p>
        </w:tc>
        <w:tc>
          <w:tcPr>
            <w:tcW w:w="677" w:type="dxa"/>
          </w:tcPr>
          <w:p w14:paraId="53E9F782" w14:textId="5DF55E5A" w:rsidR="00942339" w:rsidRPr="00133847" w:rsidRDefault="00942339" w:rsidP="00255D0F">
            <w:pPr>
              <w:spacing w:line="264" w:lineRule="auto"/>
              <w:jc w:val="center"/>
              <w:rPr>
                <w:rFonts w:ascii="Trebuchet MS" w:hAnsi="Trebuchet MS"/>
                <w:i/>
                <w:iCs/>
              </w:rPr>
            </w:pPr>
            <w:r w:rsidRPr="00133847">
              <w:rPr>
                <w:rFonts w:ascii="Trebuchet MS" w:hAnsi="Trebuchet MS"/>
                <w:i/>
                <w:iCs/>
              </w:rPr>
              <w:t>3</w:t>
            </w:r>
          </w:p>
        </w:tc>
        <w:tc>
          <w:tcPr>
            <w:tcW w:w="1599" w:type="dxa"/>
          </w:tcPr>
          <w:p w14:paraId="51C91948" w14:textId="2931860D" w:rsidR="00942339" w:rsidRPr="00133847" w:rsidRDefault="00942339" w:rsidP="00255D0F">
            <w:pPr>
              <w:spacing w:line="264" w:lineRule="auto"/>
              <w:jc w:val="center"/>
              <w:rPr>
                <w:rFonts w:ascii="Trebuchet MS" w:hAnsi="Trebuchet MS"/>
                <w:i/>
                <w:iCs/>
              </w:rPr>
            </w:pPr>
            <w:r w:rsidRPr="00133847">
              <w:rPr>
                <w:rFonts w:ascii="Trebuchet MS" w:hAnsi="Trebuchet MS"/>
                <w:i/>
                <w:iCs/>
              </w:rPr>
              <w:t>4</w:t>
            </w:r>
          </w:p>
        </w:tc>
        <w:tc>
          <w:tcPr>
            <w:tcW w:w="1361" w:type="dxa"/>
          </w:tcPr>
          <w:p w14:paraId="2ADBBDF1" w14:textId="307A23F4" w:rsidR="00942339" w:rsidRPr="00133847" w:rsidRDefault="00942339" w:rsidP="00255D0F">
            <w:pPr>
              <w:spacing w:line="264" w:lineRule="auto"/>
              <w:jc w:val="center"/>
              <w:rPr>
                <w:rFonts w:ascii="Trebuchet MS" w:hAnsi="Trebuchet MS"/>
                <w:i/>
                <w:iCs/>
              </w:rPr>
            </w:pPr>
            <w:r w:rsidRPr="00133847">
              <w:rPr>
                <w:rFonts w:ascii="Trebuchet MS" w:hAnsi="Trebuchet MS"/>
                <w:i/>
                <w:iCs/>
              </w:rPr>
              <w:t>5=4*2</w:t>
            </w:r>
          </w:p>
        </w:tc>
      </w:tr>
      <w:tr w:rsidR="00A84D0D" w:rsidRPr="00133847" w14:paraId="481D23C0" w14:textId="77777777" w:rsidTr="002A1141">
        <w:tc>
          <w:tcPr>
            <w:tcW w:w="10456" w:type="dxa"/>
            <w:gridSpan w:val="6"/>
          </w:tcPr>
          <w:p w14:paraId="0B1F3ABD" w14:textId="1A1D58B6" w:rsidR="00A84D0D" w:rsidRPr="00133847" w:rsidRDefault="00A84D0D" w:rsidP="00942339">
            <w:pPr>
              <w:spacing w:line="264" w:lineRule="auto"/>
              <w:jc w:val="center"/>
              <w:rPr>
                <w:rFonts w:ascii="Trebuchet MS" w:hAnsi="Trebuchet MS"/>
                <w:b/>
                <w:bCs/>
                <w:sz w:val="28"/>
                <w:szCs w:val="28"/>
              </w:rPr>
            </w:pPr>
            <w:r w:rsidRPr="00133847">
              <w:rPr>
                <w:rFonts w:ascii="Trebuchet MS" w:hAnsi="Trebuchet MS" w:cs="Arial"/>
                <w:b/>
                <w:sz w:val="28"/>
                <w:szCs w:val="28"/>
              </w:rPr>
              <w:t>PRODUSE</w:t>
            </w:r>
          </w:p>
        </w:tc>
      </w:tr>
      <w:tr w:rsidR="00942339" w:rsidRPr="00133847" w14:paraId="3FEB839A" w14:textId="77777777" w:rsidTr="00A84D0D">
        <w:tc>
          <w:tcPr>
            <w:tcW w:w="622" w:type="dxa"/>
          </w:tcPr>
          <w:p w14:paraId="23555CE0" w14:textId="5D431C92" w:rsidR="00942339" w:rsidRPr="00133847" w:rsidRDefault="008113B2" w:rsidP="00942339">
            <w:pPr>
              <w:spacing w:line="264" w:lineRule="auto"/>
              <w:jc w:val="center"/>
              <w:rPr>
                <w:rFonts w:ascii="Trebuchet MS" w:hAnsi="Trebuchet MS"/>
              </w:rPr>
            </w:pPr>
            <w:r w:rsidRPr="00133847">
              <w:rPr>
                <w:rFonts w:ascii="Trebuchet MS" w:hAnsi="Trebuchet MS"/>
              </w:rPr>
              <w:t>1</w:t>
            </w:r>
          </w:p>
        </w:tc>
        <w:tc>
          <w:tcPr>
            <w:tcW w:w="5323" w:type="dxa"/>
          </w:tcPr>
          <w:p w14:paraId="66B0FD67" w14:textId="77777777" w:rsidR="006B4412" w:rsidRPr="00133847" w:rsidRDefault="006B4412" w:rsidP="006B4412">
            <w:pPr>
              <w:spacing w:line="264" w:lineRule="auto"/>
              <w:rPr>
                <w:rFonts w:ascii="Trebuchet MS" w:hAnsi="Trebuchet MS" w:cs="Arial"/>
                <w:b/>
              </w:rPr>
            </w:pPr>
            <w:r w:rsidRPr="00133847">
              <w:rPr>
                <w:rFonts w:ascii="Trebuchet MS" w:hAnsi="Trebuchet MS" w:cs="Arial"/>
                <w:b/>
              </w:rPr>
              <w:t xml:space="preserve">Motor termic cu ardere internă acționat cu gaze naturale, </w:t>
            </w:r>
            <w:r w:rsidRPr="00133847">
              <w:rPr>
                <w:rFonts w:ascii="Trebuchet MS" w:hAnsi="Trebuchet MS" w:cs="Arial"/>
                <w:bCs/>
              </w:rPr>
              <w:t>inclusiv</w:t>
            </w:r>
            <w:r w:rsidRPr="00133847">
              <w:rPr>
                <w:rFonts w:ascii="Trebuchet MS" w:hAnsi="Trebuchet MS" w:cs="Arial"/>
                <w:b/>
              </w:rPr>
              <w:t>:</w:t>
            </w:r>
          </w:p>
          <w:p w14:paraId="371AF254" w14:textId="77777777" w:rsidR="006B4412" w:rsidRPr="00133847" w:rsidRDefault="006B4412" w:rsidP="006B4412">
            <w:pPr>
              <w:spacing w:line="264" w:lineRule="auto"/>
              <w:rPr>
                <w:rFonts w:ascii="Trebuchet MS" w:hAnsi="Trebuchet MS" w:cs="Arial"/>
                <w:b/>
              </w:rPr>
            </w:pPr>
          </w:p>
          <w:p w14:paraId="0BBCE236" w14:textId="6BC1719C"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generatorul electric aferent;</w:t>
            </w:r>
          </w:p>
          <w:p w14:paraId="7349CD58" w14:textId="77304BDB"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 xml:space="preserve">sistemul de management ulei de ungere; </w:t>
            </w:r>
          </w:p>
          <w:p w14:paraId="591CD555" w14:textId="12DAF6D7" w:rsidR="00942339"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sistemul de management apă de răcire;</w:t>
            </w:r>
          </w:p>
          <w:p w14:paraId="6698BD71" w14:textId="753C4755"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tablourile de automatizare aferente instalației de cogenerare cu motoare termice;</w:t>
            </w:r>
          </w:p>
          <w:p w14:paraId="2E013588" w14:textId="78B4AD6D"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sistemele de măsură a energiei termice, gazelor naturale, apei, aburului și energiei electrice;</w:t>
            </w:r>
          </w:p>
          <w:p w14:paraId="1CD8BDF7" w14:textId="7157911E" w:rsidR="006B4412" w:rsidRPr="00133847" w:rsidRDefault="006B4412" w:rsidP="006B4412">
            <w:pPr>
              <w:spacing w:line="264" w:lineRule="auto"/>
              <w:rPr>
                <w:rFonts w:ascii="Trebuchet MS" w:hAnsi="Trebuchet MS"/>
                <w:b/>
                <w:bCs/>
              </w:rPr>
            </w:pPr>
          </w:p>
        </w:tc>
        <w:tc>
          <w:tcPr>
            <w:tcW w:w="874" w:type="dxa"/>
          </w:tcPr>
          <w:p w14:paraId="41FC763C" w14:textId="0AEA51A2" w:rsidR="00CB539B" w:rsidRPr="00133847" w:rsidRDefault="006B4412" w:rsidP="00CB539B">
            <w:pPr>
              <w:spacing w:line="264" w:lineRule="auto"/>
              <w:rPr>
                <w:rFonts w:ascii="Trebuchet MS" w:hAnsi="Trebuchet MS"/>
                <w:b/>
                <w:bCs/>
              </w:rPr>
            </w:pPr>
            <w:r w:rsidRPr="00133847">
              <w:rPr>
                <w:rFonts w:ascii="Trebuchet MS" w:hAnsi="Trebuchet MS"/>
              </w:rPr>
              <w:t>3</w:t>
            </w:r>
          </w:p>
        </w:tc>
        <w:tc>
          <w:tcPr>
            <w:tcW w:w="677" w:type="dxa"/>
          </w:tcPr>
          <w:p w14:paraId="0D50BCE8" w14:textId="214932D4" w:rsidR="00942339" w:rsidRPr="00133847" w:rsidRDefault="00B5185C" w:rsidP="00942339">
            <w:pPr>
              <w:spacing w:line="264" w:lineRule="auto"/>
              <w:jc w:val="center"/>
              <w:rPr>
                <w:rFonts w:ascii="Trebuchet MS" w:hAnsi="Trebuchet MS"/>
              </w:rPr>
            </w:pPr>
            <w:proofErr w:type="spellStart"/>
            <w:r w:rsidRPr="00133847">
              <w:rPr>
                <w:rFonts w:ascii="Trebuchet MS" w:hAnsi="Trebuchet MS"/>
              </w:rPr>
              <w:t>cpl</w:t>
            </w:r>
            <w:proofErr w:type="spellEnd"/>
          </w:p>
        </w:tc>
        <w:tc>
          <w:tcPr>
            <w:tcW w:w="1599" w:type="dxa"/>
          </w:tcPr>
          <w:p w14:paraId="6D6BD357" w14:textId="77777777" w:rsidR="00942339" w:rsidRPr="00133847" w:rsidRDefault="00942339" w:rsidP="00942339">
            <w:pPr>
              <w:spacing w:line="264" w:lineRule="auto"/>
              <w:jc w:val="center"/>
              <w:rPr>
                <w:rFonts w:ascii="Trebuchet MS" w:hAnsi="Trebuchet MS"/>
                <w:b/>
                <w:bCs/>
              </w:rPr>
            </w:pPr>
          </w:p>
        </w:tc>
        <w:tc>
          <w:tcPr>
            <w:tcW w:w="1361" w:type="dxa"/>
          </w:tcPr>
          <w:p w14:paraId="5C97A03F" w14:textId="77777777" w:rsidR="00942339" w:rsidRPr="00133847" w:rsidRDefault="00942339" w:rsidP="00942339">
            <w:pPr>
              <w:spacing w:line="264" w:lineRule="auto"/>
              <w:jc w:val="center"/>
              <w:rPr>
                <w:rFonts w:ascii="Trebuchet MS" w:hAnsi="Trebuchet MS"/>
                <w:b/>
                <w:bCs/>
              </w:rPr>
            </w:pPr>
          </w:p>
        </w:tc>
      </w:tr>
      <w:tr w:rsidR="00942339" w:rsidRPr="00133847" w14:paraId="2BCA0107" w14:textId="77777777" w:rsidTr="00A84D0D">
        <w:tc>
          <w:tcPr>
            <w:tcW w:w="622" w:type="dxa"/>
          </w:tcPr>
          <w:p w14:paraId="4924884E" w14:textId="72AC07B2" w:rsidR="00942339" w:rsidRPr="00133847" w:rsidRDefault="008113B2" w:rsidP="00942339">
            <w:pPr>
              <w:spacing w:line="264" w:lineRule="auto"/>
              <w:jc w:val="center"/>
              <w:rPr>
                <w:rFonts w:ascii="Trebuchet MS" w:hAnsi="Trebuchet MS"/>
              </w:rPr>
            </w:pPr>
            <w:r w:rsidRPr="00133847">
              <w:rPr>
                <w:rFonts w:ascii="Trebuchet MS" w:hAnsi="Trebuchet MS"/>
              </w:rPr>
              <w:t>2</w:t>
            </w:r>
          </w:p>
        </w:tc>
        <w:tc>
          <w:tcPr>
            <w:tcW w:w="5323" w:type="dxa"/>
            <w:vAlign w:val="center"/>
          </w:tcPr>
          <w:p w14:paraId="455C80CB" w14:textId="77777777" w:rsidR="00942339" w:rsidRPr="00133847" w:rsidRDefault="006B4412" w:rsidP="006B4412">
            <w:pPr>
              <w:spacing w:line="264" w:lineRule="auto"/>
              <w:rPr>
                <w:rFonts w:ascii="Trebuchet MS" w:hAnsi="Trebuchet MS"/>
                <w:b/>
                <w:bCs/>
              </w:rPr>
            </w:pPr>
            <w:r w:rsidRPr="00133847">
              <w:rPr>
                <w:rFonts w:ascii="Trebuchet MS" w:hAnsi="Trebuchet MS"/>
                <w:b/>
                <w:bCs/>
              </w:rPr>
              <w:t>Instalații și sisteme auxiliare:</w:t>
            </w:r>
          </w:p>
          <w:p w14:paraId="4A97E3E8" w14:textId="252054B2"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sistemul de recuperare a căldurii din circuitul motorului, inclusiv schimbătorul de căldură de transfer si recuperatorul de căldură din gazele de ardere</w:t>
            </w:r>
            <w:r w:rsidR="000E09EA" w:rsidRPr="00133847">
              <w:rPr>
                <w:rFonts w:ascii="Trebuchet MS" w:hAnsi="Trebuchet MS" w:cs="Arial"/>
                <w:bCs/>
              </w:rPr>
              <w:t>;</w:t>
            </w:r>
          </w:p>
          <w:p w14:paraId="400F2AC6" w14:textId="1E64E4F1"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 xml:space="preserve">sistemul de evacuare de urgență a căldurii din circuitul motor, inclusiv </w:t>
            </w:r>
            <w:r w:rsidR="000E09EA" w:rsidRPr="00133847">
              <w:rPr>
                <w:rFonts w:ascii="Trebuchet MS" w:hAnsi="Trebuchet MS" w:cs="Arial"/>
                <w:bCs/>
              </w:rPr>
              <w:t>răcitorul</w:t>
            </w:r>
            <w:r w:rsidRPr="00133847">
              <w:rPr>
                <w:rFonts w:ascii="Trebuchet MS" w:hAnsi="Trebuchet MS" w:cs="Arial"/>
                <w:bCs/>
              </w:rPr>
              <w:t xml:space="preserve"> de urgen</w:t>
            </w:r>
            <w:r w:rsidR="000E09EA" w:rsidRPr="00133847">
              <w:rPr>
                <w:rFonts w:ascii="Trebuchet MS" w:hAnsi="Trebuchet MS" w:cs="Arial"/>
                <w:bCs/>
              </w:rPr>
              <w:t>ță;</w:t>
            </w:r>
            <w:r w:rsidRPr="00133847">
              <w:rPr>
                <w:rFonts w:ascii="Trebuchet MS" w:hAnsi="Trebuchet MS" w:cs="Arial"/>
                <w:bCs/>
              </w:rPr>
              <w:t xml:space="preserve"> </w:t>
            </w:r>
          </w:p>
          <w:p w14:paraId="20E8D290" w14:textId="1FAFA7E0"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 xml:space="preserve">sistemul de evacuare a căldurii nerecuperabile din motor, inclusiv </w:t>
            </w:r>
            <w:r w:rsidR="000E09EA" w:rsidRPr="00133847">
              <w:rPr>
                <w:rFonts w:ascii="Trebuchet MS" w:hAnsi="Trebuchet MS" w:cs="Arial"/>
                <w:bCs/>
              </w:rPr>
              <w:t>răcitorul;</w:t>
            </w:r>
          </w:p>
          <w:p w14:paraId="1EE28F9E" w14:textId="30C80A4D"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sistemul de aer comprimat pentru pornire</w:t>
            </w:r>
            <w:r w:rsidR="000E09EA" w:rsidRPr="00133847">
              <w:rPr>
                <w:rFonts w:ascii="Trebuchet MS" w:hAnsi="Trebuchet MS" w:cs="Arial"/>
                <w:bCs/>
              </w:rPr>
              <w:t>;</w:t>
            </w:r>
          </w:p>
          <w:p w14:paraId="74AC67CD" w14:textId="725FD26F"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sistemul de ventilație aer răcire</w:t>
            </w:r>
            <w:r w:rsidR="000E09EA" w:rsidRPr="00133847">
              <w:rPr>
                <w:rFonts w:ascii="Trebuchet MS" w:hAnsi="Trebuchet MS" w:cs="Arial"/>
                <w:bCs/>
              </w:rPr>
              <w:t>;</w:t>
            </w:r>
          </w:p>
          <w:p w14:paraId="151727A6" w14:textId="6118CEEE"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sistemul de evacuare a gazelor de ardere</w:t>
            </w:r>
            <w:r w:rsidR="000E09EA" w:rsidRPr="00133847">
              <w:rPr>
                <w:rFonts w:ascii="Trebuchet MS" w:hAnsi="Trebuchet MS" w:cs="Arial"/>
                <w:bCs/>
              </w:rPr>
              <w:t>;</w:t>
            </w:r>
          </w:p>
          <w:p w14:paraId="3458CEAB" w14:textId="0FC75BCD"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sistemul de detecție și semnalizare incendiu</w:t>
            </w:r>
            <w:r w:rsidR="000E09EA" w:rsidRPr="00133847">
              <w:rPr>
                <w:rFonts w:ascii="Trebuchet MS" w:hAnsi="Trebuchet MS" w:cs="Arial"/>
                <w:bCs/>
              </w:rPr>
              <w:t>;</w:t>
            </w:r>
          </w:p>
          <w:p w14:paraId="422C6167" w14:textId="6E198B0E" w:rsidR="006B4412" w:rsidRPr="00133847" w:rsidRDefault="006B4412" w:rsidP="006B4412">
            <w:pPr>
              <w:pStyle w:val="ListParagraph"/>
              <w:numPr>
                <w:ilvl w:val="0"/>
                <w:numId w:val="39"/>
              </w:numPr>
              <w:spacing w:line="264" w:lineRule="auto"/>
              <w:rPr>
                <w:rFonts w:ascii="Trebuchet MS" w:hAnsi="Trebuchet MS" w:cs="Arial"/>
                <w:bCs/>
              </w:rPr>
            </w:pPr>
            <w:r w:rsidRPr="00133847">
              <w:rPr>
                <w:rFonts w:ascii="Trebuchet MS" w:hAnsi="Trebuchet MS" w:cs="Arial"/>
                <w:bCs/>
              </w:rPr>
              <w:t>sistemul de detecție scăpări gaze periculoase</w:t>
            </w:r>
            <w:r w:rsidR="000E09EA" w:rsidRPr="00133847">
              <w:rPr>
                <w:rFonts w:ascii="Trebuchet MS" w:hAnsi="Trebuchet MS" w:cs="Arial"/>
                <w:bCs/>
              </w:rPr>
              <w:t>;</w:t>
            </w:r>
          </w:p>
          <w:p w14:paraId="198DFE9E" w14:textId="7B44677C" w:rsidR="006B4412" w:rsidRPr="00133847" w:rsidRDefault="006B4412" w:rsidP="006B4412">
            <w:pPr>
              <w:spacing w:line="264" w:lineRule="auto"/>
              <w:rPr>
                <w:rFonts w:ascii="Trebuchet MS" w:hAnsi="Trebuchet MS"/>
                <w:b/>
                <w:bCs/>
              </w:rPr>
            </w:pPr>
          </w:p>
        </w:tc>
        <w:tc>
          <w:tcPr>
            <w:tcW w:w="874" w:type="dxa"/>
          </w:tcPr>
          <w:p w14:paraId="776DA48C" w14:textId="73E0ADE2" w:rsidR="00942339" w:rsidRPr="00133847" w:rsidRDefault="006B4412" w:rsidP="00CB539B">
            <w:pPr>
              <w:spacing w:line="264" w:lineRule="auto"/>
              <w:rPr>
                <w:rFonts w:ascii="Trebuchet MS" w:hAnsi="Trebuchet MS"/>
                <w:b/>
                <w:bCs/>
              </w:rPr>
            </w:pPr>
            <w:r w:rsidRPr="00133847">
              <w:rPr>
                <w:rFonts w:ascii="Trebuchet MS" w:hAnsi="Trebuchet MS"/>
              </w:rPr>
              <w:t>1</w:t>
            </w:r>
          </w:p>
        </w:tc>
        <w:tc>
          <w:tcPr>
            <w:tcW w:w="677" w:type="dxa"/>
          </w:tcPr>
          <w:p w14:paraId="444E950E" w14:textId="5DF704D7" w:rsidR="00942339" w:rsidRPr="00133847" w:rsidRDefault="00B5185C" w:rsidP="00942339">
            <w:pPr>
              <w:spacing w:line="264" w:lineRule="auto"/>
              <w:jc w:val="center"/>
              <w:rPr>
                <w:rFonts w:ascii="Trebuchet MS" w:hAnsi="Trebuchet MS"/>
              </w:rPr>
            </w:pPr>
            <w:proofErr w:type="spellStart"/>
            <w:r w:rsidRPr="00133847">
              <w:rPr>
                <w:rFonts w:ascii="Trebuchet MS" w:hAnsi="Trebuchet MS"/>
              </w:rPr>
              <w:t>cpl</w:t>
            </w:r>
            <w:proofErr w:type="spellEnd"/>
          </w:p>
        </w:tc>
        <w:tc>
          <w:tcPr>
            <w:tcW w:w="1599" w:type="dxa"/>
          </w:tcPr>
          <w:p w14:paraId="15B92037" w14:textId="77777777" w:rsidR="00942339" w:rsidRPr="00133847" w:rsidRDefault="00942339" w:rsidP="00942339">
            <w:pPr>
              <w:spacing w:line="264" w:lineRule="auto"/>
              <w:jc w:val="center"/>
              <w:rPr>
                <w:rFonts w:ascii="Trebuchet MS" w:hAnsi="Trebuchet MS"/>
                <w:b/>
                <w:bCs/>
              </w:rPr>
            </w:pPr>
          </w:p>
        </w:tc>
        <w:tc>
          <w:tcPr>
            <w:tcW w:w="1361" w:type="dxa"/>
          </w:tcPr>
          <w:p w14:paraId="7A15A78F" w14:textId="77777777" w:rsidR="00942339" w:rsidRPr="00133847" w:rsidRDefault="00942339" w:rsidP="00942339">
            <w:pPr>
              <w:spacing w:line="264" w:lineRule="auto"/>
              <w:jc w:val="center"/>
              <w:rPr>
                <w:rFonts w:ascii="Trebuchet MS" w:hAnsi="Trebuchet MS"/>
                <w:b/>
                <w:bCs/>
              </w:rPr>
            </w:pPr>
          </w:p>
        </w:tc>
      </w:tr>
      <w:tr w:rsidR="00942339" w:rsidRPr="00133847" w14:paraId="0FB1594E" w14:textId="77777777" w:rsidTr="00A84D0D">
        <w:tc>
          <w:tcPr>
            <w:tcW w:w="622" w:type="dxa"/>
          </w:tcPr>
          <w:p w14:paraId="7F96288E" w14:textId="4CB01EC4" w:rsidR="00942339" w:rsidRPr="00133847" w:rsidRDefault="008113B2" w:rsidP="00942339">
            <w:pPr>
              <w:spacing w:line="264" w:lineRule="auto"/>
              <w:jc w:val="center"/>
              <w:rPr>
                <w:rFonts w:ascii="Trebuchet MS" w:hAnsi="Trebuchet MS"/>
              </w:rPr>
            </w:pPr>
            <w:r w:rsidRPr="00133847">
              <w:rPr>
                <w:rFonts w:ascii="Trebuchet MS" w:hAnsi="Trebuchet MS"/>
              </w:rPr>
              <w:t>3</w:t>
            </w:r>
          </w:p>
        </w:tc>
        <w:tc>
          <w:tcPr>
            <w:tcW w:w="5323" w:type="dxa"/>
          </w:tcPr>
          <w:p w14:paraId="3E9EC693" w14:textId="577E39BF" w:rsidR="00942339" w:rsidRPr="00133847" w:rsidRDefault="006B4412" w:rsidP="00942339">
            <w:pPr>
              <w:spacing w:line="264" w:lineRule="auto"/>
              <w:rPr>
                <w:rFonts w:ascii="Trebuchet MS" w:hAnsi="Trebuchet MS" w:cs="Arial"/>
                <w:b/>
              </w:rPr>
            </w:pPr>
            <w:r w:rsidRPr="00133847">
              <w:rPr>
                <w:rFonts w:ascii="Trebuchet MS" w:hAnsi="Trebuchet MS" w:cs="Arial"/>
                <w:b/>
              </w:rPr>
              <w:t>Compresorul de gaze naturale</w:t>
            </w:r>
          </w:p>
        </w:tc>
        <w:tc>
          <w:tcPr>
            <w:tcW w:w="874" w:type="dxa"/>
          </w:tcPr>
          <w:p w14:paraId="6C34B9F6" w14:textId="5BCFB8B4" w:rsidR="00942339" w:rsidRPr="00133847" w:rsidRDefault="006B4412" w:rsidP="00942339">
            <w:pPr>
              <w:spacing w:line="264" w:lineRule="auto"/>
              <w:jc w:val="center"/>
              <w:rPr>
                <w:rFonts w:ascii="Trebuchet MS" w:hAnsi="Trebuchet MS"/>
              </w:rPr>
            </w:pPr>
            <w:r w:rsidRPr="00133847">
              <w:rPr>
                <w:rFonts w:ascii="Trebuchet MS" w:hAnsi="Trebuchet MS"/>
              </w:rPr>
              <w:t>3</w:t>
            </w:r>
          </w:p>
        </w:tc>
        <w:tc>
          <w:tcPr>
            <w:tcW w:w="677" w:type="dxa"/>
          </w:tcPr>
          <w:p w14:paraId="3DCEF3ED" w14:textId="59005468" w:rsidR="00942339" w:rsidRPr="00133847" w:rsidRDefault="00CB539B" w:rsidP="00942339">
            <w:pPr>
              <w:spacing w:line="264" w:lineRule="auto"/>
              <w:jc w:val="center"/>
              <w:rPr>
                <w:rFonts w:ascii="Trebuchet MS" w:hAnsi="Trebuchet MS"/>
              </w:rPr>
            </w:pPr>
            <w:r w:rsidRPr="00133847">
              <w:rPr>
                <w:rFonts w:ascii="Trebuchet MS" w:hAnsi="Trebuchet MS"/>
              </w:rPr>
              <w:t>buc</w:t>
            </w:r>
          </w:p>
        </w:tc>
        <w:tc>
          <w:tcPr>
            <w:tcW w:w="1599" w:type="dxa"/>
          </w:tcPr>
          <w:p w14:paraId="477091C1" w14:textId="77777777" w:rsidR="00942339" w:rsidRPr="00133847" w:rsidRDefault="00942339" w:rsidP="00942339">
            <w:pPr>
              <w:spacing w:line="264" w:lineRule="auto"/>
              <w:jc w:val="center"/>
              <w:rPr>
                <w:rFonts w:ascii="Trebuchet MS" w:hAnsi="Trebuchet MS"/>
                <w:b/>
                <w:bCs/>
              </w:rPr>
            </w:pPr>
          </w:p>
        </w:tc>
        <w:tc>
          <w:tcPr>
            <w:tcW w:w="1361" w:type="dxa"/>
          </w:tcPr>
          <w:p w14:paraId="44947DF8" w14:textId="77777777" w:rsidR="00942339" w:rsidRPr="00133847" w:rsidRDefault="00942339" w:rsidP="00942339">
            <w:pPr>
              <w:spacing w:line="264" w:lineRule="auto"/>
              <w:jc w:val="center"/>
              <w:rPr>
                <w:rFonts w:ascii="Trebuchet MS" w:hAnsi="Trebuchet MS"/>
                <w:b/>
                <w:bCs/>
              </w:rPr>
            </w:pPr>
          </w:p>
        </w:tc>
      </w:tr>
      <w:tr w:rsidR="00942339" w:rsidRPr="00133847" w14:paraId="5090E428" w14:textId="77777777" w:rsidTr="00A84D0D">
        <w:tc>
          <w:tcPr>
            <w:tcW w:w="622" w:type="dxa"/>
          </w:tcPr>
          <w:p w14:paraId="21BBC062" w14:textId="1B991CA6" w:rsidR="00942339" w:rsidRPr="00133847" w:rsidRDefault="008113B2" w:rsidP="00942339">
            <w:pPr>
              <w:spacing w:line="264" w:lineRule="auto"/>
              <w:jc w:val="center"/>
              <w:rPr>
                <w:rFonts w:ascii="Trebuchet MS" w:hAnsi="Trebuchet MS"/>
              </w:rPr>
            </w:pPr>
            <w:r w:rsidRPr="00133847">
              <w:rPr>
                <w:rFonts w:ascii="Trebuchet MS" w:hAnsi="Trebuchet MS"/>
              </w:rPr>
              <w:t>4</w:t>
            </w:r>
          </w:p>
        </w:tc>
        <w:tc>
          <w:tcPr>
            <w:tcW w:w="5323" w:type="dxa"/>
          </w:tcPr>
          <w:p w14:paraId="3AD0282C" w14:textId="784F0F19" w:rsidR="00942339" w:rsidRPr="00133847" w:rsidRDefault="00942339" w:rsidP="00942339">
            <w:pPr>
              <w:spacing w:line="264" w:lineRule="auto"/>
              <w:rPr>
                <w:rFonts w:ascii="Trebuchet MS" w:hAnsi="Trebuchet MS"/>
                <w:b/>
                <w:bCs/>
              </w:rPr>
            </w:pPr>
            <w:r w:rsidRPr="00133847">
              <w:rPr>
                <w:rFonts w:ascii="Trebuchet MS" w:hAnsi="Trebuchet MS" w:cs="Arial"/>
                <w:b/>
              </w:rPr>
              <w:t>Instala</w:t>
            </w:r>
            <w:r w:rsidR="006576B0" w:rsidRPr="00133847">
              <w:rPr>
                <w:rFonts w:ascii="Trebuchet MS" w:hAnsi="Trebuchet MS" w:cs="Arial"/>
                <w:b/>
              </w:rPr>
              <w:t>ț</w:t>
            </w:r>
            <w:r w:rsidRPr="00133847">
              <w:rPr>
                <w:rFonts w:ascii="Trebuchet MS" w:hAnsi="Trebuchet MS" w:cs="Arial"/>
                <w:b/>
              </w:rPr>
              <w:t xml:space="preserve">ii </w:t>
            </w:r>
            <w:r w:rsidR="006576B0" w:rsidRPr="00133847">
              <w:rPr>
                <w:rFonts w:ascii="Trebuchet MS" w:hAnsi="Trebuchet MS" w:cs="Arial"/>
                <w:b/>
              </w:rPr>
              <w:t>ș</w:t>
            </w:r>
            <w:r w:rsidRPr="00133847">
              <w:rPr>
                <w:rFonts w:ascii="Trebuchet MS" w:hAnsi="Trebuchet MS" w:cs="Arial"/>
                <w:b/>
              </w:rPr>
              <w:t>i sisteme electrice</w:t>
            </w:r>
            <w:r w:rsidRPr="00133847">
              <w:rPr>
                <w:rFonts w:ascii="Trebuchet MS" w:hAnsi="Trebuchet MS" w:cs="Arial"/>
                <w:bCs/>
              </w:rPr>
              <w:t>, inclusiv</w:t>
            </w:r>
            <w:r w:rsidRPr="00133847">
              <w:t xml:space="preserve"> motoare</w:t>
            </w:r>
            <w:r w:rsidRPr="00133847">
              <w:rPr>
                <w:rFonts w:ascii="Trebuchet MS" w:hAnsi="Trebuchet MS" w:cs="Arial"/>
                <w:bCs/>
              </w:rPr>
              <w:t xml:space="preserve"> electrice </w:t>
            </w:r>
            <w:r w:rsidR="006576B0" w:rsidRPr="00133847">
              <w:rPr>
                <w:rFonts w:ascii="Trebuchet MS" w:hAnsi="Trebuchet MS" w:cs="Arial"/>
                <w:bCs/>
              </w:rPr>
              <w:t>ș</w:t>
            </w:r>
            <w:r w:rsidRPr="00133847">
              <w:rPr>
                <w:rFonts w:ascii="Trebuchet MS" w:hAnsi="Trebuchet MS" w:cs="Arial"/>
                <w:bCs/>
              </w:rPr>
              <w:t>i convertizoare de frecven</w:t>
            </w:r>
            <w:r w:rsidR="006576B0" w:rsidRPr="00133847">
              <w:rPr>
                <w:rFonts w:ascii="Trebuchet MS" w:hAnsi="Trebuchet MS" w:cs="Arial"/>
                <w:bCs/>
              </w:rPr>
              <w:t>ț</w:t>
            </w:r>
            <w:r w:rsidRPr="00133847">
              <w:rPr>
                <w:rFonts w:ascii="Trebuchet MS" w:hAnsi="Trebuchet MS" w:cs="Arial"/>
                <w:bCs/>
              </w:rPr>
              <w:t>ă, tablouri electrice dedicate pentru ac</w:t>
            </w:r>
            <w:r w:rsidR="006576B0" w:rsidRPr="00133847">
              <w:rPr>
                <w:rFonts w:ascii="Trebuchet MS" w:hAnsi="Trebuchet MS" w:cs="Arial"/>
                <w:bCs/>
              </w:rPr>
              <w:t>ț</w:t>
            </w:r>
            <w:r w:rsidRPr="00133847">
              <w:rPr>
                <w:rFonts w:ascii="Trebuchet MS" w:hAnsi="Trebuchet MS" w:cs="Arial"/>
                <w:bCs/>
              </w:rPr>
              <w:t>ionarea prin sau fără convertizoare de frecven</w:t>
            </w:r>
            <w:r w:rsidR="006576B0" w:rsidRPr="00133847">
              <w:rPr>
                <w:rFonts w:ascii="Trebuchet MS" w:hAnsi="Trebuchet MS" w:cs="Arial"/>
                <w:bCs/>
              </w:rPr>
              <w:t>ț</w:t>
            </w:r>
            <w:r w:rsidRPr="00133847">
              <w:rPr>
                <w:rFonts w:ascii="Trebuchet MS" w:hAnsi="Trebuchet MS" w:cs="Arial"/>
                <w:bCs/>
              </w:rPr>
              <w:t xml:space="preserve">ă a motoarelor electrice, </w:t>
            </w:r>
            <w:r w:rsidRPr="00133847">
              <w:rPr>
                <w:rFonts w:ascii="Trebuchet MS" w:hAnsi="Trebuchet MS" w:cs="Arial"/>
                <w:bCs/>
              </w:rPr>
              <w:lastRenderedPageBreak/>
              <w:t>dulapuri de protec</w:t>
            </w:r>
            <w:r w:rsidR="006576B0" w:rsidRPr="00133847">
              <w:rPr>
                <w:rFonts w:ascii="Trebuchet MS" w:hAnsi="Trebuchet MS" w:cs="Arial"/>
                <w:bCs/>
              </w:rPr>
              <w:t>ț</w:t>
            </w:r>
            <w:r w:rsidRPr="00133847">
              <w:rPr>
                <w:rFonts w:ascii="Trebuchet MS" w:hAnsi="Trebuchet MS" w:cs="Arial"/>
                <w:bCs/>
              </w:rPr>
              <w:t>ie, sistem de excita</w:t>
            </w:r>
            <w:r w:rsidR="006576B0" w:rsidRPr="00133847">
              <w:rPr>
                <w:rFonts w:ascii="Trebuchet MS" w:hAnsi="Trebuchet MS" w:cs="Arial"/>
                <w:bCs/>
              </w:rPr>
              <w:t>ț</w:t>
            </w:r>
            <w:r w:rsidRPr="00133847">
              <w:rPr>
                <w:rFonts w:ascii="Trebuchet MS" w:hAnsi="Trebuchet MS" w:cs="Arial"/>
                <w:bCs/>
              </w:rPr>
              <w:t xml:space="preserve">ie </w:t>
            </w:r>
            <w:r w:rsidR="006576B0" w:rsidRPr="00133847">
              <w:rPr>
                <w:rFonts w:ascii="Trebuchet MS" w:hAnsi="Trebuchet MS" w:cs="Arial"/>
                <w:bCs/>
              </w:rPr>
              <w:t>ș</w:t>
            </w:r>
            <w:r w:rsidRPr="00133847">
              <w:rPr>
                <w:rFonts w:ascii="Trebuchet MS" w:hAnsi="Trebuchet MS" w:cs="Arial"/>
                <w:bCs/>
              </w:rPr>
              <w:t xml:space="preserve">i reglare automată a tensiunii, sincronizare automată la SEN, </w:t>
            </w:r>
            <w:proofErr w:type="spellStart"/>
            <w:r w:rsidRPr="00133847">
              <w:rPr>
                <w:rFonts w:ascii="Trebuchet MS" w:hAnsi="Trebuchet MS" w:cs="Arial"/>
                <w:bCs/>
              </w:rPr>
              <w:t>grid</w:t>
            </w:r>
            <w:proofErr w:type="spellEnd"/>
            <w:r w:rsidRPr="00133847">
              <w:rPr>
                <w:rFonts w:ascii="Trebuchet MS" w:hAnsi="Trebuchet MS" w:cs="Arial"/>
                <w:bCs/>
              </w:rPr>
              <w:t xml:space="preserve"> cod control, protec</w:t>
            </w:r>
            <w:r w:rsidR="006576B0" w:rsidRPr="00133847">
              <w:rPr>
                <w:rFonts w:ascii="Trebuchet MS" w:hAnsi="Trebuchet MS" w:cs="Arial"/>
                <w:bCs/>
              </w:rPr>
              <w:t>ț</w:t>
            </w:r>
            <w:r w:rsidRPr="00133847">
              <w:rPr>
                <w:rFonts w:ascii="Trebuchet MS" w:hAnsi="Trebuchet MS" w:cs="Arial"/>
                <w:bCs/>
              </w:rPr>
              <w:t xml:space="preserve">ii de generator, sisteme electrice locale pentru asigurarea tensiunilor neîntreruptibile de tensiune continuă </w:t>
            </w:r>
            <w:r w:rsidR="006576B0" w:rsidRPr="00133847">
              <w:rPr>
                <w:rFonts w:ascii="Trebuchet MS" w:hAnsi="Trebuchet MS" w:cs="Arial"/>
                <w:bCs/>
              </w:rPr>
              <w:t>ș</w:t>
            </w:r>
            <w:r w:rsidRPr="00133847">
              <w:rPr>
                <w:rFonts w:ascii="Trebuchet MS" w:hAnsi="Trebuchet MS" w:cs="Arial"/>
                <w:bCs/>
              </w:rPr>
              <w:t>i tensiune alternativă (</w:t>
            </w:r>
            <w:proofErr w:type="spellStart"/>
            <w:r w:rsidRPr="00133847">
              <w:rPr>
                <w:rFonts w:ascii="Trebuchet MS" w:hAnsi="Trebuchet MS" w:cs="Arial"/>
                <w:bCs/>
              </w:rPr>
              <w:t>UPS</w:t>
            </w:r>
            <w:proofErr w:type="spellEnd"/>
            <w:r w:rsidRPr="00133847">
              <w:rPr>
                <w:rFonts w:ascii="Trebuchet MS" w:hAnsi="Trebuchet MS" w:cs="Arial"/>
                <w:bCs/>
              </w:rPr>
              <w:t>)</w:t>
            </w:r>
          </w:p>
        </w:tc>
        <w:tc>
          <w:tcPr>
            <w:tcW w:w="874" w:type="dxa"/>
          </w:tcPr>
          <w:p w14:paraId="5EA1FF24" w14:textId="45863632" w:rsidR="00942339" w:rsidRPr="00133847" w:rsidRDefault="00CB539B" w:rsidP="00942339">
            <w:pPr>
              <w:spacing w:line="264" w:lineRule="auto"/>
              <w:jc w:val="center"/>
              <w:rPr>
                <w:rFonts w:ascii="Trebuchet MS" w:hAnsi="Trebuchet MS"/>
              </w:rPr>
            </w:pPr>
            <w:r w:rsidRPr="00133847">
              <w:rPr>
                <w:rFonts w:ascii="Trebuchet MS" w:hAnsi="Trebuchet MS"/>
              </w:rPr>
              <w:lastRenderedPageBreak/>
              <w:t>1</w:t>
            </w:r>
          </w:p>
        </w:tc>
        <w:tc>
          <w:tcPr>
            <w:tcW w:w="677" w:type="dxa"/>
          </w:tcPr>
          <w:p w14:paraId="07C5FC25" w14:textId="69A1F2F9" w:rsidR="00942339" w:rsidRPr="00133847" w:rsidRDefault="00CB539B" w:rsidP="00942339">
            <w:pPr>
              <w:spacing w:line="264" w:lineRule="auto"/>
              <w:jc w:val="center"/>
              <w:rPr>
                <w:rFonts w:ascii="Trebuchet MS" w:hAnsi="Trebuchet MS"/>
              </w:rPr>
            </w:pPr>
            <w:proofErr w:type="spellStart"/>
            <w:r w:rsidRPr="00133847">
              <w:rPr>
                <w:rFonts w:ascii="Trebuchet MS" w:hAnsi="Trebuchet MS"/>
              </w:rPr>
              <w:t>cpl</w:t>
            </w:r>
            <w:proofErr w:type="spellEnd"/>
          </w:p>
        </w:tc>
        <w:tc>
          <w:tcPr>
            <w:tcW w:w="1599" w:type="dxa"/>
          </w:tcPr>
          <w:p w14:paraId="5166D8C7" w14:textId="77777777" w:rsidR="00942339" w:rsidRPr="00133847" w:rsidRDefault="00942339" w:rsidP="00942339">
            <w:pPr>
              <w:spacing w:line="264" w:lineRule="auto"/>
              <w:jc w:val="center"/>
              <w:rPr>
                <w:rFonts w:ascii="Trebuchet MS" w:hAnsi="Trebuchet MS"/>
                <w:b/>
                <w:bCs/>
              </w:rPr>
            </w:pPr>
          </w:p>
        </w:tc>
        <w:tc>
          <w:tcPr>
            <w:tcW w:w="1361" w:type="dxa"/>
          </w:tcPr>
          <w:p w14:paraId="7197331D" w14:textId="77777777" w:rsidR="00942339" w:rsidRPr="00133847" w:rsidRDefault="00942339" w:rsidP="00942339">
            <w:pPr>
              <w:spacing w:line="264" w:lineRule="auto"/>
              <w:jc w:val="center"/>
              <w:rPr>
                <w:rFonts w:ascii="Trebuchet MS" w:hAnsi="Trebuchet MS"/>
                <w:b/>
                <w:bCs/>
              </w:rPr>
            </w:pPr>
          </w:p>
        </w:tc>
      </w:tr>
      <w:tr w:rsidR="00942339" w:rsidRPr="00133847" w14:paraId="112435AF" w14:textId="77777777" w:rsidTr="00A84D0D">
        <w:tc>
          <w:tcPr>
            <w:tcW w:w="622" w:type="dxa"/>
          </w:tcPr>
          <w:p w14:paraId="618DBFDA" w14:textId="5BECBECE" w:rsidR="00942339" w:rsidRPr="00133847" w:rsidRDefault="008113B2" w:rsidP="00942339">
            <w:pPr>
              <w:spacing w:line="264" w:lineRule="auto"/>
              <w:jc w:val="center"/>
              <w:rPr>
                <w:rFonts w:ascii="Trebuchet MS" w:hAnsi="Trebuchet MS"/>
              </w:rPr>
            </w:pPr>
            <w:r w:rsidRPr="00133847">
              <w:rPr>
                <w:rFonts w:ascii="Trebuchet MS" w:hAnsi="Trebuchet MS"/>
              </w:rPr>
              <w:t>5</w:t>
            </w:r>
          </w:p>
        </w:tc>
        <w:tc>
          <w:tcPr>
            <w:tcW w:w="5323" w:type="dxa"/>
          </w:tcPr>
          <w:p w14:paraId="1605E890" w14:textId="34F83E28" w:rsidR="00942339" w:rsidRPr="00133847" w:rsidRDefault="00942339" w:rsidP="008113B2">
            <w:pPr>
              <w:spacing w:line="264" w:lineRule="auto"/>
              <w:rPr>
                <w:rFonts w:ascii="Trebuchet MS" w:hAnsi="Trebuchet MS"/>
                <w:b/>
                <w:bCs/>
              </w:rPr>
            </w:pPr>
            <w:r w:rsidRPr="00133847">
              <w:rPr>
                <w:rFonts w:ascii="Trebuchet MS" w:hAnsi="Trebuchet MS" w:cs="Arial"/>
                <w:b/>
              </w:rPr>
              <w:t>Instala</w:t>
            </w:r>
            <w:r w:rsidR="006576B0" w:rsidRPr="00133847">
              <w:rPr>
                <w:rFonts w:ascii="Trebuchet MS" w:hAnsi="Trebuchet MS" w:cs="Arial"/>
                <w:b/>
              </w:rPr>
              <w:t>ț</w:t>
            </w:r>
            <w:r w:rsidRPr="00133847">
              <w:rPr>
                <w:rFonts w:ascii="Trebuchet MS" w:hAnsi="Trebuchet MS" w:cs="Arial"/>
                <w:b/>
              </w:rPr>
              <w:t>ii de automatizare</w:t>
            </w:r>
            <w:r w:rsidRPr="00133847">
              <w:rPr>
                <w:rFonts w:ascii="Trebuchet MS" w:hAnsi="Trebuchet MS" w:cs="Arial"/>
                <w:bCs/>
              </w:rPr>
              <w:t>, inclusiv dulapurile de automatizare complet uzinate, dulapurile de automatizare centrale (</w:t>
            </w:r>
            <w:proofErr w:type="spellStart"/>
            <w:r w:rsidRPr="00133847">
              <w:rPr>
                <w:rFonts w:ascii="Trebuchet MS" w:hAnsi="Trebuchet MS" w:cs="Arial"/>
                <w:bCs/>
              </w:rPr>
              <w:t>marshaling</w:t>
            </w:r>
            <w:proofErr w:type="spellEnd"/>
            <w:r w:rsidRPr="00133847">
              <w:rPr>
                <w:rFonts w:ascii="Trebuchet MS" w:hAnsi="Trebuchet MS" w:cs="Arial"/>
                <w:bCs/>
              </w:rPr>
              <w:t xml:space="preserve">, </w:t>
            </w:r>
            <w:proofErr w:type="spellStart"/>
            <w:r w:rsidRPr="00133847">
              <w:rPr>
                <w:rFonts w:ascii="Trebuchet MS" w:hAnsi="Trebuchet MS" w:cs="Arial"/>
                <w:bCs/>
              </w:rPr>
              <w:t>SCADA</w:t>
            </w:r>
            <w:proofErr w:type="spellEnd"/>
            <w:r w:rsidRPr="00133847">
              <w:rPr>
                <w:rFonts w:ascii="Trebuchet MS" w:hAnsi="Trebuchet MS" w:cs="Arial"/>
                <w:bCs/>
              </w:rPr>
              <w:t>), servere, sta</w:t>
            </w:r>
            <w:r w:rsidR="006576B0" w:rsidRPr="00133847">
              <w:rPr>
                <w:rFonts w:ascii="Trebuchet MS" w:hAnsi="Trebuchet MS" w:cs="Arial"/>
                <w:bCs/>
              </w:rPr>
              <w:t>ț</w:t>
            </w:r>
            <w:r w:rsidRPr="00133847">
              <w:rPr>
                <w:rFonts w:ascii="Trebuchet MS" w:hAnsi="Trebuchet MS" w:cs="Arial"/>
                <w:bCs/>
              </w:rPr>
              <w:t xml:space="preserve">ii de operare </w:t>
            </w:r>
            <w:r w:rsidR="006576B0" w:rsidRPr="00133847">
              <w:rPr>
                <w:rFonts w:ascii="Trebuchet MS" w:hAnsi="Trebuchet MS" w:cs="Arial"/>
                <w:bCs/>
              </w:rPr>
              <w:t>ș</w:t>
            </w:r>
            <w:r w:rsidRPr="00133847">
              <w:rPr>
                <w:rFonts w:ascii="Trebuchet MS" w:hAnsi="Trebuchet MS" w:cs="Arial"/>
                <w:bCs/>
              </w:rPr>
              <w:t>i sta</w:t>
            </w:r>
            <w:r w:rsidR="006576B0" w:rsidRPr="00133847">
              <w:rPr>
                <w:rFonts w:ascii="Trebuchet MS" w:hAnsi="Trebuchet MS" w:cs="Arial"/>
                <w:bCs/>
              </w:rPr>
              <w:t>ț</w:t>
            </w:r>
            <w:r w:rsidRPr="00133847">
              <w:rPr>
                <w:rFonts w:ascii="Trebuchet MS" w:hAnsi="Trebuchet MS" w:cs="Arial"/>
                <w:bCs/>
              </w:rPr>
              <w:t>ia de inginerie, echipamentele de comunica</w:t>
            </w:r>
            <w:r w:rsidR="006576B0" w:rsidRPr="00133847">
              <w:rPr>
                <w:rFonts w:ascii="Trebuchet MS" w:hAnsi="Trebuchet MS" w:cs="Arial"/>
                <w:bCs/>
              </w:rPr>
              <w:t>ț</w:t>
            </w:r>
            <w:r w:rsidRPr="00133847">
              <w:rPr>
                <w:rFonts w:ascii="Trebuchet MS" w:hAnsi="Trebuchet MS" w:cs="Arial"/>
                <w:bCs/>
              </w:rPr>
              <w:t>ie, instrumenta</w:t>
            </w:r>
            <w:r w:rsidR="006576B0" w:rsidRPr="00133847">
              <w:rPr>
                <w:rFonts w:ascii="Trebuchet MS" w:hAnsi="Trebuchet MS" w:cs="Arial"/>
                <w:bCs/>
              </w:rPr>
              <w:t>ț</w:t>
            </w:r>
            <w:r w:rsidRPr="00133847">
              <w:rPr>
                <w:rFonts w:ascii="Trebuchet MS" w:hAnsi="Trebuchet MS" w:cs="Arial"/>
                <w:bCs/>
              </w:rPr>
              <w:t xml:space="preserve">ie, sistem de conducere automată </w:t>
            </w:r>
            <w:proofErr w:type="spellStart"/>
            <w:r w:rsidRPr="00133847">
              <w:rPr>
                <w:rFonts w:ascii="Trebuchet MS" w:hAnsi="Trebuchet MS" w:cs="Arial"/>
                <w:bCs/>
              </w:rPr>
              <w:t>SCA</w:t>
            </w:r>
            <w:proofErr w:type="spellEnd"/>
            <w:r w:rsidRPr="00133847">
              <w:rPr>
                <w:rFonts w:ascii="Trebuchet MS" w:hAnsi="Trebuchet MS" w:cs="Arial"/>
                <w:bCs/>
              </w:rPr>
              <w:t xml:space="preserve"> (</w:t>
            </w:r>
            <w:proofErr w:type="spellStart"/>
            <w:r w:rsidRPr="00133847">
              <w:rPr>
                <w:rFonts w:ascii="Trebuchet MS" w:hAnsi="Trebuchet MS" w:cs="Arial"/>
                <w:bCs/>
              </w:rPr>
              <w:t>DCS</w:t>
            </w:r>
            <w:proofErr w:type="spellEnd"/>
            <w:r w:rsidRPr="00133847">
              <w:rPr>
                <w:rFonts w:ascii="Trebuchet MS" w:hAnsi="Trebuchet MS" w:cs="Arial"/>
                <w:bCs/>
              </w:rPr>
              <w:t xml:space="preserve"> / </w:t>
            </w:r>
            <w:proofErr w:type="spellStart"/>
            <w:r w:rsidRPr="00133847">
              <w:rPr>
                <w:rFonts w:ascii="Trebuchet MS" w:hAnsi="Trebuchet MS" w:cs="Arial"/>
                <w:bCs/>
              </w:rPr>
              <w:t>PLC</w:t>
            </w:r>
            <w:proofErr w:type="spellEnd"/>
            <w:r w:rsidRPr="00133847">
              <w:rPr>
                <w:rFonts w:ascii="Trebuchet MS" w:hAnsi="Trebuchet MS" w:cs="Arial"/>
                <w:bCs/>
              </w:rPr>
              <w:t xml:space="preserve"> </w:t>
            </w:r>
            <w:proofErr w:type="spellStart"/>
            <w:r w:rsidRPr="00133847">
              <w:rPr>
                <w:rFonts w:ascii="Trebuchet MS" w:hAnsi="Trebuchet MS" w:cs="Arial"/>
                <w:bCs/>
              </w:rPr>
              <w:t>SCADA</w:t>
            </w:r>
            <w:proofErr w:type="spellEnd"/>
            <w:r w:rsidRPr="00133847">
              <w:rPr>
                <w:rFonts w:ascii="Trebuchet MS" w:hAnsi="Trebuchet MS" w:cs="Arial"/>
                <w:bCs/>
              </w:rPr>
              <w:t>) cu toate programele de aplica</w:t>
            </w:r>
            <w:r w:rsidR="006576B0" w:rsidRPr="00133847">
              <w:rPr>
                <w:rFonts w:ascii="Trebuchet MS" w:hAnsi="Trebuchet MS" w:cs="Arial"/>
                <w:bCs/>
              </w:rPr>
              <w:t>ț</w:t>
            </w:r>
            <w:r w:rsidRPr="00133847">
              <w:rPr>
                <w:rFonts w:ascii="Trebuchet MS" w:hAnsi="Trebuchet MS" w:cs="Arial"/>
                <w:bCs/>
              </w:rPr>
              <w:t xml:space="preserve">ie software </w:t>
            </w:r>
            <w:r w:rsidR="006576B0" w:rsidRPr="00133847">
              <w:rPr>
                <w:rFonts w:ascii="Trebuchet MS" w:hAnsi="Trebuchet MS" w:cs="Arial"/>
                <w:bCs/>
              </w:rPr>
              <w:t>ș</w:t>
            </w:r>
            <w:r w:rsidRPr="00133847">
              <w:rPr>
                <w:rFonts w:ascii="Trebuchet MS" w:hAnsi="Trebuchet MS" w:cs="Arial"/>
                <w:bCs/>
              </w:rPr>
              <w:t>i licen</w:t>
            </w:r>
            <w:r w:rsidR="006576B0" w:rsidRPr="00133847">
              <w:rPr>
                <w:rFonts w:ascii="Trebuchet MS" w:hAnsi="Trebuchet MS" w:cs="Arial"/>
                <w:bCs/>
              </w:rPr>
              <w:t>ț</w:t>
            </w:r>
            <w:r w:rsidRPr="00133847">
              <w:rPr>
                <w:rFonts w:ascii="Trebuchet MS" w:hAnsi="Trebuchet MS" w:cs="Arial"/>
                <w:bCs/>
              </w:rPr>
              <w:t>ele aferente incluse</w:t>
            </w:r>
          </w:p>
        </w:tc>
        <w:tc>
          <w:tcPr>
            <w:tcW w:w="874" w:type="dxa"/>
          </w:tcPr>
          <w:p w14:paraId="7BB79208" w14:textId="04F31C3E" w:rsidR="00942339" w:rsidRPr="00133847" w:rsidRDefault="00CB539B" w:rsidP="00942339">
            <w:pPr>
              <w:spacing w:line="264" w:lineRule="auto"/>
              <w:jc w:val="center"/>
              <w:rPr>
                <w:rFonts w:ascii="Trebuchet MS" w:hAnsi="Trebuchet MS"/>
              </w:rPr>
            </w:pPr>
            <w:r w:rsidRPr="00133847">
              <w:rPr>
                <w:rFonts w:ascii="Trebuchet MS" w:hAnsi="Trebuchet MS"/>
              </w:rPr>
              <w:t>1</w:t>
            </w:r>
          </w:p>
        </w:tc>
        <w:tc>
          <w:tcPr>
            <w:tcW w:w="677" w:type="dxa"/>
          </w:tcPr>
          <w:p w14:paraId="4C6A462D" w14:textId="7F0536A6" w:rsidR="00942339" w:rsidRPr="00133847" w:rsidRDefault="00CB539B" w:rsidP="00942339">
            <w:pPr>
              <w:spacing w:line="264" w:lineRule="auto"/>
              <w:jc w:val="center"/>
              <w:rPr>
                <w:rFonts w:ascii="Trebuchet MS" w:hAnsi="Trebuchet MS"/>
              </w:rPr>
            </w:pPr>
            <w:proofErr w:type="spellStart"/>
            <w:r w:rsidRPr="00133847">
              <w:rPr>
                <w:rFonts w:ascii="Trebuchet MS" w:hAnsi="Trebuchet MS"/>
              </w:rPr>
              <w:t>cpl</w:t>
            </w:r>
            <w:proofErr w:type="spellEnd"/>
          </w:p>
        </w:tc>
        <w:tc>
          <w:tcPr>
            <w:tcW w:w="1599" w:type="dxa"/>
          </w:tcPr>
          <w:p w14:paraId="2412FD33" w14:textId="77777777" w:rsidR="00942339" w:rsidRPr="00133847" w:rsidRDefault="00942339" w:rsidP="00942339">
            <w:pPr>
              <w:spacing w:line="264" w:lineRule="auto"/>
              <w:jc w:val="center"/>
              <w:rPr>
                <w:rFonts w:ascii="Trebuchet MS" w:hAnsi="Trebuchet MS"/>
                <w:b/>
                <w:bCs/>
              </w:rPr>
            </w:pPr>
          </w:p>
        </w:tc>
        <w:tc>
          <w:tcPr>
            <w:tcW w:w="1361" w:type="dxa"/>
          </w:tcPr>
          <w:p w14:paraId="078840A2" w14:textId="77777777" w:rsidR="00942339" w:rsidRPr="00133847" w:rsidRDefault="00942339" w:rsidP="00942339">
            <w:pPr>
              <w:spacing w:line="264" w:lineRule="auto"/>
              <w:jc w:val="center"/>
              <w:rPr>
                <w:rFonts w:ascii="Trebuchet MS" w:hAnsi="Trebuchet MS"/>
                <w:b/>
                <w:bCs/>
              </w:rPr>
            </w:pPr>
          </w:p>
        </w:tc>
      </w:tr>
      <w:tr w:rsidR="00A84D0D" w:rsidRPr="00133847" w14:paraId="5AA9A1DD" w14:textId="77777777" w:rsidTr="000A21A2">
        <w:tc>
          <w:tcPr>
            <w:tcW w:w="10456" w:type="dxa"/>
            <w:gridSpan w:val="6"/>
          </w:tcPr>
          <w:p w14:paraId="63A8B80C" w14:textId="6A2BBEF0" w:rsidR="00A84D0D" w:rsidRPr="00133847" w:rsidRDefault="00A84D0D" w:rsidP="00942339">
            <w:pPr>
              <w:spacing w:line="264" w:lineRule="auto"/>
              <w:jc w:val="center"/>
              <w:rPr>
                <w:rFonts w:ascii="Trebuchet MS" w:hAnsi="Trebuchet MS"/>
                <w:b/>
                <w:bCs/>
                <w:sz w:val="28"/>
                <w:szCs w:val="28"/>
              </w:rPr>
            </w:pPr>
            <w:r w:rsidRPr="00133847">
              <w:rPr>
                <w:rFonts w:ascii="Trebuchet MS" w:hAnsi="Trebuchet MS" w:cs="Arial"/>
                <w:b/>
                <w:sz w:val="28"/>
                <w:szCs w:val="28"/>
              </w:rPr>
              <w:t>SERVICII</w:t>
            </w:r>
          </w:p>
        </w:tc>
      </w:tr>
      <w:tr w:rsidR="00942339" w:rsidRPr="00133847" w14:paraId="66BB6135" w14:textId="77777777" w:rsidTr="00A84D0D">
        <w:tc>
          <w:tcPr>
            <w:tcW w:w="622" w:type="dxa"/>
          </w:tcPr>
          <w:p w14:paraId="352C4235" w14:textId="2460CF03" w:rsidR="00942339" w:rsidRPr="00133847" w:rsidRDefault="008113B2" w:rsidP="00942339">
            <w:pPr>
              <w:spacing w:line="264" w:lineRule="auto"/>
              <w:jc w:val="center"/>
              <w:rPr>
                <w:rFonts w:ascii="Trebuchet MS" w:hAnsi="Trebuchet MS"/>
              </w:rPr>
            </w:pPr>
            <w:r w:rsidRPr="00133847">
              <w:rPr>
                <w:rFonts w:ascii="Trebuchet MS" w:hAnsi="Trebuchet MS"/>
              </w:rPr>
              <w:t>6</w:t>
            </w:r>
          </w:p>
        </w:tc>
        <w:tc>
          <w:tcPr>
            <w:tcW w:w="5323" w:type="dxa"/>
          </w:tcPr>
          <w:p w14:paraId="7DF4B79A" w14:textId="57230203" w:rsidR="00942339" w:rsidRPr="00133847" w:rsidRDefault="008113B2" w:rsidP="008113B2">
            <w:pPr>
              <w:spacing w:line="264" w:lineRule="auto"/>
              <w:rPr>
                <w:rFonts w:ascii="Trebuchet MS" w:hAnsi="Trebuchet MS"/>
                <w:b/>
              </w:rPr>
            </w:pPr>
            <w:r w:rsidRPr="00133847">
              <w:rPr>
                <w:rFonts w:ascii="Trebuchet MS" w:hAnsi="Trebuchet MS" w:cs="Arial"/>
                <w:b/>
              </w:rPr>
              <w:t>Servicii de Inginerie</w:t>
            </w:r>
            <w:r w:rsidR="00221AFB" w:rsidRPr="00133847">
              <w:rPr>
                <w:rFonts w:ascii="Trebuchet MS" w:hAnsi="Trebuchet MS" w:cs="Arial"/>
                <w:b/>
              </w:rPr>
              <w:t xml:space="preserve"> și elaborare documentații tehnice</w:t>
            </w:r>
          </w:p>
        </w:tc>
        <w:tc>
          <w:tcPr>
            <w:tcW w:w="874" w:type="dxa"/>
          </w:tcPr>
          <w:p w14:paraId="303492AC" w14:textId="060E81CF" w:rsidR="00942339" w:rsidRPr="00133847" w:rsidRDefault="00CB539B" w:rsidP="00942339">
            <w:pPr>
              <w:spacing w:line="264" w:lineRule="auto"/>
              <w:jc w:val="center"/>
              <w:rPr>
                <w:rFonts w:ascii="Trebuchet MS" w:hAnsi="Trebuchet MS"/>
              </w:rPr>
            </w:pPr>
            <w:r w:rsidRPr="00133847">
              <w:rPr>
                <w:rFonts w:ascii="Trebuchet MS" w:hAnsi="Trebuchet MS"/>
              </w:rPr>
              <w:t>-</w:t>
            </w:r>
          </w:p>
        </w:tc>
        <w:tc>
          <w:tcPr>
            <w:tcW w:w="677" w:type="dxa"/>
          </w:tcPr>
          <w:p w14:paraId="6BEB908C" w14:textId="75968D48" w:rsidR="00942339" w:rsidRPr="00133847" w:rsidRDefault="00CB539B" w:rsidP="00942339">
            <w:pPr>
              <w:spacing w:line="264" w:lineRule="auto"/>
              <w:jc w:val="center"/>
              <w:rPr>
                <w:rFonts w:ascii="Trebuchet MS" w:hAnsi="Trebuchet MS"/>
              </w:rPr>
            </w:pPr>
            <w:r w:rsidRPr="00133847">
              <w:rPr>
                <w:rFonts w:ascii="Trebuchet MS" w:hAnsi="Trebuchet MS"/>
              </w:rPr>
              <w:t>-</w:t>
            </w:r>
          </w:p>
        </w:tc>
        <w:tc>
          <w:tcPr>
            <w:tcW w:w="1599" w:type="dxa"/>
          </w:tcPr>
          <w:p w14:paraId="47153050" w14:textId="77777777" w:rsidR="00942339" w:rsidRPr="00133847" w:rsidRDefault="00942339" w:rsidP="00942339">
            <w:pPr>
              <w:spacing w:line="264" w:lineRule="auto"/>
              <w:jc w:val="center"/>
              <w:rPr>
                <w:rFonts w:ascii="Trebuchet MS" w:hAnsi="Trebuchet MS"/>
                <w:b/>
                <w:bCs/>
              </w:rPr>
            </w:pPr>
          </w:p>
        </w:tc>
        <w:tc>
          <w:tcPr>
            <w:tcW w:w="1361" w:type="dxa"/>
          </w:tcPr>
          <w:p w14:paraId="12EB44CE" w14:textId="77777777" w:rsidR="00942339" w:rsidRPr="00133847" w:rsidRDefault="00942339" w:rsidP="00942339">
            <w:pPr>
              <w:spacing w:line="264" w:lineRule="auto"/>
              <w:jc w:val="center"/>
              <w:rPr>
                <w:rFonts w:ascii="Trebuchet MS" w:hAnsi="Trebuchet MS"/>
                <w:b/>
                <w:bCs/>
              </w:rPr>
            </w:pPr>
          </w:p>
        </w:tc>
      </w:tr>
      <w:tr w:rsidR="00221AFB" w:rsidRPr="00133847" w14:paraId="6BE1D947" w14:textId="77777777" w:rsidTr="00A84D0D">
        <w:tc>
          <w:tcPr>
            <w:tcW w:w="622" w:type="dxa"/>
          </w:tcPr>
          <w:p w14:paraId="516B3C26" w14:textId="2684802E" w:rsidR="00221AFB" w:rsidRPr="00133847" w:rsidRDefault="00221AFB" w:rsidP="00942339">
            <w:pPr>
              <w:spacing w:line="264" w:lineRule="auto"/>
              <w:jc w:val="center"/>
              <w:rPr>
                <w:rFonts w:ascii="Trebuchet MS" w:hAnsi="Trebuchet MS"/>
              </w:rPr>
            </w:pPr>
            <w:r w:rsidRPr="00133847">
              <w:rPr>
                <w:rFonts w:ascii="Trebuchet MS" w:hAnsi="Trebuchet MS"/>
              </w:rPr>
              <w:t>7</w:t>
            </w:r>
          </w:p>
        </w:tc>
        <w:tc>
          <w:tcPr>
            <w:tcW w:w="5323" w:type="dxa"/>
          </w:tcPr>
          <w:p w14:paraId="19EF533A" w14:textId="53595E53" w:rsidR="00221AFB" w:rsidRPr="00133847" w:rsidRDefault="00221AFB" w:rsidP="00193008">
            <w:pPr>
              <w:spacing w:line="264" w:lineRule="auto"/>
              <w:rPr>
                <w:rFonts w:ascii="Trebuchet MS" w:hAnsi="Trebuchet MS" w:cs="Arial"/>
                <w:b/>
              </w:rPr>
            </w:pPr>
            <w:r w:rsidRPr="00133847">
              <w:rPr>
                <w:rFonts w:ascii="Trebuchet MS" w:hAnsi="Trebuchet MS"/>
                <w:b/>
                <w:sz w:val="21"/>
              </w:rPr>
              <w:t xml:space="preserve">Servicii de Proiectare la nivel de </w:t>
            </w:r>
            <w:proofErr w:type="spellStart"/>
            <w:r w:rsidRPr="00133847">
              <w:rPr>
                <w:rFonts w:ascii="Trebuchet MS" w:hAnsi="Trebuchet MS"/>
                <w:b/>
                <w:sz w:val="21"/>
              </w:rPr>
              <w:t>FEED</w:t>
            </w:r>
            <w:proofErr w:type="spellEnd"/>
            <w:r w:rsidRPr="00133847">
              <w:rPr>
                <w:rFonts w:ascii="Trebuchet MS" w:hAnsi="Trebuchet MS"/>
                <w:b/>
                <w:sz w:val="21"/>
              </w:rPr>
              <w:t xml:space="preserve"> pentru Instalația de cogenerare cu motoare termice</w:t>
            </w:r>
          </w:p>
        </w:tc>
        <w:tc>
          <w:tcPr>
            <w:tcW w:w="874" w:type="dxa"/>
          </w:tcPr>
          <w:p w14:paraId="0D588E3F" w14:textId="77777777" w:rsidR="00221AFB" w:rsidRPr="00133847" w:rsidRDefault="00221AFB" w:rsidP="00942339">
            <w:pPr>
              <w:spacing w:line="264" w:lineRule="auto"/>
              <w:jc w:val="center"/>
              <w:rPr>
                <w:rFonts w:ascii="Trebuchet MS" w:hAnsi="Trebuchet MS"/>
              </w:rPr>
            </w:pPr>
          </w:p>
        </w:tc>
        <w:tc>
          <w:tcPr>
            <w:tcW w:w="677" w:type="dxa"/>
          </w:tcPr>
          <w:p w14:paraId="1955C6E1" w14:textId="77777777" w:rsidR="00221AFB" w:rsidRPr="00133847" w:rsidRDefault="00221AFB" w:rsidP="00942339">
            <w:pPr>
              <w:spacing w:line="264" w:lineRule="auto"/>
              <w:jc w:val="center"/>
              <w:rPr>
                <w:rFonts w:ascii="Trebuchet MS" w:hAnsi="Trebuchet MS"/>
              </w:rPr>
            </w:pPr>
          </w:p>
        </w:tc>
        <w:tc>
          <w:tcPr>
            <w:tcW w:w="1599" w:type="dxa"/>
          </w:tcPr>
          <w:p w14:paraId="0ABB5DDD" w14:textId="77777777" w:rsidR="00221AFB" w:rsidRPr="00133847" w:rsidRDefault="00221AFB" w:rsidP="00942339">
            <w:pPr>
              <w:spacing w:line="264" w:lineRule="auto"/>
              <w:jc w:val="center"/>
              <w:rPr>
                <w:rFonts w:ascii="Trebuchet MS" w:hAnsi="Trebuchet MS"/>
                <w:b/>
                <w:bCs/>
              </w:rPr>
            </w:pPr>
          </w:p>
        </w:tc>
        <w:tc>
          <w:tcPr>
            <w:tcW w:w="1361" w:type="dxa"/>
          </w:tcPr>
          <w:p w14:paraId="510C9CA2" w14:textId="77777777" w:rsidR="00221AFB" w:rsidRPr="00133847" w:rsidRDefault="00221AFB" w:rsidP="00942339">
            <w:pPr>
              <w:spacing w:line="264" w:lineRule="auto"/>
              <w:jc w:val="center"/>
              <w:rPr>
                <w:rFonts w:ascii="Trebuchet MS" w:hAnsi="Trebuchet MS"/>
                <w:b/>
                <w:bCs/>
              </w:rPr>
            </w:pPr>
          </w:p>
        </w:tc>
      </w:tr>
      <w:tr w:rsidR="00193008" w:rsidRPr="00133847" w14:paraId="2C856B55" w14:textId="77777777" w:rsidTr="00A84D0D">
        <w:tc>
          <w:tcPr>
            <w:tcW w:w="622" w:type="dxa"/>
          </w:tcPr>
          <w:p w14:paraId="1F4B84F3" w14:textId="6A6A59AF" w:rsidR="00193008" w:rsidRPr="00133847" w:rsidRDefault="00221AFB" w:rsidP="00942339">
            <w:pPr>
              <w:spacing w:line="264" w:lineRule="auto"/>
              <w:jc w:val="center"/>
              <w:rPr>
                <w:rFonts w:ascii="Trebuchet MS" w:hAnsi="Trebuchet MS"/>
              </w:rPr>
            </w:pPr>
            <w:r w:rsidRPr="00133847">
              <w:rPr>
                <w:rFonts w:ascii="Trebuchet MS" w:hAnsi="Trebuchet MS"/>
              </w:rPr>
              <w:t>8</w:t>
            </w:r>
          </w:p>
        </w:tc>
        <w:tc>
          <w:tcPr>
            <w:tcW w:w="5323" w:type="dxa"/>
          </w:tcPr>
          <w:p w14:paraId="2F3829F5" w14:textId="23CE7B95" w:rsidR="00193008" w:rsidRPr="00133847" w:rsidRDefault="00193008" w:rsidP="00193008">
            <w:pPr>
              <w:spacing w:line="264" w:lineRule="auto"/>
              <w:rPr>
                <w:rFonts w:ascii="Trebuchet MS" w:hAnsi="Trebuchet MS" w:cs="Arial"/>
                <w:b/>
              </w:rPr>
            </w:pPr>
            <w:r w:rsidRPr="00133847">
              <w:rPr>
                <w:rFonts w:ascii="Trebuchet MS" w:hAnsi="Trebuchet MS" w:cs="Arial"/>
                <w:b/>
              </w:rPr>
              <w:t>Servicii de Asistență tehnică</w:t>
            </w:r>
          </w:p>
        </w:tc>
        <w:tc>
          <w:tcPr>
            <w:tcW w:w="874" w:type="dxa"/>
          </w:tcPr>
          <w:p w14:paraId="18AE6104" w14:textId="4367D2C7"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677" w:type="dxa"/>
          </w:tcPr>
          <w:p w14:paraId="74CC9517" w14:textId="010DF95C"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1599" w:type="dxa"/>
          </w:tcPr>
          <w:p w14:paraId="67808DDC" w14:textId="77777777" w:rsidR="00193008" w:rsidRPr="00133847" w:rsidRDefault="00193008" w:rsidP="00942339">
            <w:pPr>
              <w:spacing w:line="264" w:lineRule="auto"/>
              <w:jc w:val="center"/>
              <w:rPr>
                <w:rFonts w:ascii="Trebuchet MS" w:hAnsi="Trebuchet MS"/>
                <w:b/>
                <w:bCs/>
              </w:rPr>
            </w:pPr>
          </w:p>
        </w:tc>
        <w:tc>
          <w:tcPr>
            <w:tcW w:w="1361" w:type="dxa"/>
          </w:tcPr>
          <w:p w14:paraId="49CF3086" w14:textId="77777777" w:rsidR="00193008" w:rsidRPr="00133847" w:rsidRDefault="00193008" w:rsidP="00942339">
            <w:pPr>
              <w:spacing w:line="264" w:lineRule="auto"/>
              <w:jc w:val="center"/>
              <w:rPr>
                <w:rFonts w:ascii="Trebuchet MS" w:hAnsi="Trebuchet MS"/>
                <w:b/>
                <w:bCs/>
              </w:rPr>
            </w:pPr>
          </w:p>
        </w:tc>
      </w:tr>
      <w:tr w:rsidR="00193008" w:rsidRPr="00133847" w14:paraId="741C456E" w14:textId="77777777" w:rsidTr="00A84D0D">
        <w:tc>
          <w:tcPr>
            <w:tcW w:w="622" w:type="dxa"/>
          </w:tcPr>
          <w:p w14:paraId="5C047B2A" w14:textId="41F8A6C5" w:rsidR="00193008" w:rsidRPr="00133847" w:rsidRDefault="00221AFB" w:rsidP="00942339">
            <w:pPr>
              <w:spacing w:line="264" w:lineRule="auto"/>
              <w:jc w:val="center"/>
              <w:rPr>
                <w:rFonts w:ascii="Trebuchet MS" w:hAnsi="Trebuchet MS"/>
              </w:rPr>
            </w:pPr>
            <w:r w:rsidRPr="00133847">
              <w:rPr>
                <w:rFonts w:ascii="Trebuchet MS" w:hAnsi="Trebuchet MS"/>
              </w:rPr>
              <w:t>9</w:t>
            </w:r>
          </w:p>
        </w:tc>
        <w:tc>
          <w:tcPr>
            <w:tcW w:w="5323" w:type="dxa"/>
          </w:tcPr>
          <w:p w14:paraId="32F5ED80" w14:textId="735876B2" w:rsidR="00193008" w:rsidRPr="00133847" w:rsidRDefault="00193008" w:rsidP="00193008">
            <w:pPr>
              <w:spacing w:line="264" w:lineRule="auto"/>
              <w:rPr>
                <w:rFonts w:ascii="Trebuchet MS" w:hAnsi="Trebuchet MS" w:cs="Arial"/>
                <w:b/>
              </w:rPr>
            </w:pPr>
            <w:r w:rsidRPr="00133847">
              <w:rPr>
                <w:rFonts w:ascii="Trebuchet MS" w:hAnsi="Trebuchet MS" w:cs="Arial"/>
                <w:b/>
              </w:rPr>
              <w:t xml:space="preserve">Servicii de </w:t>
            </w:r>
            <w:proofErr w:type="spellStart"/>
            <w:r w:rsidRPr="00133847">
              <w:rPr>
                <w:rFonts w:ascii="Trebuchet MS" w:hAnsi="Trebuchet MS" w:cs="Arial"/>
                <w:b/>
              </w:rPr>
              <w:t>Commissioning</w:t>
            </w:r>
            <w:proofErr w:type="spellEnd"/>
            <w:r w:rsidRPr="00133847">
              <w:rPr>
                <w:rFonts w:ascii="Trebuchet MS" w:hAnsi="Trebuchet MS" w:cs="Arial"/>
                <w:b/>
              </w:rPr>
              <w:t xml:space="preserve"> și punere în funcțiune</w:t>
            </w:r>
          </w:p>
        </w:tc>
        <w:tc>
          <w:tcPr>
            <w:tcW w:w="874" w:type="dxa"/>
          </w:tcPr>
          <w:p w14:paraId="1FA508EA" w14:textId="1023E277"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677" w:type="dxa"/>
          </w:tcPr>
          <w:p w14:paraId="1953C271" w14:textId="4BB3B0DE"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1599" w:type="dxa"/>
          </w:tcPr>
          <w:p w14:paraId="3D571CD4" w14:textId="77777777" w:rsidR="00193008" w:rsidRPr="00133847" w:rsidRDefault="00193008" w:rsidP="00942339">
            <w:pPr>
              <w:spacing w:line="264" w:lineRule="auto"/>
              <w:jc w:val="center"/>
              <w:rPr>
                <w:rFonts w:ascii="Trebuchet MS" w:hAnsi="Trebuchet MS"/>
                <w:b/>
                <w:bCs/>
              </w:rPr>
            </w:pPr>
          </w:p>
        </w:tc>
        <w:tc>
          <w:tcPr>
            <w:tcW w:w="1361" w:type="dxa"/>
          </w:tcPr>
          <w:p w14:paraId="51F9B832" w14:textId="77777777" w:rsidR="00193008" w:rsidRPr="00133847" w:rsidRDefault="00193008" w:rsidP="00942339">
            <w:pPr>
              <w:spacing w:line="264" w:lineRule="auto"/>
              <w:jc w:val="center"/>
              <w:rPr>
                <w:rFonts w:ascii="Trebuchet MS" w:hAnsi="Trebuchet MS"/>
                <w:b/>
                <w:bCs/>
              </w:rPr>
            </w:pPr>
          </w:p>
        </w:tc>
      </w:tr>
      <w:tr w:rsidR="00193008" w:rsidRPr="00133847" w14:paraId="0AF07042" w14:textId="77777777" w:rsidTr="00A84D0D">
        <w:tc>
          <w:tcPr>
            <w:tcW w:w="622" w:type="dxa"/>
          </w:tcPr>
          <w:p w14:paraId="7B4147A4" w14:textId="6396A6B5" w:rsidR="00193008" w:rsidRPr="00133847" w:rsidRDefault="00221AFB" w:rsidP="00942339">
            <w:pPr>
              <w:spacing w:line="264" w:lineRule="auto"/>
              <w:jc w:val="center"/>
              <w:rPr>
                <w:rFonts w:ascii="Trebuchet MS" w:hAnsi="Trebuchet MS"/>
              </w:rPr>
            </w:pPr>
            <w:r w:rsidRPr="00133847">
              <w:rPr>
                <w:rFonts w:ascii="Trebuchet MS" w:hAnsi="Trebuchet MS"/>
              </w:rPr>
              <w:t>10</w:t>
            </w:r>
          </w:p>
        </w:tc>
        <w:tc>
          <w:tcPr>
            <w:tcW w:w="5323" w:type="dxa"/>
          </w:tcPr>
          <w:p w14:paraId="12666A8C" w14:textId="13C03D6A" w:rsidR="00193008" w:rsidRPr="00133847" w:rsidRDefault="00193008" w:rsidP="00193008">
            <w:pPr>
              <w:spacing w:line="264" w:lineRule="auto"/>
              <w:rPr>
                <w:rFonts w:ascii="Trebuchet MS" w:hAnsi="Trebuchet MS" w:cs="Arial"/>
                <w:b/>
              </w:rPr>
            </w:pPr>
            <w:r w:rsidRPr="00133847">
              <w:rPr>
                <w:rFonts w:ascii="Trebuchet MS" w:hAnsi="Trebuchet MS" w:cs="Arial"/>
                <w:b/>
              </w:rPr>
              <w:t>Servicii aferente Testului de performanță</w:t>
            </w:r>
          </w:p>
        </w:tc>
        <w:tc>
          <w:tcPr>
            <w:tcW w:w="874" w:type="dxa"/>
          </w:tcPr>
          <w:p w14:paraId="7E123C05" w14:textId="47951E7C"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677" w:type="dxa"/>
          </w:tcPr>
          <w:p w14:paraId="1C9590BE" w14:textId="3EBF5782" w:rsidR="00193008" w:rsidRPr="00133847" w:rsidRDefault="00193008" w:rsidP="00942339">
            <w:pPr>
              <w:spacing w:line="264" w:lineRule="auto"/>
              <w:jc w:val="center"/>
              <w:rPr>
                <w:rFonts w:ascii="Trebuchet MS" w:hAnsi="Trebuchet MS"/>
              </w:rPr>
            </w:pPr>
            <w:r w:rsidRPr="00133847">
              <w:rPr>
                <w:rFonts w:ascii="Trebuchet MS" w:hAnsi="Trebuchet MS"/>
              </w:rPr>
              <w:t>-</w:t>
            </w:r>
          </w:p>
        </w:tc>
        <w:tc>
          <w:tcPr>
            <w:tcW w:w="1599" w:type="dxa"/>
          </w:tcPr>
          <w:p w14:paraId="30DE857E" w14:textId="77777777" w:rsidR="00193008" w:rsidRPr="00133847" w:rsidRDefault="00193008" w:rsidP="00942339">
            <w:pPr>
              <w:spacing w:line="264" w:lineRule="auto"/>
              <w:jc w:val="center"/>
              <w:rPr>
                <w:rFonts w:ascii="Trebuchet MS" w:hAnsi="Trebuchet MS"/>
                <w:b/>
                <w:bCs/>
              </w:rPr>
            </w:pPr>
          </w:p>
        </w:tc>
        <w:tc>
          <w:tcPr>
            <w:tcW w:w="1361" w:type="dxa"/>
          </w:tcPr>
          <w:p w14:paraId="63B3FCA7" w14:textId="77777777" w:rsidR="00193008" w:rsidRPr="00133847" w:rsidRDefault="00193008" w:rsidP="00942339">
            <w:pPr>
              <w:spacing w:line="264" w:lineRule="auto"/>
              <w:jc w:val="center"/>
              <w:rPr>
                <w:rFonts w:ascii="Trebuchet MS" w:hAnsi="Trebuchet MS"/>
                <w:b/>
                <w:bCs/>
              </w:rPr>
            </w:pPr>
          </w:p>
        </w:tc>
      </w:tr>
    </w:tbl>
    <w:p w14:paraId="4EF7B724" w14:textId="77777777" w:rsidR="00942339" w:rsidRPr="00133847" w:rsidRDefault="00942339" w:rsidP="00255D0F">
      <w:pPr>
        <w:spacing w:line="264" w:lineRule="auto"/>
        <w:jc w:val="center"/>
        <w:rPr>
          <w:rFonts w:ascii="Trebuchet MS" w:hAnsi="Trebuchet MS"/>
          <w:b/>
          <w:bCs/>
          <w:sz w:val="21"/>
          <w:szCs w:val="21"/>
        </w:rPr>
      </w:pPr>
    </w:p>
    <w:bookmarkEnd w:id="10"/>
    <w:p w14:paraId="233BF195" w14:textId="77777777" w:rsidR="00942339" w:rsidRPr="00133847" w:rsidRDefault="00942339" w:rsidP="00255D0F">
      <w:pPr>
        <w:spacing w:line="264" w:lineRule="auto"/>
        <w:jc w:val="center"/>
        <w:rPr>
          <w:rFonts w:ascii="Trebuchet MS" w:hAnsi="Trebuchet MS"/>
          <w:b/>
          <w:bCs/>
          <w:sz w:val="21"/>
          <w:szCs w:val="21"/>
        </w:rPr>
      </w:pPr>
    </w:p>
    <w:p w14:paraId="2F8BE68E" w14:textId="77777777" w:rsidR="00942339" w:rsidRPr="00133847" w:rsidRDefault="00942339" w:rsidP="00255D0F">
      <w:pPr>
        <w:spacing w:line="264" w:lineRule="auto"/>
        <w:jc w:val="center"/>
        <w:rPr>
          <w:rFonts w:ascii="Trebuchet MS" w:hAnsi="Trebuchet MS"/>
          <w:b/>
          <w:bCs/>
          <w:sz w:val="21"/>
          <w:szCs w:val="21"/>
        </w:rPr>
      </w:pPr>
    </w:p>
    <w:bookmarkEnd w:id="11"/>
    <w:p w14:paraId="47591BCE" w14:textId="77777777" w:rsidR="00617BEB" w:rsidRPr="00133847" w:rsidRDefault="00617BEB" w:rsidP="00617BE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408C77A4" w14:textId="643A207F" w:rsidR="00617BEB" w:rsidRPr="00133847" w:rsidRDefault="00617BEB" w:rsidP="00617BE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w:t>
      </w:r>
      <w:r w:rsidR="00301A24" w:rsidRPr="00133847">
        <w:rPr>
          <w:rFonts w:ascii="Trebuchet MS" w:eastAsia="Times New Roman" w:hAnsi="Trebuchet MS" w:cs="Arial"/>
          <w:bCs/>
          <w:i/>
          <w:iCs/>
          <w:sz w:val="21"/>
          <w:szCs w:val="21"/>
        </w:rPr>
        <w:t xml:space="preserve"> </w:t>
      </w:r>
      <w:r w:rsidR="006576B0" w:rsidRPr="00133847">
        <w:rPr>
          <w:rFonts w:ascii="Trebuchet MS" w:eastAsia="Times New Roman" w:hAnsi="Trebuchet MS" w:cs="Arial"/>
          <w:bCs/>
          <w:i/>
          <w:iCs/>
          <w:sz w:val="21"/>
          <w:szCs w:val="21"/>
        </w:rPr>
        <w:t>ș</w:t>
      </w:r>
      <w:r w:rsidR="00301A24" w:rsidRPr="00133847">
        <w:rPr>
          <w:rFonts w:ascii="Trebuchet MS" w:eastAsia="Times New Roman" w:hAnsi="Trebuchet MS" w:cs="Arial"/>
          <w:bCs/>
          <w:i/>
          <w:iCs/>
          <w:sz w:val="21"/>
          <w:szCs w:val="21"/>
        </w:rPr>
        <w:t xml:space="preserve">i </w:t>
      </w:r>
      <w:r w:rsidRPr="00133847">
        <w:rPr>
          <w:rFonts w:ascii="Trebuchet MS" w:eastAsia="Times New Roman" w:hAnsi="Trebuchet MS" w:cs="Arial"/>
          <w:bCs/>
          <w:i/>
          <w:iCs/>
          <w:sz w:val="21"/>
          <w:szCs w:val="21"/>
        </w:rPr>
        <w:t>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 xml:space="preserve">semnătura </w:t>
      </w:r>
      <w:r w:rsidR="006576B0" w:rsidRPr="00133847">
        <w:rPr>
          <w:rFonts w:ascii="Trebuchet MS" w:eastAsia="Times New Roman" w:hAnsi="Trebuchet MS" w:cs="Arial"/>
          <w:bCs/>
          <w:i/>
          <w:iCs/>
          <w:sz w:val="21"/>
          <w:szCs w:val="21"/>
        </w:rPr>
        <w:t>ș</w:t>
      </w:r>
      <w:r w:rsidRPr="00133847">
        <w:rPr>
          <w:rFonts w:ascii="Trebuchet MS" w:eastAsia="Times New Roman" w:hAnsi="Trebuchet MS" w:cs="Arial"/>
          <w:bCs/>
          <w:i/>
          <w:iCs/>
          <w:sz w:val="21"/>
          <w:szCs w:val="21"/>
        </w:rPr>
        <w:t xml:space="preserve">i </w:t>
      </w:r>
      <w:r w:rsidR="006576B0" w:rsidRPr="00133847">
        <w:rPr>
          <w:rFonts w:ascii="Trebuchet MS" w:eastAsia="Times New Roman" w:hAnsi="Trebuchet MS" w:cs="Arial"/>
          <w:bCs/>
          <w:i/>
          <w:iCs/>
          <w:sz w:val="21"/>
          <w:szCs w:val="21"/>
        </w:rPr>
        <w:t>ș</w:t>
      </w:r>
      <w:r w:rsidRPr="00133847">
        <w:rPr>
          <w:rFonts w:ascii="Trebuchet MS" w:eastAsia="Times New Roman" w:hAnsi="Trebuchet MS" w:cs="Arial"/>
          <w:bCs/>
          <w:i/>
          <w:iCs/>
          <w:sz w:val="21"/>
          <w:szCs w:val="21"/>
        </w:rPr>
        <w:t>tampila</w:t>
      </w:r>
      <w:r w:rsidRPr="00133847">
        <w:rPr>
          <w:rFonts w:ascii="Trebuchet MS" w:eastAsia="Times New Roman" w:hAnsi="Trebuchet MS" w:cs="Arial"/>
          <w:bCs/>
          <w:sz w:val="21"/>
          <w:szCs w:val="21"/>
        </w:rPr>
        <w:t xml:space="preserve">), în calitate de </w:t>
      </w:r>
    </w:p>
    <w:p w14:paraId="67D6A531" w14:textId="30F69160" w:rsidR="00617BEB" w:rsidRPr="00133847" w:rsidRDefault="00617BEB" w:rsidP="00617BE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 legal autorizat să semnez oferta pentru</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în numele </w:t>
      </w:r>
    </w:p>
    <w:p w14:paraId="308C481B" w14:textId="77777777" w:rsidR="00617BEB" w:rsidRPr="00133847" w:rsidRDefault="00617BEB" w:rsidP="00617BE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10B6FE97" w14:textId="77777777" w:rsidR="00617BEB" w:rsidRPr="00133847" w:rsidRDefault="00617BEB" w:rsidP="00617BE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17E21BA8" w14:textId="77777777" w:rsidR="00FE628E" w:rsidRPr="00133847" w:rsidRDefault="00FE628E" w:rsidP="00617BEB">
      <w:pPr>
        <w:spacing w:line="264" w:lineRule="auto"/>
        <w:rPr>
          <w:rFonts w:ascii="Trebuchet MS" w:hAnsi="Trebuchet MS"/>
          <w:bCs/>
          <w:sz w:val="21"/>
          <w:szCs w:val="21"/>
        </w:rPr>
      </w:pPr>
    </w:p>
    <w:p w14:paraId="7232AE2F" w14:textId="584BAE62" w:rsidR="00617BEB" w:rsidRPr="00133847" w:rsidRDefault="00FE628E" w:rsidP="00617BEB">
      <w:pPr>
        <w:spacing w:line="264" w:lineRule="auto"/>
        <w:rPr>
          <w:rFonts w:ascii="Trebuchet MS" w:hAnsi="Trebuchet MS"/>
          <w:bCs/>
          <w:sz w:val="21"/>
          <w:szCs w:val="21"/>
        </w:rPr>
      </w:pPr>
      <w:r w:rsidRPr="00133847">
        <w:rPr>
          <w:rFonts w:ascii="Trebuchet MS" w:hAnsi="Trebuchet MS"/>
          <w:bCs/>
          <w:i/>
          <w:iCs/>
          <w:sz w:val="21"/>
          <w:szCs w:val="21"/>
        </w:rPr>
        <w:t>Notă: Ofertantul va adăuga în capitolul PRODUSE articolele suplimentare ofertate, așa cum sunt identificate în</w:t>
      </w:r>
      <w:r w:rsidRPr="00133847">
        <w:rPr>
          <w:i/>
          <w:iCs/>
        </w:rPr>
        <w:t xml:space="preserve"> </w:t>
      </w:r>
      <w:r w:rsidRPr="00133847">
        <w:rPr>
          <w:rFonts w:ascii="Trebuchet MS" w:hAnsi="Trebuchet MS"/>
          <w:bCs/>
          <w:i/>
          <w:iCs/>
          <w:sz w:val="21"/>
          <w:szCs w:val="21"/>
        </w:rPr>
        <w:t>FORMULAR F16 - FORMULAR privind lista echipamentelor, pieselor și materialelor ofertate.</w:t>
      </w:r>
      <w:r w:rsidR="00617BEB" w:rsidRPr="00133847">
        <w:rPr>
          <w:rFonts w:ascii="Trebuchet MS" w:hAnsi="Trebuchet MS"/>
          <w:bCs/>
          <w:sz w:val="21"/>
          <w:szCs w:val="21"/>
        </w:rPr>
        <w:br w:type="page"/>
      </w:r>
    </w:p>
    <w:p w14:paraId="5F596A88" w14:textId="77777777" w:rsidR="00FE628E" w:rsidRPr="00133847" w:rsidRDefault="00FE628E" w:rsidP="00FE628E">
      <w:pPr>
        <w:autoSpaceDE w:val="0"/>
        <w:autoSpaceDN w:val="0"/>
        <w:adjustRightInd w:val="0"/>
        <w:spacing w:after="0" w:line="240" w:lineRule="auto"/>
        <w:outlineLvl w:val="0"/>
        <w:rPr>
          <w:rFonts w:ascii="Trebuchet MS" w:hAnsi="Trebuchet MS" w:cstheme="minorHAnsi"/>
          <w:bCs/>
          <w:sz w:val="21"/>
          <w:szCs w:val="21"/>
        </w:rPr>
      </w:pPr>
      <w:bookmarkStart w:id="12" w:name="_Toc179978991"/>
      <w:bookmarkStart w:id="13" w:name="_Toc180320276"/>
      <w:bookmarkStart w:id="14" w:name="_Toc189499714"/>
      <w:bookmarkStart w:id="15" w:name="_Hlk180311430"/>
      <w:r w:rsidRPr="00133847">
        <w:rPr>
          <w:rFonts w:ascii="Trebuchet MS" w:hAnsi="Trebuchet MS" w:cstheme="minorHAnsi"/>
          <w:b/>
          <w:sz w:val="21"/>
          <w:szCs w:val="21"/>
        </w:rPr>
        <w:lastRenderedPageBreak/>
        <w:t>FORMULAR F3</w:t>
      </w:r>
      <w:r w:rsidRPr="00133847">
        <w:rPr>
          <w:rFonts w:ascii="Trebuchet MS" w:hAnsi="Trebuchet MS" w:cstheme="minorHAnsi"/>
          <w:bCs/>
          <w:sz w:val="21"/>
          <w:szCs w:val="21"/>
        </w:rPr>
        <w:t xml:space="preserve"> - GRAFICUL DE EXECUȚIE</w:t>
      </w:r>
      <w:bookmarkEnd w:id="12"/>
      <w:bookmarkEnd w:id="13"/>
      <w:bookmarkEnd w:id="14"/>
      <w:r w:rsidRPr="00133847">
        <w:rPr>
          <w:rFonts w:ascii="Trebuchet MS" w:hAnsi="Trebuchet MS" w:cstheme="minorHAnsi"/>
          <w:bCs/>
          <w:sz w:val="21"/>
          <w:szCs w:val="21"/>
        </w:rPr>
        <w:t xml:space="preserve"> </w:t>
      </w:r>
    </w:p>
    <w:bookmarkEnd w:id="15"/>
    <w:p w14:paraId="0458D2FA" w14:textId="77777777" w:rsidR="00FE628E" w:rsidRPr="00133847" w:rsidRDefault="00FE628E" w:rsidP="00FE628E">
      <w:pPr>
        <w:spacing w:after="0" w:line="240" w:lineRule="auto"/>
        <w:rPr>
          <w:rFonts w:ascii="Trebuchet MS" w:eastAsia="Times New Roman" w:hAnsi="Trebuchet MS" w:cs="Arial"/>
          <w:bCs/>
          <w:sz w:val="21"/>
          <w:szCs w:val="21"/>
        </w:rPr>
      </w:pPr>
    </w:p>
    <w:p w14:paraId="5EA2860D"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1BFD9AA2"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6B2200A1" w14:textId="77777777" w:rsidR="00FE628E" w:rsidRPr="00133847" w:rsidRDefault="00FE628E" w:rsidP="00FE628E">
      <w:pPr>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hAnsi="Trebuchet MS"/>
          <w:i/>
          <w:sz w:val="21"/>
        </w:rPr>
        <w:t>denumirea/numele</w:t>
      </w:r>
      <w:r w:rsidRPr="00133847">
        <w:rPr>
          <w:rFonts w:ascii="Trebuchet MS" w:eastAsia="Times New Roman" w:hAnsi="Trebuchet MS" w:cs="Arial"/>
          <w:bCs/>
          <w:sz w:val="21"/>
          <w:szCs w:val="21"/>
        </w:rPr>
        <w:t>)</w:t>
      </w:r>
    </w:p>
    <w:p w14:paraId="127F2125" w14:textId="77777777" w:rsidR="00FE628E" w:rsidRPr="00133847" w:rsidRDefault="00FE628E" w:rsidP="00FE628E">
      <w:pPr>
        <w:rPr>
          <w:rFonts w:ascii="Trebuchet MS" w:hAnsi="Trebuchet MS" w:cs="Arial"/>
          <w:bCs/>
          <w:sz w:val="21"/>
          <w:szCs w:val="21"/>
        </w:rPr>
      </w:pPr>
    </w:p>
    <w:p w14:paraId="32273746" w14:textId="0B6FB264" w:rsidR="00FE628E" w:rsidRPr="00133847" w:rsidRDefault="00FE628E" w:rsidP="00FE628E">
      <w:pPr>
        <w:rPr>
          <w:rFonts w:ascii="Trebuchet MS" w:hAnsi="Trebuchet MS" w:cs="Arial"/>
          <w:bCs/>
          <w:sz w:val="21"/>
          <w:szCs w:val="21"/>
        </w:rPr>
      </w:pPr>
      <w:r w:rsidRPr="00133847">
        <w:rPr>
          <w:rFonts w:ascii="Trebuchet MS" w:hAnsi="Trebuchet MS" w:cs="Arial"/>
          <w:bCs/>
          <w:sz w:val="21"/>
          <w:szCs w:val="21"/>
        </w:rPr>
        <w:t>GRAFICUL DE EXECUȚIE AL CONTRACTULUI</w:t>
      </w:r>
    </w:p>
    <w:p w14:paraId="25804010" w14:textId="77777777" w:rsidR="00FE628E" w:rsidRPr="00133847" w:rsidRDefault="00FE628E" w:rsidP="00FE628E">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bl>
      <w:tblPr>
        <w:tblStyle w:val="TableGrid0"/>
        <w:tblW w:w="9892" w:type="dxa"/>
        <w:tblInd w:w="0" w:type="dxa"/>
        <w:tblCellMar>
          <w:top w:w="70" w:type="dxa"/>
        </w:tblCellMar>
        <w:tblLook w:val="04A0" w:firstRow="1" w:lastRow="0" w:firstColumn="1" w:lastColumn="0" w:noHBand="0" w:noVBand="1"/>
      </w:tblPr>
      <w:tblGrid>
        <w:gridCol w:w="571"/>
        <w:gridCol w:w="2341"/>
        <w:gridCol w:w="1425"/>
        <w:gridCol w:w="868"/>
        <w:gridCol w:w="1092"/>
        <w:gridCol w:w="393"/>
        <w:gridCol w:w="952"/>
        <w:gridCol w:w="1198"/>
        <w:gridCol w:w="1052"/>
      </w:tblGrid>
      <w:tr w:rsidR="00FE628E" w:rsidRPr="00133847" w14:paraId="420570DD" w14:textId="77777777" w:rsidTr="00BC3D55">
        <w:trPr>
          <w:trHeight w:val="398"/>
        </w:trPr>
        <w:tc>
          <w:tcPr>
            <w:tcW w:w="2912" w:type="dxa"/>
            <w:gridSpan w:val="2"/>
            <w:vMerge w:val="restart"/>
            <w:tcBorders>
              <w:top w:val="nil"/>
              <w:left w:val="nil"/>
              <w:bottom w:val="nil"/>
              <w:right w:val="nil"/>
            </w:tcBorders>
            <w:shd w:val="clear" w:color="auto" w:fill="F2F2F2"/>
          </w:tcPr>
          <w:p w14:paraId="4426722A" w14:textId="77777777" w:rsidR="00FE628E" w:rsidRPr="00133847" w:rsidRDefault="00FE628E" w:rsidP="00BC3D55">
            <w:pPr>
              <w:ind w:left="118" w:right="457" w:firstLine="24"/>
              <w:rPr>
                <w:rFonts w:ascii="Trebuchet MS" w:eastAsia="Times New Roman" w:hAnsi="Trebuchet MS" w:cs="Arial"/>
                <w:bCs/>
                <w:color w:val="000000"/>
                <w:sz w:val="21"/>
                <w:szCs w:val="21"/>
              </w:rPr>
            </w:pPr>
            <w:bookmarkStart w:id="16" w:name="_Hlk179978188"/>
            <w:r w:rsidRPr="00133847">
              <w:rPr>
                <w:rFonts w:ascii="Trebuchet MS" w:eastAsia="Times New Roman" w:hAnsi="Trebuchet MS" w:cs="Arial"/>
                <w:bCs/>
                <w:color w:val="000000"/>
                <w:sz w:val="21"/>
                <w:szCs w:val="21"/>
              </w:rPr>
              <w:t xml:space="preserve">Nr. Denumire articol Crt. </w:t>
            </w:r>
          </w:p>
        </w:tc>
        <w:tc>
          <w:tcPr>
            <w:tcW w:w="1425" w:type="dxa"/>
            <w:vMerge w:val="restart"/>
            <w:tcBorders>
              <w:top w:val="nil"/>
              <w:left w:val="nil"/>
              <w:bottom w:val="nil"/>
              <w:right w:val="nil"/>
            </w:tcBorders>
            <w:shd w:val="clear" w:color="auto" w:fill="F2F2F2"/>
          </w:tcPr>
          <w:p w14:paraId="11F6929F" w14:textId="77777777" w:rsidR="00FE628E" w:rsidRPr="00133847" w:rsidRDefault="00FE628E" w:rsidP="00BC3D55">
            <w:pPr>
              <w:ind w:left="566"/>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Dată început </w:t>
            </w:r>
          </w:p>
        </w:tc>
        <w:tc>
          <w:tcPr>
            <w:tcW w:w="868" w:type="dxa"/>
            <w:vMerge w:val="restart"/>
            <w:tcBorders>
              <w:top w:val="nil"/>
              <w:left w:val="nil"/>
              <w:bottom w:val="nil"/>
              <w:right w:val="nil"/>
            </w:tcBorders>
            <w:shd w:val="clear" w:color="auto" w:fill="F2F2F2"/>
          </w:tcPr>
          <w:p w14:paraId="3B639DAD" w14:textId="77777777" w:rsidR="00FE628E" w:rsidRPr="00133847" w:rsidRDefault="00FE628E" w:rsidP="00BC3D55">
            <w:pPr>
              <w:spacing w:after="42"/>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Dată </w:t>
            </w:r>
          </w:p>
          <w:p w14:paraId="77A4CD5C" w14:textId="77777777"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sfârșit </w:t>
            </w:r>
          </w:p>
        </w:tc>
        <w:tc>
          <w:tcPr>
            <w:tcW w:w="1485" w:type="dxa"/>
            <w:gridSpan w:val="2"/>
            <w:tcBorders>
              <w:top w:val="nil"/>
              <w:left w:val="nil"/>
              <w:bottom w:val="nil"/>
              <w:right w:val="nil"/>
            </w:tcBorders>
            <w:shd w:val="clear" w:color="auto" w:fill="F2F2F2"/>
          </w:tcPr>
          <w:p w14:paraId="0867489F" w14:textId="77777777" w:rsidR="00FE628E" w:rsidRPr="00133847" w:rsidRDefault="00FE628E" w:rsidP="00BC3D55">
            <w:pPr>
              <w:ind w:left="434"/>
              <w:jc w:val="center"/>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An:</w:t>
            </w:r>
          </w:p>
        </w:tc>
        <w:tc>
          <w:tcPr>
            <w:tcW w:w="952" w:type="dxa"/>
            <w:tcBorders>
              <w:top w:val="nil"/>
              <w:left w:val="nil"/>
              <w:bottom w:val="nil"/>
              <w:right w:val="nil"/>
            </w:tcBorders>
            <w:shd w:val="clear" w:color="auto" w:fill="F2F2F2"/>
          </w:tcPr>
          <w:p w14:paraId="7D59BB86" w14:textId="77777777"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An 1 </w:t>
            </w:r>
          </w:p>
        </w:tc>
        <w:tc>
          <w:tcPr>
            <w:tcW w:w="1198" w:type="dxa"/>
            <w:tcBorders>
              <w:top w:val="nil"/>
              <w:left w:val="nil"/>
              <w:bottom w:val="nil"/>
              <w:right w:val="nil"/>
            </w:tcBorders>
            <w:shd w:val="clear" w:color="auto" w:fill="F2F2F2"/>
          </w:tcPr>
          <w:p w14:paraId="767BF39F" w14:textId="77777777" w:rsidR="00FE628E" w:rsidRPr="00133847" w:rsidRDefault="00FE628E" w:rsidP="00BC3D55">
            <w:pPr>
              <w:ind w:left="245"/>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An 2 </w:t>
            </w:r>
          </w:p>
        </w:tc>
        <w:tc>
          <w:tcPr>
            <w:tcW w:w="1052" w:type="dxa"/>
            <w:tcBorders>
              <w:top w:val="nil"/>
              <w:left w:val="nil"/>
              <w:bottom w:val="nil"/>
              <w:right w:val="nil"/>
            </w:tcBorders>
            <w:shd w:val="clear" w:color="auto" w:fill="F2F2F2"/>
          </w:tcPr>
          <w:p w14:paraId="0C3E02FE" w14:textId="77777777" w:rsidR="00FE628E" w:rsidRPr="00133847" w:rsidRDefault="00FE628E" w:rsidP="00BC3D55">
            <w:pPr>
              <w:ind w:left="245"/>
              <w:rPr>
                <w:rFonts w:ascii="Trebuchet MS" w:eastAsia="Times New Roman" w:hAnsi="Trebuchet MS" w:cs="Arial"/>
                <w:bCs/>
                <w:color w:val="000000"/>
                <w:sz w:val="21"/>
                <w:szCs w:val="21"/>
              </w:rPr>
            </w:pPr>
          </w:p>
        </w:tc>
      </w:tr>
      <w:tr w:rsidR="00FE628E" w:rsidRPr="00133847" w14:paraId="0D0959A9" w14:textId="77777777" w:rsidTr="00BC3D55">
        <w:trPr>
          <w:trHeight w:val="398"/>
        </w:trPr>
        <w:tc>
          <w:tcPr>
            <w:tcW w:w="0" w:type="auto"/>
            <w:gridSpan w:val="2"/>
            <w:vMerge/>
            <w:tcBorders>
              <w:top w:val="nil"/>
              <w:left w:val="nil"/>
              <w:bottom w:val="nil"/>
              <w:right w:val="nil"/>
            </w:tcBorders>
          </w:tcPr>
          <w:p w14:paraId="65C796AA" w14:textId="77777777" w:rsidR="00FE628E" w:rsidRPr="00133847" w:rsidRDefault="00FE628E" w:rsidP="00BC3D55">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34EBE36E" w14:textId="77777777" w:rsidR="00FE628E" w:rsidRPr="00133847" w:rsidRDefault="00FE628E" w:rsidP="00BC3D55">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5880CD79" w14:textId="77777777" w:rsidR="00FE628E" w:rsidRPr="00133847" w:rsidRDefault="00FE628E" w:rsidP="00BC3D55">
            <w:pPr>
              <w:rPr>
                <w:rFonts w:ascii="Trebuchet MS" w:eastAsia="Times New Roman" w:hAnsi="Trebuchet MS" w:cs="Arial"/>
                <w:bCs/>
                <w:color w:val="000000"/>
                <w:sz w:val="21"/>
                <w:szCs w:val="21"/>
              </w:rPr>
            </w:pPr>
          </w:p>
        </w:tc>
        <w:tc>
          <w:tcPr>
            <w:tcW w:w="1092" w:type="dxa"/>
            <w:tcBorders>
              <w:top w:val="nil"/>
              <w:left w:val="nil"/>
              <w:bottom w:val="nil"/>
              <w:right w:val="nil"/>
            </w:tcBorders>
            <w:shd w:val="clear" w:color="auto" w:fill="F2F2F2"/>
          </w:tcPr>
          <w:p w14:paraId="605784FB" w14:textId="77777777" w:rsidR="00FE628E" w:rsidRPr="00133847" w:rsidRDefault="00FE628E" w:rsidP="00BC3D55">
            <w:pPr>
              <w:ind w:right="-35"/>
              <w:jc w:val="right"/>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Lună:</w:t>
            </w:r>
          </w:p>
        </w:tc>
        <w:tc>
          <w:tcPr>
            <w:tcW w:w="393" w:type="dxa"/>
            <w:tcBorders>
              <w:top w:val="nil"/>
              <w:left w:val="nil"/>
              <w:bottom w:val="nil"/>
              <w:right w:val="nil"/>
            </w:tcBorders>
            <w:shd w:val="clear" w:color="auto" w:fill="F2F2F2"/>
          </w:tcPr>
          <w:p w14:paraId="18956BD9" w14:textId="77777777" w:rsidR="00FE628E" w:rsidRPr="00133847" w:rsidRDefault="00FE628E" w:rsidP="00BC3D55">
            <w:pPr>
              <w:ind w:left="149"/>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1 </w:t>
            </w:r>
          </w:p>
        </w:tc>
        <w:tc>
          <w:tcPr>
            <w:tcW w:w="952" w:type="dxa"/>
            <w:tcBorders>
              <w:top w:val="nil"/>
              <w:left w:val="nil"/>
              <w:bottom w:val="nil"/>
              <w:right w:val="nil"/>
            </w:tcBorders>
            <w:shd w:val="clear" w:color="auto" w:fill="F2F2F2"/>
          </w:tcPr>
          <w:p w14:paraId="3757356E" w14:textId="77777777" w:rsidR="00FE628E" w:rsidRPr="00133847" w:rsidRDefault="00FE628E" w:rsidP="00BC3D55">
            <w:pPr>
              <w:ind w:left="130"/>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 12 </w:t>
            </w:r>
          </w:p>
        </w:tc>
        <w:tc>
          <w:tcPr>
            <w:tcW w:w="1198" w:type="dxa"/>
            <w:tcBorders>
              <w:top w:val="nil"/>
              <w:left w:val="nil"/>
              <w:bottom w:val="nil"/>
              <w:right w:val="nil"/>
            </w:tcBorders>
            <w:shd w:val="clear" w:color="auto" w:fill="F2F2F2"/>
          </w:tcPr>
          <w:p w14:paraId="27A98F62" w14:textId="77777777" w:rsidR="00FE628E" w:rsidRPr="00133847" w:rsidRDefault="00FE628E" w:rsidP="00BC3D55">
            <w:pPr>
              <w:tabs>
                <w:tab w:val="center" w:pos="671"/>
              </w:tabs>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1 </w:t>
            </w:r>
            <w:r w:rsidRPr="00133847">
              <w:rPr>
                <w:rFonts w:ascii="Trebuchet MS" w:eastAsia="Times New Roman" w:hAnsi="Trebuchet MS" w:cs="Arial"/>
                <w:bCs/>
                <w:i/>
                <w:color w:val="000000"/>
                <w:sz w:val="21"/>
                <w:szCs w:val="21"/>
              </w:rPr>
              <w:tab/>
              <w:t xml:space="preserve">... 12 </w:t>
            </w:r>
          </w:p>
        </w:tc>
        <w:tc>
          <w:tcPr>
            <w:tcW w:w="1052" w:type="dxa"/>
            <w:tcBorders>
              <w:top w:val="nil"/>
              <w:left w:val="nil"/>
              <w:bottom w:val="nil"/>
              <w:right w:val="nil"/>
            </w:tcBorders>
            <w:shd w:val="clear" w:color="auto" w:fill="F2F2F2"/>
          </w:tcPr>
          <w:p w14:paraId="2EEE74F3" w14:textId="77777777" w:rsidR="00FE628E" w:rsidRPr="00133847" w:rsidRDefault="00FE628E" w:rsidP="00BC3D55">
            <w:pPr>
              <w:tabs>
                <w:tab w:val="right" w:pos="1053"/>
              </w:tabs>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1 </w:t>
            </w:r>
            <w:r w:rsidRPr="00133847">
              <w:rPr>
                <w:rFonts w:ascii="Trebuchet MS" w:eastAsia="Times New Roman" w:hAnsi="Trebuchet MS" w:cs="Arial"/>
                <w:bCs/>
                <w:i/>
                <w:color w:val="000000"/>
                <w:sz w:val="21"/>
                <w:szCs w:val="21"/>
              </w:rPr>
              <w:tab/>
              <w:t xml:space="preserve"> </w:t>
            </w:r>
          </w:p>
        </w:tc>
      </w:tr>
      <w:tr w:rsidR="00FE628E" w:rsidRPr="00133847" w14:paraId="59E923C6" w14:textId="77777777" w:rsidTr="00BC3D55">
        <w:trPr>
          <w:trHeight w:val="399"/>
        </w:trPr>
        <w:tc>
          <w:tcPr>
            <w:tcW w:w="0" w:type="auto"/>
            <w:gridSpan w:val="2"/>
            <w:vMerge/>
            <w:tcBorders>
              <w:top w:val="nil"/>
              <w:left w:val="nil"/>
              <w:bottom w:val="nil"/>
              <w:right w:val="nil"/>
            </w:tcBorders>
          </w:tcPr>
          <w:p w14:paraId="3AC15188" w14:textId="77777777" w:rsidR="00FE628E" w:rsidRPr="00133847" w:rsidRDefault="00FE628E" w:rsidP="00BC3D55">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25619D88" w14:textId="77777777" w:rsidR="00FE628E" w:rsidRPr="00133847" w:rsidRDefault="00FE628E" w:rsidP="00BC3D55">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2CE53D0E" w14:textId="77777777" w:rsidR="00FE628E" w:rsidRPr="00133847" w:rsidRDefault="00FE628E" w:rsidP="00BC3D55">
            <w:pPr>
              <w:rPr>
                <w:rFonts w:ascii="Trebuchet MS" w:eastAsia="Times New Roman" w:hAnsi="Trebuchet MS" w:cs="Arial"/>
                <w:bCs/>
                <w:color w:val="000000"/>
                <w:sz w:val="21"/>
                <w:szCs w:val="21"/>
              </w:rPr>
            </w:pPr>
          </w:p>
        </w:tc>
        <w:tc>
          <w:tcPr>
            <w:tcW w:w="1092" w:type="dxa"/>
            <w:tcBorders>
              <w:top w:val="nil"/>
              <w:left w:val="nil"/>
              <w:bottom w:val="nil"/>
              <w:right w:val="nil"/>
            </w:tcBorders>
            <w:shd w:val="clear" w:color="auto" w:fill="F2F2F2"/>
          </w:tcPr>
          <w:p w14:paraId="716402F9" w14:textId="77777777" w:rsidR="00FE628E" w:rsidRPr="00133847" w:rsidRDefault="00FE628E" w:rsidP="00BC3D55">
            <w:pPr>
              <w:ind w:right="-1"/>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Responsabil</w:t>
            </w:r>
          </w:p>
        </w:tc>
        <w:tc>
          <w:tcPr>
            <w:tcW w:w="393" w:type="dxa"/>
            <w:tcBorders>
              <w:top w:val="nil"/>
              <w:left w:val="nil"/>
              <w:bottom w:val="nil"/>
              <w:right w:val="nil"/>
            </w:tcBorders>
            <w:shd w:val="clear" w:color="auto" w:fill="F2F2F2"/>
          </w:tcPr>
          <w:p w14:paraId="24D2EFD6" w14:textId="77777777"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952" w:type="dxa"/>
            <w:tcBorders>
              <w:top w:val="nil"/>
              <w:left w:val="nil"/>
              <w:bottom w:val="nil"/>
              <w:right w:val="nil"/>
            </w:tcBorders>
            <w:shd w:val="clear" w:color="auto" w:fill="F2F2F2"/>
          </w:tcPr>
          <w:p w14:paraId="4B47B571" w14:textId="77777777" w:rsidR="00FE628E" w:rsidRPr="00133847" w:rsidRDefault="00FE628E" w:rsidP="00BC3D55">
            <w:pPr>
              <w:rPr>
                <w:rFonts w:ascii="Trebuchet MS" w:eastAsia="Times New Roman" w:hAnsi="Trebuchet MS" w:cs="Arial"/>
                <w:bCs/>
                <w:color w:val="000000"/>
                <w:sz w:val="21"/>
                <w:szCs w:val="21"/>
              </w:rPr>
            </w:pPr>
          </w:p>
        </w:tc>
        <w:tc>
          <w:tcPr>
            <w:tcW w:w="1198" w:type="dxa"/>
            <w:tcBorders>
              <w:top w:val="nil"/>
              <w:left w:val="nil"/>
              <w:bottom w:val="nil"/>
              <w:right w:val="nil"/>
            </w:tcBorders>
            <w:shd w:val="clear" w:color="auto" w:fill="F2F2F2"/>
          </w:tcPr>
          <w:p w14:paraId="19087B95" w14:textId="77777777" w:rsidR="00FE628E" w:rsidRPr="00133847" w:rsidRDefault="00FE628E" w:rsidP="00BC3D55">
            <w:pPr>
              <w:rPr>
                <w:rFonts w:ascii="Trebuchet MS" w:eastAsia="Times New Roman" w:hAnsi="Trebuchet MS" w:cs="Arial"/>
                <w:bCs/>
                <w:color w:val="000000"/>
                <w:sz w:val="21"/>
                <w:szCs w:val="21"/>
              </w:rPr>
            </w:pPr>
          </w:p>
        </w:tc>
        <w:tc>
          <w:tcPr>
            <w:tcW w:w="1052" w:type="dxa"/>
            <w:tcBorders>
              <w:top w:val="nil"/>
              <w:left w:val="nil"/>
              <w:bottom w:val="nil"/>
              <w:right w:val="nil"/>
            </w:tcBorders>
            <w:shd w:val="clear" w:color="auto" w:fill="F2F2F2"/>
          </w:tcPr>
          <w:p w14:paraId="7579BA33" w14:textId="77777777" w:rsidR="00FE628E" w:rsidRPr="00133847" w:rsidRDefault="00FE628E" w:rsidP="00BC3D55">
            <w:pPr>
              <w:rPr>
                <w:rFonts w:ascii="Trebuchet MS" w:eastAsia="Times New Roman" w:hAnsi="Trebuchet MS" w:cs="Arial"/>
                <w:bCs/>
                <w:color w:val="000000"/>
                <w:sz w:val="21"/>
                <w:szCs w:val="21"/>
              </w:rPr>
            </w:pPr>
          </w:p>
        </w:tc>
      </w:tr>
      <w:tr w:rsidR="00FE628E" w:rsidRPr="00133847" w14:paraId="6E373706" w14:textId="77777777" w:rsidTr="00BC3D55">
        <w:trPr>
          <w:trHeight w:val="398"/>
        </w:trPr>
        <w:tc>
          <w:tcPr>
            <w:tcW w:w="2912" w:type="dxa"/>
            <w:gridSpan w:val="2"/>
            <w:tcBorders>
              <w:top w:val="nil"/>
              <w:left w:val="nil"/>
              <w:bottom w:val="nil"/>
              <w:right w:val="nil"/>
            </w:tcBorders>
            <w:shd w:val="clear" w:color="auto" w:fill="D5DCE4"/>
          </w:tcPr>
          <w:p w14:paraId="600E3679" w14:textId="77777777" w:rsidR="00FE628E" w:rsidRPr="00133847" w:rsidRDefault="00FE628E" w:rsidP="00BC3D55">
            <w:pPr>
              <w:ind w:left="206"/>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A   PROIECTARE </w:t>
            </w:r>
          </w:p>
        </w:tc>
        <w:tc>
          <w:tcPr>
            <w:tcW w:w="1425" w:type="dxa"/>
            <w:tcBorders>
              <w:top w:val="nil"/>
              <w:left w:val="nil"/>
              <w:bottom w:val="nil"/>
              <w:right w:val="nil"/>
            </w:tcBorders>
            <w:shd w:val="clear" w:color="auto" w:fill="D5DCE4"/>
          </w:tcPr>
          <w:p w14:paraId="1C4CAE1B" w14:textId="77777777" w:rsidR="00FE628E" w:rsidRPr="00133847" w:rsidRDefault="00FE628E" w:rsidP="00BC3D55">
            <w:pPr>
              <w:rPr>
                <w:rFonts w:ascii="Trebuchet MS" w:eastAsia="Times New Roman" w:hAnsi="Trebuchet MS" w:cs="Arial"/>
                <w:bCs/>
                <w:color w:val="000000"/>
                <w:sz w:val="21"/>
                <w:szCs w:val="21"/>
              </w:rPr>
            </w:pPr>
          </w:p>
        </w:tc>
        <w:tc>
          <w:tcPr>
            <w:tcW w:w="868" w:type="dxa"/>
            <w:tcBorders>
              <w:top w:val="nil"/>
              <w:left w:val="nil"/>
              <w:bottom w:val="nil"/>
              <w:right w:val="nil"/>
            </w:tcBorders>
            <w:shd w:val="clear" w:color="auto" w:fill="D5DCE4"/>
          </w:tcPr>
          <w:p w14:paraId="44BFF5BC" w14:textId="77777777" w:rsidR="00FE628E" w:rsidRPr="00133847" w:rsidRDefault="00FE628E" w:rsidP="00BC3D55">
            <w:pPr>
              <w:rPr>
                <w:rFonts w:ascii="Trebuchet MS" w:eastAsia="Times New Roman" w:hAnsi="Trebuchet MS" w:cs="Arial"/>
                <w:bCs/>
                <w:color w:val="000000"/>
                <w:sz w:val="21"/>
                <w:szCs w:val="21"/>
              </w:rPr>
            </w:pPr>
          </w:p>
        </w:tc>
        <w:tc>
          <w:tcPr>
            <w:tcW w:w="1485" w:type="dxa"/>
            <w:gridSpan w:val="2"/>
            <w:tcBorders>
              <w:top w:val="nil"/>
              <w:left w:val="nil"/>
              <w:bottom w:val="nil"/>
              <w:right w:val="nil"/>
            </w:tcBorders>
            <w:shd w:val="clear" w:color="auto" w:fill="D5DCE4"/>
          </w:tcPr>
          <w:p w14:paraId="1343026B" w14:textId="77777777" w:rsidR="00FE628E" w:rsidRPr="00133847" w:rsidRDefault="00FE628E" w:rsidP="00BC3D55">
            <w:pPr>
              <w:rPr>
                <w:rFonts w:ascii="Trebuchet MS" w:eastAsia="Times New Roman" w:hAnsi="Trebuchet MS" w:cs="Arial"/>
                <w:bCs/>
                <w:color w:val="000000"/>
                <w:sz w:val="21"/>
                <w:szCs w:val="21"/>
              </w:rPr>
            </w:pPr>
          </w:p>
        </w:tc>
        <w:tc>
          <w:tcPr>
            <w:tcW w:w="952" w:type="dxa"/>
            <w:tcBorders>
              <w:top w:val="nil"/>
              <w:left w:val="nil"/>
              <w:bottom w:val="nil"/>
              <w:right w:val="nil"/>
            </w:tcBorders>
            <w:shd w:val="clear" w:color="auto" w:fill="D5DCE4"/>
          </w:tcPr>
          <w:p w14:paraId="0CC0838A" w14:textId="77777777" w:rsidR="00FE628E" w:rsidRPr="00133847" w:rsidRDefault="00FE628E" w:rsidP="00BC3D55">
            <w:pPr>
              <w:rPr>
                <w:rFonts w:ascii="Trebuchet MS" w:eastAsia="Times New Roman" w:hAnsi="Trebuchet MS" w:cs="Arial"/>
                <w:bCs/>
                <w:color w:val="000000"/>
                <w:sz w:val="21"/>
                <w:szCs w:val="21"/>
              </w:rPr>
            </w:pPr>
          </w:p>
        </w:tc>
        <w:tc>
          <w:tcPr>
            <w:tcW w:w="1198" w:type="dxa"/>
            <w:tcBorders>
              <w:top w:val="nil"/>
              <w:left w:val="nil"/>
              <w:bottom w:val="nil"/>
              <w:right w:val="nil"/>
            </w:tcBorders>
            <w:shd w:val="clear" w:color="auto" w:fill="D5DCE4"/>
          </w:tcPr>
          <w:p w14:paraId="5082EF3E" w14:textId="77777777" w:rsidR="00FE628E" w:rsidRPr="00133847" w:rsidRDefault="00FE628E" w:rsidP="00BC3D55">
            <w:pPr>
              <w:rPr>
                <w:rFonts w:ascii="Trebuchet MS" w:eastAsia="Times New Roman" w:hAnsi="Trebuchet MS" w:cs="Arial"/>
                <w:bCs/>
                <w:color w:val="000000"/>
                <w:sz w:val="21"/>
                <w:szCs w:val="21"/>
              </w:rPr>
            </w:pPr>
          </w:p>
        </w:tc>
        <w:tc>
          <w:tcPr>
            <w:tcW w:w="1052" w:type="dxa"/>
            <w:tcBorders>
              <w:top w:val="nil"/>
              <w:left w:val="nil"/>
              <w:bottom w:val="nil"/>
              <w:right w:val="nil"/>
            </w:tcBorders>
            <w:shd w:val="clear" w:color="auto" w:fill="D5DCE4"/>
          </w:tcPr>
          <w:p w14:paraId="4A20FA82" w14:textId="77777777" w:rsidR="00FE628E" w:rsidRPr="00133847" w:rsidRDefault="00FE628E" w:rsidP="00BC3D55">
            <w:pPr>
              <w:rPr>
                <w:rFonts w:ascii="Trebuchet MS" w:eastAsia="Times New Roman" w:hAnsi="Trebuchet MS" w:cs="Arial"/>
                <w:bCs/>
                <w:color w:val="000000"/>
                <w:sz w:val="21"/>
                <w:szCs w:val="21"/>
              </w:rPr>
            </w:pPr>
          </w:p>
        </w:tc>
      </w:tr>
      <w:tr w:rsidR="00FE628E" w:rsidRPr="00133847" w14:paraId="514AE1FE" w14:textId="77777777" w:rsidTr="00BC3D55">
        <w:tblPrEx>
          <w:tblCellMar>
            <w:right w:w="115" w:type="dxa"/>
          </w:tblCellMar>
        </w:tblPrEx>
        <w:trPr>
          <w:trHeight w:val="398"/>
        </w:trPr>
        <w:tc>
          <w:tcPr>
            <w:tcW w:w="571" w:type="dxa"/>
            <w:tcBorders>
              <w:top w:val="nil"/>
              <w:left w:val="nil"/>
              <w:bottom w:val="nil"/>
              <w:right w:val="nil"/>
            </w:tcBorders>
            <w:shd w:val="clear" w:color="auto" w:fill="D5DCE4"/>
          </w:tcPr>
          <w:p w14:paraId="5746CD4D" w14:textId="77777777" w:rsidR="00FE628E" w:rsidRPr="00133847" w:rsidRDefault="00FE628E" w:rsidP="00BC3D55">
            <w:pPr>
              <w:ind w:left="114"/>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B </w:t>
            </w:r>
          </w:p>
        </w:tc>
        <w:tc>
          <w:tcPr>
            <w:tcW w:w="9321" w:type="dxa"/>
            <w:gridSpan w:val="8"/>
            <w:tcBorders>
              <w:top w:val="nil"/>
              <w:left w:val="nil"/>
              <w:bottom w:val="nil"/>
              <w:right w:val="nil"/>
            </w:tcBorders>
            <w:shd w:val="clear" w:color="auto" w:fill="D5DCE4"/>
          </w:tcPr>
          <w:p w14:paraId="523EE102" w14:textId="77777777"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FURNIZARE</w:t>
            </w:r>
          </w:p>
        </w:tc>
      </w:tr>
      <w:tr w:rsidR="00FE628E" w:rsidRPr="00133847" w14:paraId="05AD612E" w14:textId="77777777" w:rsidTr="00BC3D55">
        <w:tblPrEx>
          <w:tblCellMar>
            <w:right w:w="115" w:type="dxa"/>
          </w:tblCellMar>
        </w:tblPrEx>
        <w:trPr>
          <w:trHeight w:val="398"/>
        </w:trPr>
        <w:tc>
          <w:tcPr>
            <w:tcW w:w="571" w:type="dxa"/>
            <w:tcBorders>
              <w:top w:val="nil"/>
              <w:left w:val="nil"/>
              <w:bottom w:val="nil"/>
              <w:right w:val="nil"/>
            </w:tcBorders>
            <w:shd w:val="clear" w:color="auto" w:fill="D5DCE4"/>
          </w:tcPr>
          <w:p w14:paraId="40CCA610" w14:textId="77777777" w:rsidR="00FE628E" w:rsidRPr="00133847" w:rsidRDefault="00FE628E" w:rsidP="00BC3D55">
            <w:pPr>
              <w:ind w:left="114"/>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C</w:t>
            </w:r>
          </w:p>
        </w:tc>
        <w:tc>
          <w:tcPr>
            <w:tcW w:w="9321" w:type="dxa"/>
            <w:gridSpan w:val="8"/>
            <w:tcBorders>
              <w:top w:val="nil"/>
              <w:left w:val="nil"/>
              <w:bottom w:val="nil"/>
              <w:right w:val="nil"/>
            </w:tcBorders>
            <w:shd w:val="clear" w:color="auto" w:fill="D5DCE4"/>
          </w:tcPr>
          <w:p w14:paraId="060B9705" w14:textId="77777777"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INSTALARE ȘI PUNERE ÎN FUNCȚIUNE</w:t>
            </w:r>
          </w:p>
        </w:tc>
      </w:tr>
      <w:tr w:rsidR="00FE628E" w:rsidRPr="00133847" w14:paraId="22AA4E2A" w14:textId="77777777" w:rsidTr="00BC3D55">
        <w:tblPrEx>
          <w:tblCellMar>
            <w:right w:w="115" w:type="dxa"/>
          </w:tblCellMar>
        </w:tblPrEx>
        <w:trPr>
          <w:trHeight w:val="398"/>
        </w:trPr>
        <w:tc>
          <w:tcPr>
            <w:tcW w:w="571" w:type="dxa"/>
            <w:tcBorders>
              <w:top w:val="nil"/>
              <w:left w:val="nil"/>
              <w:bottom w:val="nil"/>
              <w:right w:val="nil"/>
            </w:tcBorders>
            <w:shd w:val="clear" w:color="auto" w:fill="D5DCE4"/>
          </w:tcPr>
          <w:p w14:paraId="6775C453" w14:textId="77777777" w:rsidR="00FE628E" w:rsidRPr="00133847" w:rsidRDefault="00FE628E" w:rsidP="00BC3D55">
            <w:pPr>
              <w:ind w:left="114"/>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D</w:t>
            </w:r>
          </w:p>
        </w:tc>
        <w:tc>
          <w:tcPr>
            <w:tcW w:w="9321" w:type="dxa"/>
            <w:gridSpan w:val="8"/>
            <w:tcBorders>
              <w:top w:val="nil"/>
              <w:left w:val="nil"/>
              <w:bottom w:val="nil"/>
              <w:right w:val="nil"/>
            </w:tcBorders>
            <w:shd w:val="clear" w:color="auto" w:fill="D5DCE4"/>
          </w:tcPr>
          <w:p w14:paraId="2BF9A136" w14:textId="571B6830" w:rsidR="00FE628E" w:rsidRPr="00133847" w:rsidRDefault="00FE628E" w:rsidP="00BC3D55">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PERIOADA DE GARANȚIE</w:t>
            </w:r>
          </w:p>
        </w:tc>
      </w:tr>
      <w:bookmarkEnd w:id="16"/>
    </w:tbl>
    <w:p w14:paraId="6AF060DC" w14:textId="77777777" w:rsidR="00FE628E" w:rsidRPr="00133847" w:rsidRDefault="00FE628E" w:rsidP="00FE628E">
      <w:pPr>
        <w:spacing w:after="105"/>
        <w:rPr>
          <w:rFonts w:ascii="Trebuchet MS" w:eastAsia="Times New Roman" w:hAnsi="Trebuchet MS" w:cs="Arial"/>
          <w:bCs/>
          <w:i/>
          <w:color w:val="000000"/>
          <w:sz w:val="21"/>
          <w:szCs w:val="21"/>
          <w:u w:val="single" w:color="000000"/>
        </w:rPr>
      </w:pPr>
    </w:p>
    <w:p w14:paraId="22C0C4A5" w14:textId="77777777" w:rsidR="00FE628E" w:rsidRPr="00133847" w:rsidRDefault="00FE628E" w:rsidP="00FE628E">
      <w:pPr>
        <w:spacing w:after="105"/>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u w:val="single" w:color="000000"/>
        </w:rPr>
        <w:t>Note</w:t>
      </w:r>
      <w:r w:rsidRPr="00133847">
        <w:rPr>
          <w:rFonts w:ascii="Trebuchet MS" w:eastAsia="Times New Roman" w:hAnsi="Trebuchet MS" w:cs="Arial"/>
          <w:bCs/>
          <w:i/>
          <w:color w:val="000000"/>
          <w:sz w:val="21"/>
          <w:szCs w:val="21"/>
        </w:rPr>
        <w:t xml:space="preserve">: </w:t>
      </w:r>
    </w:p>
    <w:p w14:paraId="5844B6FF" w14:textId="282C08BA" w:rsidR="00FE628E" w:rsidRPr="00133847" w:rsidRDefault="00FE628E" w:rsidP="00FE628E">
      <w:pPr>
        <w:numPr>
          <w:ilvl w:val="0"/>
          <w:numId w:val="1"/>
        </w:numPr>
        <w:spacing w:after="53" w:line="267" w:lineRule="auto"/>
        <w:ind w:right="6"/>
        <w:jc w:val="both"/>
        <w:rPr>
          <w:rFonts w:ascii="Trebuchet MS" w:eastAsia="Times New Roman" w:hAnsi="Trebuchet MS" w:cs="Arial"/>
          <w:bCs/>
          <w:color w:val="000000"/>
          <w:sz w:val="21"/>
          <w:szCs w:val="21"/>
        </w:rPr>
      </w:pPr>
      <w:bookmarkStart w:id="17" w:name="_Hlk179978132"/>
      <w:bookmarkStart w:id="18" w:name="_Hlk179978178"/>
      <w:r w:rsidRPr="00133847">
        <w:rPr>
          <w:rFonts w:ascii="Trebuchet MS" w:eastAsia="Times New Roman" w:hAnsi="Trebuchet MS" w:cs="Arial"/>
          <w:bCs/>
          <w:i/>
          <w:color w:val="000000"/>
          <w:sz w:val="21"/>
          <w:szCs w:val="21"/>
        </w:rPr>
        <w:t>Graficul de execuție reprezintă un model orientativ. Ofertantul va adăuga linii și coloane corespunzător planului propus de acesta</w:t>
      </w:r>
      <w:bookmarkEnd w:id="17"/>
      <w:r w:rsidRPr="00133847">
        <w:rPr>
          <w:rFonts w:ascii="Trebuchet MS" w:eastAsia="Times New Roman" w:hAnsi="Trebuchet MS" w:cs="Arial"/>
          <w:bCs/>
          <w:i/>
          <w:color w:val="000000"/>
          <w:sz w:val="21"/>
          <w:szCs w:val="21"/>
        </w:rPr>
        <w:t xml:space="preserve">. </w:t>
      </w:r>
    </w:p>
    <w:p w14:paraId="5F2D324C" w14:textId="77777777" w:rsidR="00FE628E" w:rsidRPr="00133847" w:rsidRDefault="00FE628E" w:rsidP="00FE628E">
      <w:pPr>
        <w:numPr>
          <w:ilvl w:val="0"/>
          <w:numId w:val="1"/>
        </w:numPr>
        <w:spacing w:after="53" w:line="267" w:lineRule="auto"/>
        <w:ind w:right="6"/>
        <w:jc w:val="both"/>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Ofertantul trebuie să indice în cadrul graficului structura ierarhică de prezentare (faze, etape, activități,  puncte de reper, etc.) și datele de realizare principale, în succesiunea logică și cronologică, conform cerințelor specificate în Caietul de sarcini și Fișa de date a achiziției.</w:t>
      </w:r>
    </w:p>
    <w:p w14:paraId="63EF6965" w14:textId="3C578EC1" w:rsidR="00FE628E" w:rsidRPr="00133847" w:rsidRDefault="00FE628E" w:rsidP="00FE628E">
      <w:pPr>
        <w:numPr>
          <w:ilvl w:val="0"/>
          <w:numId w:val="1"/>
        </w:numPr>
        <w:spacing w:after="53" w:line="267" w:lineRule="auto"/>
        <w:ind w:right="6"/>
        <w:jc w:val="both"/>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Ofertantul va lua în considerare în planificarea prestării serviciilor toate sărbătorile legale recunoscute. </w:t>
      </w:r>
    </w:p>
    <w:p w14:paraId="72AB3515" w14:textId="77777777" w:rsidR="00FE628E" w:rsidRPr="00133847" w:rsidRDefault="00FE628E" w:rsidP="00FE628E">
      <w:pPr>
        <w:numPr>
          <w:ilvl w:val="0"/>
          <w:numId w:val="1"/>
        </w:numPr>
        <w:spacing w:after="53" w:line="267" w:lineRule="auto"/>
        <w:ind w:right="6"/>
        <w:jc w:val="both"/>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 xml:space="preserve">Graficul va fi editat cu ajutorul unui program specializat pentru managementul proiectelor. </w:t>
      </w:r>
    </w:p>
    <w:bookmarkEnd w:id="18"/>
    <w:p w14:paraId="2D206E53" w14:textId="77777777" w:rsidR="00FE628E" w:rsidRPr="00133847" w:rsidRDefault="00FE628E" w:rsidP="00FE628E">
      <w:pPr>
        <w:spacing w:after="64"/>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50353E31" w14:textId="77777777" w:rsidR="00FE628E" w:rsidRPr="00133847" w:rsidRDefault="00FE628E" w:rsidP="00FE628E">
      <w:pPr>
        <w:rPr>
          <w:rFonts w:ascii="Trebuchet MS" w:hAnsi="Trebuchet MS" w:cs="Arial"/>
          <w:bCs/>
          <w:sz w:val="21"/>
          <w:szCs w:val="21"/>
        </w:rPr>
      </w:pPr>
    </w:p>
    <w:p w14:paraId="259FC80D"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7DCA63ED"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586866B2"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38388E36" w14:textId="77777777" w:rsidR="00FE628E"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62738708" w14:textId="6CB47565" w:rsidR="00E55FA4" w:rsidRPr="00133847" w:rsidRDefault="00FE628E" w:rsidP="00FE628E">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50D20C23" w14:textId="6A0B6420" w:rsidR="00CA6EB6" w:rsidRPr="00133847" w:rsidRDefault="00CA6EB6">
      <w:pPr>
        <w:rPr>
          <w:rFonts w:ascii="Trebuchet MS" w:eastAsia="Times New Roman" w:hAnsi="Trebuchet MS" w:cs="Arial"/>
          <w:bCs/>
          <w:sz w:val="21"/>
          <w:szCs w:val="21"/>
        </w:rPr>
      </w:pPr>
      <w:r w:rsidRPr="00133847">
        <w:rPr>
          <w:rFonts w:ascii="Trebuchet MS" w:eastAsia="Times New Roman" w:hAnsi="Trebuchet MS" w:cs="Arial"/>
          <w:bCs/>
          <w:sz w:val="21"/>
          <w:szCs w:val="21"/>
        </w:rPr>
        <w:br w:type="page"/>
      </w:r>
    </w:p>
    <w:p w14:paraId="124B4375" w14:textId="2A4A4C7A" w:rsidR="00D12713" w:rsidRPr="00133847" w:rsidRDefault="00D12713" w:rsidP="00D12713">
      <w:pPr>
        <w:autoSpaceDE w:val="0"/>
        <w:autoSpaceDN w:val="0"/>
        <w:adjustRightInd w:val="0"/>
        <w:spacing w:after="0" w:line="240" w:lineRule="auto"/>
        <w:outlineLvl w:val="0"/>
        <w:rPr>
          <w:rFonts w:ascii="Trebuchet MS" w:hAnsi="Trebuchet MS" w:cstheme="minorHAnsi"/>
          <w:bCs/>
          <w:sz w:val="21"/>
          <w:szCs w:val="21"/>
        </w:rPr>
      </w:pPr>
      <w:bookmarkStart w:id="19" w:name="_Toc179940887"/>
      <w:bookmarkStart w:id="20" w:name="_Toc189499715"/>
      <w:r w:rsidRPr="00133847">
        <w:rPr>
          <w:rFonts w:ascii="Trebuchet MS" w:hAnsi="Trebuchet MS" w:cstheme="minorHAnsi"/>
          <w:b/>
          <w:sz w:val="21"/>
          <w:szCs w:val="21"/>
        </w:rPr>
        <w:lastRenderedPageBreak/>
        <w:t>FORMULAR F</w:t>
      </w:r>
      <w:r w:rsidR="007B3657" w:rsidRPr="00133847">
        <w:rPr>
          <w:rFonts w:ascii="Trebuchet MS" w:hAnsi="Trebuchet MS" w:cstheme="minorHAnsi"/>
          <w:b/>
          <w:sz w:val="21"/>
          <w:szCs w:val="21"/>
        </w:rPr>
        <w:t>4</w:t>
      </w:r>
      <w:r w:rsidRPr="00133847">
        <w:rPr>
          <w:rFonts w:ascii="Trebuchet MS" w:hAnsi="Trebuchet MS" w:cstheme="minorHAnsi"/>
          <w:bCs/>
          <w:sz w:val="21"/>
          <w:szCs w:val="21"/>
        </w:rPr>
        <w:t xml:space="preserve"> - Formularul cadru Propunere Tehnică</w:t>
      </w:r>
      <w:bookmarkEnd w:id="19"/>
      <w:bookmarkEnd w:id="20"/>
    </w:p>
    <w:p w14:paraId="6C679048" w14:textId="77777777" w:rsidR="00D12713" w:rsidRPr="00133847" w:rsidRDefault="00D12713" w:rsidP="00D12713">
      <w:pPr>
        <w:rPr>
          <w:rFonts w:ascii="Trebuchet MS" w:hAnsi="Trebuchet MS" w:cs="Arial"/>
          <w:bCs/>
          <w:sz w:val="21"/>
          <w:szCs w:val="21"/>
        </w:rPr>
      </w:pPr>
    </w:p>
    <w:p w14:paraId="17464E04" w14:textId="77777777" w:rsidR="00EA1B28" w:rsidRPr="00133847" w:rsidRDefault="00EA1B28" w:rsidP="00EA1B28">
      <w:pPr>
        <w:spacing w:after="0" w:line="240" w:lineRule="auto"/>
        <w:rPr>
          <w:rFonts w:ascii="Times New Roman" w:eastAsia="Times New Roman" w:hAnsi="Times New Roman" w:cs="Times New Roman"/>
          <w:bCs/>
          <w:sz w:val="24"/>
          <w:szCs w:val="24"/>
        </w:rPr>
      </w:pPr>
      <w:r w:rsidRPr="00133847">
        <w:rPr>
          <w:rFonts w:ascii="Times New Roman" w:eastAsia="Times New Roman" w:hAnsi="Times New Roman" w:cs="Times New Roman"/>
          <w:bCs/>
          <w:sz w:val="24"/>
          <w:szCs w:val="24"/>
        </w:rPr>
        <w:t>Ofertant,</w:t>
      </w:r>
    </w:p>
    <w:p w14:paraId="7F2BA134" w14:textId="77777777" w:rsidR="00EA1B28" w:rsidRPr="00133847" w:rsidRDefault="00EA1B28" w:rsidP="00EA1B28">
      <w:pPr>
        <w:spacing w:after="0" w:line="240" w:lineRule="auto"/>
        <w:rPr>
          <w:rFonts w:ascii="Times New Roman" w:eastAsia="Times New Roman" w:hAnsi="Times New Roman" w:cs="Times New Roman"/>
          <w:bCs/>
          <w:sz w:val="24"/>
          <w:szCs w:val="24"/>
        </w:rPr>
      </w:pPr>
      <w:r w:rsidRPr="00133847">
        <w:rPr>
          <w:rFonts w:ascii="Times New Roman" w:eastAsia="Times New Roman" w:hAnsi="Times New Roman" w:cs="Times New Roman"/>
          <w:bCs/>
          <w:sz w:val="24"/>
          <w:szCs w:val="24"/>
        </w:rPr>
        <w:t>________________________</w:t>
      </w:r>
    </w:p>
    <w:p w14:paraId="47D4391B" w14:textId="77777777" w:rsidR="00EA1B28" w:rsidRPr="00133847" w:rsidRDefault="00EA1B28" w:rsidP="00EA1B28">
      <w:pPr>
        <w:rPr>
          <w:rFonts w:ascii="Times New Roman" w:hAnsi="Times New Roman" w:cs="Times New Roman"/>
          <w:bCs/>
          <w:sz w:val="24"/>
          <w:szCs w:val="24"/>
        </w:rPr>
      </w:pPr>
      <w:r w:rsidRPr="00133847">
        <w:rPr>
          <w:rFonts w:ascii="Times New Roman" w:eastAsia="Times New Roman" w:hAnsi="Times New Roman" w:cs="Times New Roman"/>
          <w:bCs/>
          <w:sz w:val="24"/>
          <w:szCs w:val="24"/>
        </w:rPr>
        <w:t>(</w:t>
      </w:r>
      <w:r w:rsidRPr="00133847">
        <w:rPr>
          <w:rFonts w:ascii="Times New Roman" w:eastAsia="Times New Roman" w:hAnsi="Times New Roman" w:cs="Times New Roman"/>
          <w:bCs/>
          <w:i/>
          <w:iCs/>
          <w:sz w:val="24"/>
          <w:szCs w:val="24"/>
        </w:rPr>
        <w:t>denumirea/numele</w:t>
      </w:r>
      <w:r w:rsidRPr="00133847">
        <w:rPr>
          <w:rFonts w:ascii="Times New Roman" w:eastAsia="Times New Roman" w:hAnsi="Times New Roman" w:cs="Times New Roman"/>
          <w:bCs/>
          <w:sz w:val="24"/>
          <w:szCs w:val="24"/>
        </w:rPr>
        <w:t>)</w:t>
      </w:r>
    </w:p>
    <w:p w14:paraId="339FAC55" w14:textId="77777777" w:rsidR="00EA1B28" w:rsidRPr="00133847" w:rsidRDefault="00EA1B28" w:rsidP="00EA1B28">
      <w:pPr>
        <w:spacing w:after="0" w:line="240" w:lineRule="auto"/>
        <w:jc w:val="center"/>
        <w:rPr>
          <w:rFonts w:ascii="Times New Roman" w:eastAsia="Calibri" w:hAnsi="Times New Roman" w:cs="Times New Roman"/>
          <w:bCs/>
          <w:sz w:val="24"/>
          <w:szCs w:val="24"/>
        </w:rPr>
      </w:pPr>
    </w:p>
    <w:p w14:paraId="0FA30575" w14:textId="77777777" w:rsidR="00EA1B28" w:rsidRPr="00133847" w:rsidRDefault="00EA1B28" w:rsidP="00EA1B28">
      <w:pPr>
        <w:spacing w:after="0" w:line="240" w:lineRule="auto"/>
        <w:jc w:val="center"/>
        <w:rPr>
          <w:rFonts w:ascii="Times New Roman" w:hAnsi="Times New Roman" w:cs="Times New Roman"/>
          <w:b/>
          <w:sz w:val="24"/>
          <w:szCs w:val="24"/>
        </w:rPr>
      </w:pPr>
      <w:r w:rsidRPr="00133847">
        <w:rPr>
          <w:rFonts w:ascii="Times New Roman" w:hAnsi="Times New Roman" w:cs="Times New Roman"/>
          <w:b/>
          <w:sz w:val="24"/>
          <w:szCs w:val="24"/>
        </w:rPr>
        <w:t>Formular-cadru Propunere Tehnică</w:t>
      </w:r>
    </w:p>
    <w:p w14:paraId="7C152567" w14:textId="77777777" w:rsidR="00EA1B28" w:rsidRPr="00133847" w:rsidRDefault="00EA1B28" w:rsidP="00EA1B28">
      <w:pPr>
        <w:spacing w:after="0" w:line="240" w:lineRule="auto"/>
        <w:jc w:val="center"/>
        <w:rPr>
          <w:rFonts w:ascii="Times New Roman" w:hAnsi="Times New Roman" w:cs="Times New Roman"/>
          <w:b/>
          <w:sz w:val="24"/>
          <w:szCs w:val="24"/>
        </w:rPr>
      </w:pPr>
    </w:p>
    <w:p w14:paraId="5248E0B2" w14:textId="77777777" w:rsidR="00EA1B28" w:rsidRPr="00133847" w:rsidRDefault="00EA1B28" w:rsidP="00EA1B28">
      <w:pPr>
        <w:spacing w:after="0" w:line="240" w:lineRule="auto"/>
        <w:jc w:val="center"/>
        <w:rPr>
          <w:rFonts w:ascii="Times New Roman" w:hAnsi="Times New Roman" w:cs="Times New Roman"/>
          <w:b/>
          <w:sz w:val="24"/>
          <w:szCs w:val="24"/>
        </w:rPr>
      </w:pPr>
    </w:p>
    <w:p w14:paraId="50E0E54E" w14:textId="77777777" w:rsidR="00EA1B28" w:rsidRPr="00133847" w:rsidRDefault="00EA1B28" w:rsidP="00EA1B28">
      <w:pPr>
        <w:spacing w:after="0" w:line="360" w:lineRule="exact"/>
        <w:jc w:val="right"/>
        <w:rPr>
          <w:rFonts w:ascii="Times New Roman" w:hAnsi="Times New Roman" w:cs="Times New Roman"/>
          <w:i/>
          <w:sz w:val="24"/>
          <w:szCs w:val="24"/>
        </w:rPr>
      </w:pPr>
      <w:r w:rsidRPr="00133847">
        <w:rPr>
          <w:rFonts w:ascii="Times New Roman" w:hAnsi="Times New Roman" w:cs="Times New Roman"/>
          <w:sz w:val="24"/>
          <w:szCs w:val="24"/>
        </w:rPr>
        <w:t>Data:</w:t>
      </w:r>
      <w:r w:rsidRPr="00133847">
        <w:rPr>
          <w:rFonts w:ascii="Times New Roman" w:hAnsi="Times New Roman" w:cs="Times New Roman"/>
          <w:i/>
          <w:sz w:val="24"/>
          <w:szCs w:val="24"/>
        </w:rPr>
        <w:t xml:space="preserve"> [</w:t>
      </w:r>
      <w:proofErr w:type="spellStart"/>
      <w:r w:rsidRPr="00133847">
        <w:rPr>
          <w:rFonts w:ascii="Times New Roman" w:hAnsi="Times New Roman" w:cs="Times New Roman"/>
          <w:i/>
          <w:sz w:val="24"/>
          <w:szCs w:val="24"/>
        </w:rPr>
        <w:t>ZZ</w:t>
      </w:r>
      <w:proofErr w:type="spellEnd"/>
      <w:r w:rsidRPr="00133847">
        <w:rPr>
          <w:rFonts w:ascii="Times New Roman" w:hAnsi="Times New Roman" w:cs="Times New Roman"/>
          <w:i/>
          <w:sz w:val="24"/>
          <w:szCs w:val="24"/>
        </w:rPr>
        <w:t>/</w:t>
      </w:r>
      <w:proofErr w:type="spellStart"/>
      <w:r w:rsidRPr="00133847">
        <w:rPr>
          <w:rFonts w:ascii="Times New Roman" w:hAnsi="Times New Roman" w:cs="Times New Roman"/>
          <w:i/>
          <w:sz w:val="24"/>
          <w:szCs w:val="24"/>
        </w:rPr>
        <w:t>LL</w:t>
      </w:r>
      <w:proofErr w:type="spellEnd"/>
      <w:r w:rsidRPr="00133847">
        <w:rPr>
          <w:rFonts w:ascii="Times New Roman" w:hAnsi="Times New Roman" w:cs="Times New Roman"/>
          <w:i/>
          <w:sz w:val="24"/>
          <w:szCs w:val="24"/>
        </w:rPr>
        <w:t>/</w:t>
      </w:r>
      <w:proofErr w:type="spellStart"/>
      <w:r w:rsidRPr="00133847">
        <w:rPr>
          <w:rFonts w:ascii="Times New Roman" w:hAnsi="Times New Roman" w:cs="Times New Roman"/>
          <w:i/>
          <w:sz w:val="24"/>
          <w:szCs w:val="24"/>
        </w:rPr>
        <w:t>AAAA</w:t>
      </w:r>
      <w:proofErr w:type="spellEnd"/>
      <w:r w:rsidRPr="00133847">
        <w:rPr>
          <w:rFonts w:ascii="Times New Roman" w:hAnsi="Times New Roman" w:cs="Times New Roman"/>
          <w:i/>
          <w:sz w:val="24"/>
          <w:szCs w:val="24"/>
        </w:rPr>
        <w:t>]</w:t>
      </w:r>
    </w:p>
    <w:p w14:paraId="5EC9B69A" w14:textId="77777777" w:rsidR="00EA1B28" w:rsidRPr="00133847" w:rsidRDefault="00EA1B28" w:rsidP="00EA1B28">
      <w:pPr>
        <w:spacing w:after="0" w:line="360" w:lineRule="exact"/>
        <w:jc w:val="right"/>
        <w:rPr>
          <w:rFonts w:ascii="Times New Roman" w:hAnsi="Times New Roman" w:cs="Times New Roman"/>
          <w:i/>
          <w:sz w:val="24"/>
          <w:szCs w:val="24"/>
        </w:rPr>
      </w:pPr>
      <w:r w:rsidRPr="00133847">
        <w:rPr>
          <w:rFonts w:ascii="Times New Roman" w:hAnsi="Times New Roman" w:cs="Times New Roman"/>
          <w:iCs/>
          <w:sz w:val="24"/>
          <w:szCs w:val="24"/>
        </w:rPr>
        <w:t>Anunț de participare:</w:t>
      </w:r>
      <w:r w:rsidRPr="00133847">
        <w:rPr>
          <w:rFonts w:ascii="Times New Roman" w:hAnsi="Times New Roman" w:cs="Times New Roman"/>
          <w:i/>
          <w:sz w:val="24"/>
          <w:szCs w:val="24"/>
        </w:rPr>
        <w:t xml:space="preserve"> [introduceți numărul anunțului de participare]</w:t>
      </w:r>
    </w:p>
    <w:p w14:paraId="7B6F26E8" w14:textId="77777777" w:rsidR="00EA1B28" w:rsidRPr="00133847" w:rsidRDefault="00EA1B28" w:rsidP="00EA1B28">
      <w:pPr>
        <w:spacing w:after="0" w:line="360" w:lineRule="exact"/>
        <w:jc w:val="right"/>
        <w:rPr>
          <w:rFonts w:ascii="Times New Roman" w:hAnsi="Times New Roman" w:cs="Times New Roman"/>
          <w:i/>
          <w:sz w:val="24"/>
          <w:szCs w:val="24"/>
        </w:rPr>
      </w:pPr>
      <w:r w:rsidRPr="00133847">
        <w:rPr>
          <w:rFonts w:ascii="Times New Roman" w:hAnsi="Times New Roman" w:cs="Times New Roman"/>
          <w:iCs/>
          <w:sz w:val="24"/>
          <w:szCs w:val="24"/>
        </w:rPr>
        <w:t>Obiectul contractului:</w:t>
      </w:r>
      <w:r w:rsidRPr="00133847">
        <w:rPr>
          <w:rFonts w:ascii="Times New Roman" w:hAnsi="Times New Roman" w:cs="Times New Roman"/>
          <w:i/>
          <w:sz w:val="24"/>
          <w:szCs w:val="24"/>
        </w:rPr>
        <w:t xml:space="preserve"> [introduceți obiectul contractului din anunțul de participare]</w:t>
      </w:r>
    </w:p>
    <w:p w14:paraId="723480DF" w14:textId="77777777" w:rsidR="00EA1B28" w:rsidRPr="00133847" w:rsidRDefault="00EA1B28" w:rsidP="00EA1B28">
      <w:pPr>
        <w:spacing w:after="0" w:line="360" w:lineRule="exact"/>
        <w:jc w:val="right"/>
        <w:rPr>
          <w:rFonts w:ascii="Times New Roman" w:hAnsi="Times New Roman" w:cs="Times New Roman"/>
          <w:i/>
          <w:sz w:val="24"/>
          <w:szCs w:val="24"/>
        </w:rPr>
      </w:pPr>
    </w:p>
    <w:p w14:paraId="6340EF1C"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Informațiile prezentate de către Ofertanți în acest formular reprezintă fundament pentru:</w:t>
      </w:r>
    </w:p>
    <w:p w14:paraId="4D21E800" w14:textId="77777777" w:rsidR="00EA1B28" w:rsidRPr="00133847" w:rsidRDefault="00EA1B28" w:rsidP="00EA1B28">
      <w:pPr>
        <w:pStyle w:val="ListParagraph"/>
        <w:numPr>
          <w:ilvl w:val="0"/>
          <w:numId w:val="47"/>
        </w:numPr>
        <w:autoSpaceDE w:val="0"/>
        <w:autoSpaceDN w:val="0"/>
        <w:adjustRightInd w:val="0"/>
        <w:spacing w:after="120" w:line="240" w:lineRule="auto"/>
        <w:jc w:val="both"/>
        <w:rPr>
          <w:rFonts w:ascii="Times New Roman" w:hAnsi="Times New Roman" w:cs="Times New Roman"/>
          <w:bCs/>
          <w:sz w:val="24"/>
          <w:szCs w:val="24"/>
        </w:rPr>
      </w:pPr>
      <w:r w:rsidRPr="00133847">
        <w:rPr>
          <w:rFonts w:ascii="Times New Roman" w:hAnsi="Times New Roman" w:cs="Times New Roman"/>
          <w:bCs/>
          <w:sz w:val="24"/>
          <w:szCs w:val="24"/>
        </w:rPr>
        <w:t>evaluarea Propunerii Tehnice conform metodologiei stabilite prin Documentația de Atribuire în corelație cu cerințele și specificațiile  din Caietul de Sarcini,</w:t>
      </w:r>
    </w:p>
    <w:p w14:paraId="0A50801D" w14:textId="77777777" w:rsidR="00EA1B28" w:rsidRPr="00133847" w:rsidRDefault="00EA1B28" w:rsidP="00EA1B28">
      <w:pPr>
        <w:pStyle w:val="ListParagraph"/>
        <w:widowControl w:val="0"/>
        <w:autoSpaceDE w:val="0"/>
        <w:autoSpaceDN w:val="0"/>
        <w:spacing w:after="0" w:line="360" w:lineRule="exact"/>
        <w:ind w:left="360"/>
        <w:contextualSpacing w:val="0"/>
        <w:jc w:val="both"/>
        <w:rPr>
          <w:rFonts w:ascii="Times New Roman" w:hAnsi="Times New Roman" w:cs="Times New Roman"/>
          <w:i/>
          <w:sz w:val="24"/>
          <w:szCs w:val="24"/>
        </w:rPr>
      </w:pPr>
    </w:p>
    <w:p w14:paraId="4D4F86FD"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Toate informațiile solicitate în cele ce urmează reprezintă elemente cheie obligatorii ale Propunerii Tehnice.</w:t>
      </w:r>
    </w:p>
    <w:p w14:paraId="7EFA896C"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Caracteristicile produselor ofertate, activitățile asumate de ofertant, metodologia de prestare a serviciilor solicitate și de realizare a livrabilelor asociate precum și graficul de îndeplinire a contractului sunt componente cheie ale Propunerii Tehnice. Ofertanții trebuie să prezinte Propunerea Tehnică ca parte a Ofertei, împreună cu anexele solicitate de Autoritatea Contractantă și orice alte anexe considerate relevante de către Ofertanta pentru:</w:t>
      </w:r>
    </w:p>
    <w:p w14:paraId="6C76FB8D" w14:textId="77777777" w:rsidR="00EA1B28" w:rsidRPr="00133847" w:rsidRDefault="00EA1B28" w:rsidP="00EA1B28">
      <w:pPr>
        <w:pStyle w:val="ListParagraph"/>
        <w:numPr>
          <w:ilvl w:val="0"/>
          <w:numId w:val="48"/>
        </w:numPr>
        <w:autoSpaceDE w:val="0"/>
        <w:autoSpaceDN w:val="0"/>
        <w:adjustRightInd w:val="0"/>
        <w:spacing w:after="120" w:line="240" w:lineRule="auto"/>
        <w:jc w:val="both"/>
        <w:rPr>
          <w:rFonts w:ascii="Times New Roman" w:hAnsi="Times New Roman" w:cs="Times New Roman"/>
          <w:bCs/>
          <w:sz w:val="24"/>
          <w:szCs w:val="24"/>
        </w:rPr>
      </w:pPr>
      <w:r w:rsidRPr="00133847">
        <w:rPr>
          <w:rFonts w:ascii="Times New Roman" w:hAnsi="Times New Roman" w:cs="Times New Roman"/>
          <w:bCs/>
          <w:sz w:val="24"/>
          <w:szCs w:val="24"/>
        </w:rPr>
        <w:t xml:space="preserve">demonstrarea îndeplinirii tuturor cerințelor din Documentația de Atribuire, </w:t>
      </w:r>
    </w:p>
    <w:p w14:paraId="4D68343D" w14:textId="77777777" w:rsidR="00EA1B28" w:rsidRPr="00133847" w:rsidRDefault="00EA1B28" w:rsidP="00EA1B28">
      <w:pPr>
        <w:pStyle w:val="ListParagraph"/>
        <w:numPr>
          <w:ilvl w:val="0"/>
          <w:numId w:val="48"/>
        </w:numPr>
        <w:autoSpaceDE w:val="0"/>
        <w:autoSpaceDN w:val="0"/>
        <w:adjustRightInd w:val="0"/>
        <w:spacing w:after="120" w:line="240" w:lineRule="auto"/>
        <w:jc w:val="both"/>
        <w:rPr>
          <w:rFonts w:ascii="Times New Roman" w:hAnsi="Times New Roman" w:cs="Times New Roman"/>
          <w:bCs/>
          <w:sz w:val="24"/>
          <w:szCs w:val="24"/>
        </w:rPr>
      </w:pPr>
      <w:r w:rsidRPr="00133847">
        <w:rPr>
          <w:rFonts w:ascii="Times New Roman" w:hAnsi="Times New Roman" w:cs="Times New Roman"/>
          <w:bCs/>
          <w:sz w:val="24"/>
          <w:szCs w:val="24"/>
        </w:rPr>
        <w:t>evidențierea beneficiilor pe care le oferă Autorității Contractante.</w:t>
      </w:r>
    </w:p>
    <w:p w14:paraId="31A8F8B4" w14:textId="77777777" w:rsidR="00EA1B28" w:rsidRPr="00133847" w:rsidRDefault="00EA1B28" w:rsidP="00EA1B28">
      <w:pPr>
        <w:spacing w:after="0" w:line="360" w:lineRule="exact"/>
        <w:jc w:val="both"/>
        <w:rPr>
          <w:rFonts w:ascii="Times New Roman" w:hAnsi="Times New Roman" w:cs="Times New Roman"/>
          <w:i/>
          <w:sz w:val="24"/>
          <w:szCs w:val="24"/>
        </w:rPr>
      </w:pPr>
    </w:p>
    <w:p w14:paraId="3A59E47D"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Toate informațiile solicitate în cele ce urmează, reprezintă componente-cheie și obligatorii ale Propunerii Tehnice și trebuie prezentate și descrise de către Ofertant la un nivel de detaliere corespunzător.</w:t>
      </w:r>
    </w:p>
    <w:p w14:paraId="259F53BF" w14:textId="41A53D58"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Prezentarea unei Propuneri Tehnice care nu include informațiile solicitate de Autoritatea Contractantă ca răspuns la toate cerințele, poate atrage neconformitatea Ofertei. </w:t>
      </w:r>
    </w:p>
    <w:p w14:paraId="29B65FCF" w14:textId="77777777" w:rsidR="00EA1B28" w:rsidRPr="00133847" w:rsidRDefault="00EA1B28" w:rsidP="00EA1B28">
      <w:pPr>
        <w:autoSpaceDE w:val="0"/>
        <w:autoSpaceDN w:val="0"/>
        <w:adjustRightInd w:val="0"/>
        <w:spacing w:after="0" w:line="240" w:lineRule="auto"/>
        <w:jc w:val="both"/>
        <w:rPr>
          <w:rFonts w:ascii="Times New Roman" w:eastAsia="Calibri" w:hAnsi="Times New Roman" w:cs="Times New Roman"/>
          <w:bCs/>
          <w:sz w:val="24"/>
          <w:szCs w:val="24"/>
        </w:rPr>
      </w:pPr>
    </w:p>
    <w:p w14:paraId="548648C9"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Descrierea generală privind soluțiile tehnice, echipamentele și sistemele ofertate</w:t>
      </w:r>
    </w:p>
    <w:p w14:paraId="3EA336E3"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În această secțiune Ofertantul va prezenta în rezumat soluțiile tehnice propuse, echipamentele și sistemele ofertate în corespondență cu contextul și cerințele din Caietul de Sarcini și va evidenția avantajele competitive ale ofertei sale.</w:t>
      </w:r>
    </w:p>
    <w:p w14:paraId="167D8393"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Ofertantul va prezenta aici conceptul general de abordare al contractului în contextul interdependențelor între obiectul acestei proceduri și obiectul celorlalte proceduri de achiziție publică care vor contribui la implementarea proiectului ”</w:t>
      </w:r>
      <w:r w:rsidRPr="00133847">
        <w:rPr>
          <w:rFonts w:ascii="Times New Roman" w:hAnsi="Times New Roman" w:cs="Times New Roman"/>
          <w:bCs/>
          <w:i/>
          <w:iCs/>
          <w:sz w:val="24"/>
          <w:szCs w:val="24"/>
        </w:rPr>
        <w:t>Centrală de Cogenerare de înaltă eficiență pe gaz, flexibilă, în sectorul încălzirii centralizate a Municipiului Râmnicu Vâlcea</w:t>
      </w:r>
      <w:r w:rsidRPr="00133847">
        <w:rPr>
          <w:rFonts w:ascii="Times New Roman" w:hAnsi="Times New Roman" w:cs="Times New Roman"/>
          <w:bCs/>
          <w:sz w:val="24"/>
          <w:szCs w:val="24"/>
        </w:rPr>
        <w:t>”.</w:t>
      </w:r>
    </w:p>
    <w:p w14:paraId="3000DB83"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Rezumatul nu trebuie utilizat pentru a transmite suplimentar informații ce nu se regăsesc în conținutul Propunerii Tehnice și nici pentru a atribui informațiilor din Propunerea Tehnică un alt sens decât cel care reiese din includerea informației respective în conținutul Propunerii Tehnice.  </w:t>
      </w:r>
    </w:p>
    <w:p w14:paraId="2BF1FCCB"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Prezentarea conformității ofertei cu cerințele Caietului de Sarcini</w:t>
      </w:r>
    </w:p>
    <w:p w14:paraId="7D7BC72B"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lastRenderedPageBreak/>
        <w:t xml:space="preserve">Ofertantul va completa în tabelul MATRICE DE CONFORMITATE de mai jos coloana CONFORMITATE OFERTĂ cu descrierea detaliată a modului în care produsele și serviciile ofertate răspund la fiecare și toate cerințele din coloana CERINȚE. </w:t>
      </w:r>
    </w:p>
    <w:p w14:paraId="1094AB2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Ofertantul va prezenta în mod detaliat și concludent cum îndeplinesc produsele ofertate fiecare cerință aferentă și cum se angajează ofertantul să realizeze fiecare activitate solicitată. Simpla copiere a cerinței nu se consideră probare a conformității și poate fi motiv de declarare a ofertei ca fiind neconformă.   </w:t>
      </w:r>
    </w:p>
    <w:p w14:paraId="32765AEC"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Pentru probarea conformității echipamentelor ofertate cu cerințele de natură tehnică, funcțională, de calitate, de performanță, de eficiență și de certificare se vor face trimiteri la documente relevante anexate la ofertă, emise de producători sau de laboratoare și organisme abilitate. Simpla asumare declarativă de către ofertant a acestor conformități fără prezentarea documentelor probante nu va fi luată în considerare și poate fi motiv de declarare a ofertei ca fiind neconformă.</w:t>
      </w:r>
    </w:p>
    <w:p w14:paraId="466F3DC2"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MATRICE DE CONFORMITATE</w:t>
      </w:r>
    </w:p>
    <w:tbl>
      <w:tblPr>
        <w:tblStyle w:val="TableGrid"/>
        <w:tblW w:w="4750" w:type="pct"/>
        <w:jc w:val="center"/>
        <w:tblLook w:val="04A0" w:firstRow="1" w:lastRow="0" w:firstColumn="1" w:lastColumn="0" w:noHBand="0" w:noVBand="1"/>
      </w:tblPr>
      <w:tblGrid>
        <w:gridCol w:w="508"/>
        <w:gridCol w:w="6666"/>
        <w:gridCol w:w="2759"/>
      </w:tblGrid>
      <w:tr w:rsidR="00652E3D" w:rsidRPr="00133847" w14:paraId="019F674B" w14:textId="77777777" w:rsidTr="00BA6753">
        <w:trPr>
          <w:jc w:val="center"/>
        </w:trPr>
        <w:tc>
          <w:tcPr>
            <w:tcW w:w="510" w:type="dxa"/>
            <w:shd w:val="clear" w:color="auto" w:fill="D9E2F3" w:themeFill="accent1" w:themeFillTint="33"/>
          </w:tcPr>
          <w:p w14:paraId="34A12115" w14:textId="77777777" w:rsidR="00EA1B28" w:rsidRPr="00133847" w:rsidRDefault="00EA1B28" w:rsidP="003D204E">
            <w:pPr>
              <w:autoSpaceDE w:val="0"/>
              <w:autoSpaceDN w:val="0"/>
              <w:adjustRightInd w:val="0"/>
              <w:spacing w:beforeLines="80" w:before="192"/>
              <w:jc w:val="both"/>
              <w:rPr>
                <w:rFonts w:cstheme="minorHAnsi"/>
                <w:bCs/>
              </w:rPr>
            </w:pPr>
            <w:r w:rsidRPr="00133847">
              <w:rPr>
                <w:rFonts w:cstheme="minorHAnsi"/>
                <w:bCs/>
              </w:rPr>
              <w:t>Nr.</w:t>
            </w:r>
          </w:p>
        </w:tc>
        <w:tc>
          <w:tcPr>
            <w:tcW w:w="6617" w:type="dxa"/>
            <w:shd w:val="clear" w:color="auto" w:fill="D9E2F3" w:themeFill="accent1" w:themeFillTint="33"/>
          </w:tcPr>
          <w:p w14:paraId="247EED42" w14:textId="77777777" w:rsidR="00EA1B28" w:rsidRPr="00133847" w:rsidRDefault="00EA1B28" w:rsidP="0047697D">
            <w:pPr>
              <w:autoSpaceDE w:val="0"/>
              <w:autoSpaceDN w:val="0"/>
              <w:adjustRightInd w:val="0"/>
              <w:spacing w:before="120"/>
              <w:jc w:val="both"/>
              <w:rPr>
                <w:rFonts w:cstheme="minorHAnsi"/>
                <w:bCs/>
              </w:rPr>
            </w:pPr>
            <w:r w:rsidRPr="00133847">
              <w:rPr>
                <w:rFonts w:cstheme="minorHAnsi"/>
                <w:bCs/>
              </w:rPr>
              <w:t>CERINȚE</w:t>
            </w:r>
          </w:p>
        </w:tc>
        <w:tc>
          <w:tcPr>
            <w:tcW w:w="2806" w:type="dxa"/>
            <w:shd w:val="clear" w:color="auto" w:fill="D9E2F3" w:themeFill="accent1" w:themeFillTint="33"/>
          </w:tcPr>
          <w:p w14:paraId="3460D385" w14:textId="77777777" w:rsidR="00EA1B28" w:rsidRPr="00133847" w:rsidRDefault="00EA1B28" w:rsidP="0047697D">
            <w:pPr>
              <w:autoSpaceDE w:val="0"/>
              <w:autoSpaceDN w:val="0"/>
              <w:adjustRightInd w:val="0"/>
              <w:spacing w:before="120"/>
              <w:jc w:val="both"/>
              <w:rPr>
                <w:rFonts w:cstheme="minorHAnsi"/>
                <w:bCs/>
              </w:rPr>
            </w:pPr>
            <w:r w:rsidRPr="00133847">
              <w:rPr>
                <w:rFonts w:cstheme="minorHAnsi"/>
                <w:bCs/>
              </w:rPr>
              <w:t>CONFORMITATE OFERTĂ</w:t>
            </w:r>
          </w:p>
        </w:tc>
      </w:tr>
      <w:tr w:rsidR="00EA1B28" w:rsidRPr="00133847" w14:paraId="7B9681F4" w14:textId="77777777" w:rsidTr="00BA6753">
        <w:trPr>
          <w:jc w:val="center"/>
        </w:trPr>
        <w:tc>
          <w:tcPr>
            <w:tcW w:w="510" w:type="dxa"/>
          </w:tcPr>
          <w:p w14:paraId="5B4A50C8" w14:textId="77777777" w:rsidR="00EA1B28" w:rsidRPr="00133847" w:rsidRDefault="00EA1B28"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D09ECC3" w14:textId="57F713EC" w:rsidR="00EA1B28" w:rsidRPr="00133847" w:rsidRDefault="00EA1B28" w:rsidP="00C652B0">
            <w:pPr>
              <w:autoSpaceDE w:val="0"/>
              <w:autoSpaceDN w:val="0"/>
              <w:adjustRightInd w:val="0"/>
              <w:spacing w:beforeLines="80" w:before="192"/>
              <w:jc w:val="both"/>
              <w:rPr>
                <w:rFonts w:cstheme="minorHAnsi"/>
                <w:bCs/>
              </w:rPr>
            </w:pPr>
            <w:r w:rsidRPr="00133847">
              <w:rPr>
                <w:rFonts w:cstheme="minorHAnsi"/>
                <w:bCs/>
              </w:rPr>
              <w:t xml:space="preserve">Obiectul procedurii este </w:t>
            </w:r>
            <w:r w:rsidRPr="00133847">
              <w:rPr>
                <w:rFonts w:cstheme="minorHAnsi"/>
                <w:b/>
              </w:rPr>
              <w:t>furnizarea de echipamente și servicii pentru realizarea Instalației de cogenerare cu motoare termice cu puterea electrică totală de minim 27 MW și putere termică totală de minim 26,10 MW, cu trei unități identice</w:t>
            </w:r>
          </w:p>
          <w:p w14:paraId="10CCCD8F" w14:textId="77777777" w:rsidR="00EA1B28" w:rsidRPr="00133847" w:rsidRDefault="00EA1B28" w:rsidP="0047697D">
            <w:pPr>
              <w:autoSpaceDE w:val="0"/>
              <w:autoSpaceDN w:val="0"/>
              <w:adjustRightInd w:val="0"/>
              <w:spacing w:before="120"/>
              <w:jc w:val="both"/>
              <w:rPr>
                <w:rFonts w:cstheme="minorHAnsi"/>
                <w:bCs/>
              </w:rPr>
            </w:pPr>
            <w:r w:rsidRPr="00133847">
              <w:rPr>
                <w:rFonts w:cstheme="minorHAnsi"/>
                <w:bCs/>
              </w:rPr>
              <w:t xml:space="preserve">parte integrantă din </w:t>
            </w:r>
          </w:p>
          <w:p w14:paraId="1BF69CD3" w14:textId="77777777" w:rsidR="00EA1B28" w:rsidRPr="00133847" w:rsidRDefault="00EA1B28" w:rsidP="0047697D">
            <w:pPr>
              <w:autoSpaceDE w:val="0"/>
              <w:autoSpaceDN w:val="0"/>
              <w:adjustRightInd w:val="0"/>
              <w:spacing w:before="120"/>
              <w:jc w:val="both"/>
              <w:rPr>
                <w:rFonts w:cstheme="minorHAnsi"/>
                <w:bCs/>
              </w:rPr>
            </w:pPr>
            <w:r w:rsidRPr="00133847">
              <w:rPr>
                <w:rFonts w:cstheme="minorHAnsi"/>
                <w:bCs/>
              </w:rPr>
              <w:t xml:space="preserve">Proiectul </w:t>
            </w:r>
            <w:r w:rsidRPr="00133847">
              <w:rPr>
                <w:rFonts w:cstheme="minorHAnsi"/>
                <w:bCs/>
                <w:i/>
                <w:iCs/>
              </w:rPr>
              <w:t>”Centrală de Cogenerare de înaltă eficiență pe gaz, flexibilă, în sectorul încălzirii centralizate a Municipiului Râmnicu Vâlcea</w:t>
            </w:r>
            <w:r w:rsidRPr="00133847">
              <w:rPr>
                <w:rFonts w:cstheme="minorHAnsi"/>
                <w:bCs/>
              </w:rPr>
              <w:t>”</w:t>
            </w:r>
          </w:p>
        </w:tc>
        <w:tc>
          <w:tcPr>
            <w:tcW w:w="2806" w:type="dxa"/>
          </w:tcPr>
          <w:p w14:paraId="5EEB1521" w14:textId="77777777" w:rsidR="00EA1B28" w:rsidRPr="00133847" w:rsidRDefault="00EA1B28" w:rsidP="0047697D">
            <w:pPr>
              <w:autoSpaceDE w:val="0"/>
              <w:autoSpaceDN w:val="0"/>
              <w:adjustRightInd w:val="0"/>
              <w:spacing w:before="120"/>
              <w:jc w:val="both"/>
              <w:rPr>
                <w:rFonts w:cstheme="minorHAnsi"/>
                <w:bCs/>
              </w:rPr>
            </w:pPr>
          </w:p>
        </w:tc>
      </w:tr>
      <w:tr w:rsidR="00EA1B28" w:rsidRPr="00133847" w14:paraId="2146826A" w14:textId="77777777" w:rsidTr="00BA6753">
        <w:trPr>
          <w:jc w:val="center"/>
        </w:trPr>
        <w:tc>
          <w:tcPr>
            <w:tcW w:w="510" w:type="dxa"/>
          </w:tcPr>
          <w:p w14:paraId="58046E37" w14:textId="77777777" w:rsidR="00EA1B28" w:rsidRPr="00133847" w:rsidRDefault="00EA1B28"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D05287F" w14:textId="77777777" w:rsidR="00EA1B28" w:rsidRPr="00133847" w:rsidRDefault="00EA1B28" w:rsidP="00C652B0">
            <w:pPr>
              <w:autoSpaceDE w:val="0"/>
              <w:autoSpaceDN w:val="0"/>
              <w:adjustRightInd w:val="0"/>
              <w:spacing w:beforeLines="80" w:before="192"/>
              <w:jc w:val="both"/>
              <w:rPr>
                <w:rFonts w:cstheme="minorHAnsi"/>
                <w:bCs/>
              </w:rPr>
            </w:pPr>
            <w:r w:rsidRPr="00133847">
              <w:rPr>
                <w:rFonts w:cstheme="minorHAnsi"/>
                <w:bCs/>
              </w:rPr>
              <w:t>Produsele solicitate:</w:t>
            </w:r>
          </w:p>
          <w:p w14:paraId="09EF54ED" w14:textId="77777777" w:rsidR="00EA1B28" w:rsidRPr="00133847" w:rsidRDefault="00EA1B28" w:rsidP="0047697D">
            <w:pPr>
              <w:autoSpaceDE w:val="0"/>
              <w:autoSpaceDN w:val="0"/>
              <w:adjustRightInd w:val="0"/>
              <w:spacing w:before="120"/>
              <w:jc w:val="both"/>
              <w:rPr>
                <w:rFonts w:cstheme="minorHAnsi"/>
                <w:bCs/>
              </w:rPr>
            </w:pPr>
          </w:p>
          <w:p w14:paraId="3D99B1D5" w14:textId="46AEF57F" w:rsidR="00EA1B28" w:rsidRPr="00133847" w:rsidRDefault="00EA1B28" w:rsidP="0047697D">
            <w:pPr>
              <w:spacing w:line="264" w:lineRule="auto"/>
              <w:rPr>
                <w:rFonts w:cstheme="minorHAnsi"/>
                <w:b/>
                <w:bCs/>
              </w:rPr>
            </w:pPr>
            <w:r w:rsidRPr="00133847">
              <w:rPr>
                <w:rFonts w:cstheme="minorHAnsi"/>
                <w:b/>
                <w:bCs/>
              </w:rPr>
              <w:t>Instalației de cogenerare cu motoare termice  cu puterea electrică totală de minim 27 MW și putere termică totală de minim 26,10 MW</w:t>
            </w:r>
            <w:r w:rsidRPr="00133847">
              <w:rPr>
                <w:rFonts w:cstheme="minorHAnsi"/>
              </w:rPr>
              <w:t>, formată din</w:t>
            </w:r>
            <w:r w:rsidRPr="00133847">
              <w:rPr>
                <w:rFonts w:cstheme="minorHAnsi"/>
                <w:b/>
                <w:bCs/>
              </w:rPr>
              <w:t>:</w:t>
            </w:r>
          </w:p>
          <w:p w14:paraId="2486985A" w14:textId="77777777" w:rsidR="00EA1B28" w:rsidRPr="00133847" w:rsidRDefault="00EA1B28" w:rsidP="0047697D">
            <w:pPr>
              <w:spacing w:line="264" w:lineRule="auto"/>
              <w:rPr>
                <w:rFonts w:cstheme="minorHAnsi"/>
                <w:b/>
                <w:bCs/>
              </w:rPr>
            </w:pPr>
          </w:p>
          <w:tbl>
            <w:tblPr>
              <w:tblStyle w:val="TableGrid"/>
              <w:tblW w:w="0" w:type="auto"/>
              <w:tblLook w:val="04A0" w:firstRow="1" w:lastRow="0" w:firstColumn="1" w:lastColumn="0" w:noHBand="0" w:noVBand="1"/>
            </w:tblPr>
            <w:tblGrid>
              <w:gridCol w:w="601"/>
              <w:gridCol w:w="4353"/>
              <w:gridCol w:w="827"/>
              <w:gridCol w:w="659"/>
            </w:tblGrid>
            <w:tr w:rsidR="00EA1B28" w:rsidRPr="00133847" w14:paraId="22C28607" w14:textId="77777777" w:rsidTr="0047697D">
              <w:tc>
                <w:tcPr>
                  <w:tcW w:w="609" w:type="dxa"/>
                  <w:shd w:val="clear" w:color="auto" w:fill="D5DCE4" w:themeFill="text2" w:themeFillTint="33"/>
                </w:tcPr>
                <w:p w14:paraId="7FE0A2D3" w14:textId="77777777" w:rsidR="00EA1B28" w:rsidRPr="00133847" w:rsidRDefault="00EA1B28" w:rsidP="00EA1B28">
                  <w:pPr>
                    <w:spacing w:line="264" w:lineRule="auto"/>
                    <w:jc w:val="center"/>
                    <w:rPr>
                      <w:rFonts w:cstheme="minorHAnsi"/>
                      <w:bCs/>
                    </w:rPr>
                  </w:pPr>
                  <w:r w:rsidRPr="00133847">
                    <w:rPr>
                      <w:rFonts w:cstheme="minorHAnsi"/>
                      <w:bCs/>
                    </w:rPr>
                    <w:t>Nr. crt.</w:t>
                  </w:r>
                </w:p>
                <w:p w14:paraId="67D3763B" w14:textId="77777777" w:rsidR="00EA1B28" w:rsidRPr="00133847" w:rsidRDefault="00EA1B28" w:rsidP="00EA1B28">
                  <w:pPr>
                    <w:spacing w:line="264" w:lineRule="auto"/>
                    <w:jc w:val="center"/>
                    <w:rPr>
                      <w:rFonts w:cstheme="minorHAnsi"/>
                      <w:b/>
                      <w:bCs/>
                    </w:rPr>
                  </w:pPr>
                </w:p>
              </w:tc>
              <w:tc>
                <w:tcPr>
                  <w:tcW w:w="4584" w:type="dxa"/>
                  <w:shd w:val="clear" w:color="auto" w:fill="D5DCE4" w:themeFill="text2" w:themeFillTint="33"/>
                </w:tcPr>
                <w:p w14:paraId="366B9FC2" w14:textId="77777777" w:rsidR="00EA1B28" w:rsidRPr="00133847" w:rsidRDefault="00EA1B28" w:rsidP="00EA1B28">
                  <w:pPr>
                    <w:spacing w:line="264" w:lineRule="auto"/>
                    <w:jc w:val="center"/>
                    <w:rPr>
                      <w:rFonts w:cstheme="minorHAnsi"/>
                      <w:bCs/>
                    </w:rPr>
                  </w:pPr>
                  <w:r w:rsidRPr="00133847">
                    <w:rPr>
                      <w:rFonts w:cstheme="minorHAnsi"/>
                      <w:bCs/>
                    </w:rPr>
                    <w:t>Descriere articol</w:t>
                  </w:r>
                </w:p>
                <w:p w14:paraId="59DCA5A6" w14:textId="77777777" w:rsidR="00EA1B28" w:rsidRPr="00133847" w:rsidRDefault="00EA1B28" w:rsidP="00EA1B28">
                  <w:pPr>
                    <w:spacing w:line="264" w:lineRule="auto"/>
                    <w:jc w:val="center"/>
                    <w:rPr>
                      <w:rFonts w:cstheme="minorHAnsi"/>
                      <w:b/>
                      <w:bCs/>
                    </w:rPr>
                  </w:pPr>
                </w:p>
              </w:tc>
              <w:tc>
                <w:tcPr>
                  <w:tcW w:w="841" w:type="dxa"/>
                  <w:shd w:val="clear" w:color="auto" w:fill="D5DCE4" w:themeFill="text2" w:themeFillTint="33"/>
                </w:tcPr>
                <w:p w14:paraId="00CBB8C9" w14:textId="77777777" w:rsidR="00EA1B28" w:rsidRPr="00133847" w:rsidRDefault="00EA1B28" w:rsidP="00EA1B28">
                  <w:pPr>
                    <w:spacing w:line="264" w:lineRule="auto"/>
                    <w:jc w:val="center"/>
                    <w:rPr>
                      <w:rFonts w:cstheme="minorHAnsi"/>
                      <w:b/>
                      <w:bCs/>
                    </w:rPr>
                  </w:pPr>
                  <w:r w:rsidRPr="00133847">
                    <w:rPr>
                      <w:rFonts w:cstheme="minorHAnsi"/>
                      <w:bCs/>
                    </w:rPr>
                    <w:t>Cant.</w:t>
                  </w:r>
                </w:p>
              </w:tc>
              <w:tc>
                <w:tcPr>
                  <w:tcW w:w="660" w:type="dxa"/>
                  <w:shd w:val="clear" w:color="auto" w:fill="D5DCE4" w:themeFill="text2" w:themeFillTint="33"/>
                </w:tcPr>
                <w:p w14:paraId="227CA494" w14:textId="77777777" w:rsidR="00EA1B28" w:rsidRPr="00133847" w:rsidRDefault="00EA1B28" w:rsidP="00EA1B28">
                  <w:pPr>
                    <w:spacing w:line="264" w:lineRule="auto"/>
                    <w:jc w:val="center"/>
                    <w:rPr>
                      <w:rFonts w:cstheme="minorHAnsi"/>
                      <w:b/>
                      <w:bCs/>
                    </w:rPr>
                  </w:pPr>
                  <w:r w:rsidRPr="00133847">
                    <w:rPr>
                      <w:rFonts w:cstheme="minorHAnsi"/>
                      <w:bCs/>
                    </w:rPr>
                    <w:t>U.M.</w:t>
                  </w:r>
                </w:p>
              </w:tc>
            </w:tr>
            <w:tr w:rsidR="00EA1B28" w:rsidRPr="00133847" w14:paraId="1A8A45CE" w14:textId="77777777" w:rsidTr="0047697D">
              <w:tc>
                <w:tcPr>
                  <w:tcW w:w="609" w:type="dxa"/>
                </w:tcPr>
                <w:p w14:paraId="1B9C8BBB" w14:textId="77777777" w:rsidR="00EA1B28" w:rsidRPr="00133847" w:rsidRDefault="00EA1B28" w:rsidP="00EA1B28">
                  <w:pPr>
                    <w:spacing w:line="264" w:lineRule="auto"/>
                    <w:jc w:val="center"/>
                    <w:rPr>
                      <w:rFonts w:cstheme="minorHAnsi"/>
                      <w:i/>
                      <w:iCs/>
                    </w:rPr>
                  </w:pPr>
                  <w:r w:rsidRPr="00133847">
                    <w:rPr>
                      <w:rFonts w:cstheme="minorHAnsi"/>
                      <w:i/>
                      <w:iCs/>
                    </w:rPr>
                    <w:t>0</w:t>
                  </w:r>
                </w:p>
              </w:tc>
              <w:tc>
                <w:tcPr>
                  <w:tcW w:w="4584" w:type="dxa"/>
                </w:tcPr>
                <w:p w14:paraId="5FA94435" w14:textId="77777777" w:rsidR="00EA1B28" w:rsidRPr="00133847" w:rsidRDefault="00EA1B28" w:rsidP="00EA1B28">
                  <w:pPr>
                    <w:spacing w:line="264" w:lineRule="auto"/>
                    <w:jc w:val="center"/>
                    <w:rPr>
                      <w:rFonts w:cstheme="minorHAnsi"/>
                      <w:i/>
                      <w:iCs/>
                    </w:rPr>
                  </w:pPr>
                  <w:r w:rsidRPr="00133847">
                    <w:rPr>
                      <w:rFonts w:cstheme="minorHAnsi"/>
                      <w:i/>
                      <w:iCs/>
                    </w:rPr>
                    <w:t>1</w:t>
                  </w:r>
                </w:p>
              </w:tc>
              <w:tc>
                <w:tcPr>
                  <w:tcW w:w="841" w:type="dxa"/>
                </w:tcPr>
                <w:p w14:paraId="7BAAA172" w14:textId="77777777" w:rsidR="00EA1B28" w:rsidRPr="00133847" w:rsidRDefault="00EA1B28" w:rsidP="00EA1B28">
                  <w:pPr>
                    <w:spacing w:line="264" w:lineRule="auto"/>
                    <w:jc w:val="center"/>
                    <w:rPr>
                      <w:rFonts w:cstheme="minorHAnsi"/>
                      <w:i/>
                      <w:iCs/>
                    </w:rPr>
                  </w:pPr>
                  <w:r w:rsidRPr="00133847">
                    <w:rPr>
                      <w:rFonts w:cstheme="minorHAnsi"/>
                      <w:i/>
                      <w:iCs/>
                    </w:rPr>
                    <w:t>2</w:t>
                  </w:r>
                </w:p>
              </w:tc>
              <w:tc>
                <w:tcPr>
                  <w:tcW w:w="660" w:type="dxa"/>
                </w:tcPr>
                <w:p w14:paraId="5C00820E" w14:textId="77777777" w:rsidR="00EA1B28" w:rsidRPr="00133847" w:rsidRDefault="00EA1B28" w:rsidP="00EA1B28">
                  <w:pPr>
                    <w:spacing w:line="264" w:lineRule="auto"/>
                    <w:jc w:val="center"/>
                    <w:rPr>
                      <w:rFonts w:cstheme="minorHAnsi"/>
                      <w:i/>
                      <w:iCs/>
                    </w:rPr>
                  </w:pPr>
                  <w:r w:rsidRPr="00133847">
                    <w:rPr>
                      <w:rFonts w:cstheme="minorHAnsi"/>
                      <w:i/>
                      <w:iCs/>
                    </w:rPr>
                    <w:t>3</w:t>
                  </w:r>
                </w:p>
              </w:tc>
            </w:tr>
            <w:tr w:rsidR="00EA1B28" w:rsidRPr="00133847" w14:paraId="71F8F282" w14:textId="77777777" w:rsidTr="0047697D">
              <w:tc>
                <w:tcPr>
                  <w:tcW w:w="609" w:type="dxa"/>
                </w:tcPr>
                <w:p w14:paraId="45A4A6D5" w14:textId="77777777" w:rsidR="00EA1B28" w:rsidRPr="00133847" w:rsidRDefault="00EA1B28" w:rsidP="00EA1B28">
                  <w:pPr>
                    <w:spacing w:line="264" w:lineRule="auto"/>
                    <w:jc w:val="center"/>
                    <w:rPr>
                      <w:rFonts w:cstheme="minorHAnsi"/>
                    </w:rPr>
                  </w:pPr>
                  <w:r w:rsidRPr="00133847">
                    <w:rPr>
                      <w:rFonts w:cstheme="minorHAnsi"/>
                    </w:rPr>
                    <w:t>1</w:t>
                  </w:r>
                </w:p>
              </w:tc>
              <w:tc>
                <w:tcPr>
                  <w:tcW w:w="4584" w:type="dxa"/>
                </w:tcPr>
                <w:p w14:paraId="58A11FA8" w14:textId="77777777" w:rsidR="00EA1B28" w:rsidRPr="00133847" w:rsidRDefault="00EA1B28" w:rsidP="00EA1B28">
                  <w:pPr>
                    <w:spacing w:line="264" w:lineRule="auto"/>
                    <w:rPr>
                      <w:rFonts w:cstheme="minorHAnsi"/>
                      <w:b/>
                    </w:rPr>
                  </w:pPr>
                  <w:r w:rsidRPr="00133847">
                    <w:rPr>
                      <w:rFonts w:cstheme="minorHAnsi"/>
                      <w:b/>
                    </w:rPr>
                    <w:t xml:space="preserve">Motor termic cu ardere internă acționat cu gaze naturale, </w:t>
                  </w:r>
                  <w:r w:rsidRPr="00133847">
                    <w:rPr>
                      <w:rFonts w:cstheme="minorHAnsi"/>
                      <w:bCs/>
                    </w:rPr>
                    <w:t>inclusiv</w:t>
                  </w:r>
                  <w:r w:rsidRPr="00133847">
                    <w:rPr>
                      <w:rFonts w:cstheme="minorHAnsi"/>
                      <w:b/>
                    </w:rPr>
                    <w:t>:</w:t>
                  </w:r>
                </w:p>
                <w:p w14:paraId="3848478C" w14:textId="77777777" w:rsidR="00EA1B28" w:rsidRPr="00133847" w:rsidRDefault="00EA1B28" w:rsidP="00EA1B28">
                  <w:pPr>
                    <w:spacing w:line="264" w:lineRule="auto"/>
                    <w:rPr>
                      <w:rFonts w:cstheme="minorHAnsi"/>
                      <w:b/>
                    </w:rPr>
                  </w:pPr>
                </w:p>
                <w:p w14:paraId="47EDA5B1"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generatorul electric aferent;</w:t>
                  </w:r>
                </w:p>
                <w:p w14:paraId="02FA5D5B"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 xml:space="preserve">sistemul de management ulei de ungere; </w:t>
                  </w:r>
                </w:p>
                <w:p w14:paraId="59DC2EAB"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sistemul de management apă de răcire;</w:t>
                  </w:r>
                </w:p>
                <w:p w14:paraId="6EF74251"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tablourile de automatizare aferente instalației de cogenerare cu motoare termice;</w:t>
                  </w:r>
                </w:p>
                <w:p w14:paraId="1EB8195C"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sistemele de măsură a energiei termice, gazelor naturale, apei, aburului și energiei electrice;</w:t>
                  </w:r>
                </w:p>
                <w:p w14:paraId="17B1A2AF" w14:textId="77777777" w:rsidR="00EA1B28" w:rsidRPr="00133847" w:rsidRDefault="00EA1B28" w:rsidP="00EA1B28">
                  <w:pPr>
                    <w:spacing w:line="264" w:lineRule="auto"/>
                    <w:rPr>
                      <w:rFonts w:cstheme="minorHAnsi"/>
                      <w:b/>
                      <w:bCs/>
                    </w:rPr>
                  </w:pPr>
                </w:p>
              </w:tc>
              <w:tc>
                <w:tcPr>
                  <w:tcW w:w="841" w:type="dxa"/>
                </w:tcPr>
                <w:p w14:paraId="14BAD943" w14:textId="77777777" w:rsidR="00EA1B28" w:rsidRPr="00133847" w:rsidRDefault="00EA1B28" w:rsidP="00EA1B28">
                  <w:pPr>
                    <w:spacing w:line="264" w:lineRule="auto"/>
                    <w:rPr>
                      <w:rFonts w:cstheme="minorHAnsi"/>
                      <w:b/>
                      <w:bCs/>
                    </w:rPr>
                  </w:pPr>
                  <w:r w:rsidRPr="00133847">
                    <w:rPr>
                      <w:rFonts w:cstheme="minorHAnsi"/>
                    </w:rPr>
                    <w:t>3</w:t>
                  </w:r>
                </w:p>
              </w:tc>
              <w:tc>
                <w:tcPr>
                  <w:tcW w:w="660" w:type="dxa"/>
                </w:tcPr>
                <w:p w14:paraId="5F2D8FF7" w14:textId="77777777" w:rsidR="00EA1B28" w:rsidRPr="00133847" w:rsidRDefault="00EA1B28" w:rsidP="00EA1B28">
                  <w:pPr>
                    <w:spacing w:line="264" w:lineRule="auto"/>
                    <w:jc w:val="center"/>
                    <w:rPr>
                      <w:rFonts w:cstheme="minorHAnsi"/>
                    </w:rPr>
                  </w:pPr>
                  <w:proofErr w:type="spellStart"/>
                  <w:r w:rsidRPr="00133847">
                    <w:rPr>
                      <w:rFonts w:cstheme="minorHAnsi"/>
                    </w:rPr>
                    <w:t>cpl</w:t>
                  </w:r>
                  <w:proofErr w:type="spellEnd"/>
                </w:p>
              </w:tc>
            </w:tr>
            <w:tr w:rsidR="00EA1B28" w:rsidRPr="00133847" w14:paraId="07B59F5B" w14:textId="77777777" w:rsidTr="0047697D">
              <w:tc>
                <w:tcPr>
                  <w:tcW w:w="609" w:type="dxa"/>
                </w:tcPr>
                <w:p w14:paraId="767C6820" w14:textId="77777777" w:rsidR="00EA1B28" w:rsidRPr="00133847" w:rsidRDefault="00EA1B28" w:rsidP="00EA1B28">
                  <w:pPr>
                    <w:spacing w:line="264" w:lineRule="auto"/>
                    <w:jc w:val="center"/>
                    <w:rPr>
                      <w:rFonts w:cstheme="minorHAnsi"/>
                    </w:rPr>
                  </w:pPr>
                  <w:r w:rsidRPr="00133847">
                    <w:rPr>
                      <w:rFonts w:cstheme="minorHAnsi"/>
                    </w:rPr>
                    <w:t>2</w:t>
                  </w:r>
                </w:p>
              </w:tc>
              <w:tc>
                <w:tcPr>
                  <w:tcW w:w="4584" w:type="dxa"/>
                  <w:vAlign w:val="center"/>
                </w:tcPr>
                <w:p w14:paraId="1DB37A0E" w14:textId="77777777" w:rsidR="00EA1B28" w:rsidRPr="00133847" w:rsidRDefault="00EA1B28" w:rsidP="00EA1B28">
                  <w:pPr>
                    <w:spacing w:line="264" w:lineRule="auto"/>
                    <w:rPr>
                      <w:rFonts w:cstheme="minorHAnsi"/>
                      <w:b/>
                      <w:bCs/>
                    </w:rPr>
                  </w:pPr>
                  <w:r w:rsidRPr="00133847">
                    <w:rPr>
                      <w:rFonts w:cstheme="minorHAnsi"/>
                      <w:b/>
                      <w:bCs/>
                    </w:rPr>
                    <w:t>Instalații și sisteme auxiliare:</w:t>
                  </w:r>
                </w:p>
                <w:p w14:paraId="095E2A41"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lastRenderedPageBreak/>
                    <w:t>sistemul de recuperare a căldurii din circuitul motorului, inclusiv schimbătorul de căldură de transfer si recuperatorul de căldură din gazele de ardere;</w:t>
                  </w:r>
                </w:p>
                <w:p w14:paraId="7C87B7CE"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 xml:space="preserve">sistemul de evacuare de urgență a căldurii din circuitul motor, inclusiv răcitorul de urgență; </w:t>
                  </w:r>
                </w:p>
                <w:p w14:paraId="7DA362E0"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sistemul de evacuare a căldurii nerecuperabile din motor, inclusiv răcitorul;</w:t>
                  </w:r>
                </w:p>
                <w:p w14:paraId="00153420"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sistemul de aer comprimat pentru pornire;</w:t>
                  </w:r>
                </w:p>
                <w:p w14:paraId="487D4FC5"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sistemul de ventilație aer răcire;</w:t>
                  </w:r>
                </w:p>
                <w:p w14:paraId="0A6A0F7D"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sistemul de evacuare a gazelor de ardere;</w:t>
                  </w:r>
                </w:p>
                <w:p w14:paraId="21E0E423"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sistemul de detecție și semnalizare incendiu;</w:t>
                  </w:r>
                </w:p>
                <w:p w14:paraId="4B9CCF42" w14:textId="77777777" w:rsidR="00EA1B28" w:rsidRPr="00133847" w:rsidRDefault="00EA1B28" w:rsidP="00EA1B28">
                  <w:pPr>
                    <w:pStyle w:val="ListParagraph"/>
                    <w:numPr>
                      <w:ilvl w:val="0"/>
                      <w:numId w:val="39"/>
                    </w:numPr>
                    <w:spacing w:line="264" w:lineRule="auto"/>
                    <w:rPr>
                      <w:rFonts w:cstheme="minorHAnsi"/>
                      <w:bCs/>
                    </w:rPr>
                  </w:pPr>
                  <w:r w:rsidRPr="00133847">
                    <w:rPr>
                      <w:rFonts w:cstheme="minorHAnsi"/>
                      <w:bCs/>
                    </w:rPr>
                    <w:t>sistemul de detecție scăpări gaze periculoase;</w:t>
                  </w:r>
                </w:p>
                <w:p w14:paraId="59C7E7D3" w14:textId="77777777" w:rsidR="00EA1B28" w:rsidRPr="00133847" w:rsidRDefault="00EA1B28" w:rsidP="00EA1B28">
                  <w:pPr>
                    <w:spacing w:line="264" w:lineRule="auto"/>
                    <w:rPr>
                      <w:rFonts w:cstheme="minorHAnsi"/>
                      <w:b/>
                      <w:bCs/>
                    </w:rPr>
                  </w:pPr>
                </w:p>
              </w:tc>
              <w:tc>
                <w:tcPr>
                  <w:tcW w:w="841" w:type="dxa"/>
                </w:tcPr>
                <w:p w14:paraId="6515631D" w14:textId="77777777" w:rsidR="00EA1B28" w:rsidRPr="00133847" w:rsidRDefault="00EA1B28" w:rsidP="00EA1B28">
                  <w:pPr>
                    <w:spacing w:line="264" w:lineRule="auto"/>
                    <w:rPr>
                      <w:rFonts w:cstheme="minorHAnsi"/>
                      <w:b/>
                      <w:bCs/>
                    </w:rPr>
                  </w:pPr>
                  <w:r w:rsidRPr="00133847">
                    <w:rPr>
                      <w:rFonts w:cstheme="minorHAnsi"/>
                    </w:rPr>
                    <w:lastRenderedPageBreak/>
                    <w:t>1</w:t>
                  </w:r>
                </w:p>
              </w:tc>
              <w:tc>
                <w:tcPr>
                  <w:tcW w:w="660" w:type="dxa"/>
                </w:tcPr>
                <w:p w14:paraId="00884B19" w14:textId="77777777" w:rsidR="00EA1B28" w:rsidRPr="00133847" w:rsidRDefault="00EA1B28" w:rsidP="00EA1B28">
                  <w:pPr>
                    <w:spacing w:line="264" w:lineRule="auto"/>
                    <w:jc w:val="center"/>
                    <w:rPr>
                      <w:rFonts w:cstheme="minorHAnsi"/>
                    </w:rPr>
                  </w:pPr>
                  <w:proofErr w:type="spellStart"/>
                  <w:r w:rsidRPr="00133847">
                    <w:rPr>
                      <w:rFonts w:cstheme="minorHAnsi"/>
                    </w:rPr>
                    <w:t>cpl</w:t>
                  </w:r>
                  <w:proofErr w:type="spellEnd"/>
                </w:p>
              </w:tc>
            </w:tr>
            <w:tr w:rsidR="00EA1B28" w:rsidRPr="00133847" w14:paraId="3735BA4E" w14:textId="77777777" w:rsidTr="0047697D">
              <w:tc>
                <w:tcPr>
                  <w:tcW w:w="609" w:type="dxa"/>
                </w:tcPr>
                <w:p w14:paraId="5DAF0C0C" w14:textId="77777777" w:rsidR="00EA1B28" w:rsidRPr="00133847" w:rsidRDefault="00EA1B28" w:rsidP="00EA1B28">
                  <w:pPr>
                    <w:spacing w:line="264" w:lineRule="auto"/>
                    <w:jc w:val="center"/>
                    <w:rPr>
                      <w:rFonts w:cstheme="minorHAnsi"/>
                    </w:rPr>
                  </w:pPr>
                  <w:r w:rsidRPr="00133847">
                    <w:rPr>
                      <w:rFonts w:cstheme="minorHAnsi"/>
                    </w:rPr>
                    <w:t>3</w:t>
                  </w:r>
                </w:p>
              </w:tc>
              <w:tc>
                <w:tcPr>
                  <w:tcW w:w="4584" w:type="dxa"/>
                </w:tcPr>
                <w:p w14:paraId="1F6E1139" w14:textId="77777777" w:rsidR="00EA1B28" w:rsidRPr="00133847" w:rsidRDefault="00EA1B28" w:rsidP="00EA1B28">
                  <w:pPr>
                    <w:spacing w:line="264" w:lineRule="auto"/>
                    <w:rPr>
                      <w:rFonts w:cstheme="minorHAnsi"/>
                      <w:b/>
                    </w:rPr>
                  </w:pPr>
                  <w:r w:rsidRPr="00133847">
                    <w:rPr>
                      <w:rFonts w:cstheme="minorHAnsi"/>
                      <w:b/>
                    </w:rPr>
                    <w:t>Compresorul de gaze naturale</w:t>
                  </w:r>
                </w:p>
              </w:tc>
              <w:tc>
                <w:tcPr>
                  <w:tcW w:w="841" w:type="dxa"/>
                </w:tcPr>
                <w:p w14:paraId="5C97863B" w14:textId="77777777" w:rsidR="00EA1B28" w:rsidRPr="00133847" w:rsidRDefault="00EA1B28" w:rsidP="00EA1B28">
                  <w:pPr>
                    <w:spacing w:line="264" w:lineRule="auto"/>
                    <w:jc w:val="center"/>
                    <w:rPr>
                      <w:rFonts w:cstheme="minorHAnsi"/>
                    </w:rPr>
                  </w:pPr>
                  <w:r w:rsidRPr="00133847">
                    <w:rPr>
                      <w:rFonts w:cstheme="minorHAnsi"/>
                    </w:rPr>
                    <w:t>3</w:t>
                  </w:r>
                </w:p>
              </w:tc>
              <w:tc>
                <w:tcPr>
                  <w:tcW w:w="660" w:type="dxa"/>
                </w:tcPr>
                <w:p w14:paraId="3C056D0F" w14:textId="77777777" w:rsidR="00EA1B28" w:rsidRPr="00133847" w:rsidRDefault="00EA1B28" w:rsidP="00EA1B28">
                  <w:pPr>
                    <w:spacing w:line="264" w:lineRule="auto"/>
                    <w:jc w:val="center"/>
                    <w:rPr>
                      <w:rFonts w:cstheme="minorHAnsi"/>
                    </w:rPr>
                  </w:pPr>
                  <w:r w:rsidRPr="00133847">
                    <w:rPr>
                      <w:rFonts w:cstheme="minorHAnsi"/>
                    </w:rPr>
                    <w:t>buc</w:t>
                  </w:r>
                </w:p>
              </w:tc>
            </w:tr>
            <w:tr w:rsidR="00EA1B28" w:rsidRPr="00133847" w14:paraId="240A5281" w14:textId="77777777" w:rsidTr="0047697D">
              <w:tc>
                <w:tcPr>
                  <w:tcW w:w="609" w:type="dxa"/>
                </w:tcPr>
                <w:p w14:paraId="233924B8" w14:textId="77777777" w:rsidR="00EA1B28" w:rsidRPr="00133847" w:rsidRDefault="00EA1B28" w:rsidP="00EA1B28">
                  <w:pPr>
                    <w:spacing w:line="264" w:lineRule="auto"/>
                    <w:jc w:val="center"/>
                    <w:rPr>
                      <w:rFonts w:cstheme="minorHAnsi"/>
                    </w:rPr>
                  </w:pPr>
                  <w:r w:rsidRPr="00133847">
                    <w:rPr>
                      <w:rFonts w:cstheme="minorHAnsi"/>
                    </w:rPr>
                    <w:t>4</w:t>
                  </w:r>
                </w:p>
              </w:tc>
              <w:tc>
                <w:tcPr>
                  <w:tcW w:w="4584" w:type="dxa"/>
                </w:tcPr>
                <w:p w14:paraId="62426D46" w14:textId="77777777" w:rsidR="00EA1B28" w:rsidRPr="00133847" w:rsidRDefault="00EA1B28" w:rsidP="00EA1B28">
                  <w:pPr>
                    <w:spacing w:line="264" w:lineRule="auto"/>
                    <w:rPr>
                      <w:rFonts w:cstheme="minorHAnsi"/>
                      <w:b/>
                      <w:bCs/>
                    </w:rPr>
                  </w:pPr>
                  <w:r w:rsidRPr="00133847">
                    <w:rPr>
                      <w:rFonts w:cstheme="minorHAnsi"/>
                      <w:b/>
                    </w:rPr>
                    <w:t>Instalații și sisteme electrice</w:t>
                  </w:r>
                  <w:r w:rsidRPr="00133847">
                    <w:rPr>
                      <w:rFonts w:cstheme="minorHAnsi"/>
                      <w:bCs/>
                    </w:rPr>
                    <w:t>, inclusiv</w:t>
                  </w:r>
                  <w:r w:rsidRPr="00133847">
                    <w:rPr>
                      <w:rFonts w:cstheme="minorHAnsi"/>
                    </w:rPr>
                    <w:t xml:space="preserve"> motoare</w:t>
                  </w:r>
                  <w:r w:rsidRPr="00133847">
                    <w:rPr>
                      <w:rFonts w:cstheme="minorHAnsi"/>
                      <w:bCs/>
                    </w:rPr>
                    <w:t xml:space="preserve"> electrice și convertizoare de frecvență, tablouri electrice dedicate pentru acționarea prin sau fără convertizoare de frecvență a motoarelor electrice, dulapuri de protecție, sistem de excitație și reglare automată a tensiunii, sincronizare automată la SEN, </w:t>
                  </w:r>
                  <w:proofErr w:type="spellStart"/>
                  <w:r w:rsidRPr="00133847">
                    <w:rPr>
                      <w:rFonts w:cstheme="minorHAnsi"/>
                      <w:bCs/>
                    </w:rPr>
                    <w:t>grid</w:t>
                  </w:r>
                  <w:proofErr w:type="spellEnd"/>
                  <w:r w:rsidRPr="00133847">
                    <w:rPr>
                      <w:rFonts w:cstheme="minorHAnsi"/>
                      <w:bCs/>
                    </w:rPr>
                    <w:t xml:space="preserve"> cod control, protecții de generator, sisteme electrice locale pentru asigurarea tensiunilor neîntreruptibile de tensiune continuă și tensiune alternativă (</w:t>
                  </w:r>
                  <w:proofErr w:type="spellStart"/>
                  <w:r w:rsidRPr="00133847">
                    <w:rPr>
                      <w:rFonts w:cstheme="minorHAnsi"/>
                      <w:bCs/>
                    </w:rPr>
                    <w:t>UPS</w:t>
                  </w:r>
                  <w:proofErr w:type="spellEnd"/>
                  <w:r w:rsidRPr="00133847">
                    <w:rPr>
                      <w:rFonts w:cstheme="minorHAnsi"/>
                      <w:bCs/>
                    </w:rPr>
                    <w:t>)</w:t>
                  </w:r>
                </w:p>
              </w:tc>
              <w:tc>
                <w:tcPr>
                  <w:tcW w:w="841" w:type="dxa"/>
                </w:tcPr>
                <w:p w14:paraId="29670CBE" w14:textId="77777777" w:rsidR="00EA1B28" w:rsidRPr="00133847" w:rsidRDefault="00EA1B28" w:rsidP="00EA1B28">
                  <w:pPr>
                    <w:spacing w:line="264" w:lineRule="auto"/>
                    <w:jc w:val="center"/>
                    <w:rPr>
                      <w:rFonts w:cstheme="minorHAnsi"/>
                    </w:rPr>
                  </w:pPr>
                  <w:r w:rsidRPr="00133847">
                    <w:rPr>
                      <w:rFonts w:cstheme="minorHAnsi"/>
                    </w:rPr>
                    <w:t>1</w:t>
                  </w:r>
                </w:p>
              </w:tc>
              <w:tc>
                <w:tcPr>
                  <w:tcW w:w="660" w:type="dxa"/>
                </w:tcPr>
                <w:p w14:paraId="7160A797" w14:textId="77777777" w:rsidR="00EA1B28" w:rsidRPr="00133847" w:rsidRDefault="00EA1B28" w:rsidP="00EA1B28">
                  <w:pPr>
                    <w:spacing w:line="264" w:lineRule="auto"/>
                    <w:jc w:val="center"/>
                    <w:rPr>
                      <w:rFonts w:cstheme="minorHAnsi"/>
                    </w:rPr>
                  </w:pPr>
                  <w:proofErr w:type="spellStart"/>
                  <w:r w:rsidRPr="00133847">
                    <w:rPr>
                      <w:rFonts w:cstheme="minorHAnsi"/>
                    </w:rPr>
                    <w:t>cpl</w:t>
                  </w:r>
                  <w:proofErr w:type="spellEnd"/>
                </w:p>
              </w:tc>
            </w:tr>
            <w:tr w:rsidR="00EA1B28" w:rsidRPr="00133847" w14:paraId="24ECB437" w14:textId="77777777" w:rsidTr="0047697D">
              <w:tc>
                <w:tcPr>
                  <w:tcW w:w="609" w:type="dxa"/>
                </w:tcPr>
                <w:p w14:paraId="3B0BE213" w14:textId="77777777" w:rsidR="00EA1B28" w:rsidRPr="00133847" w:rsidRDefault="00EA1B28" w:rsidP="00EA1B28">
                  <w:pPr>
                    <w:spacing w:line="264" w:lineRule="auto"/>
                    <w:jc w:val="center"/>
                    <w:rPr>
                      <w:rFonts w:cstheme="minorHAnsi"/>
                    </w:rPr>
                  </w:pPr>
                  <w:r w:rsidRPr="00133847">
                    <w:rPr>
                      <w:rFonts w:cstheme="minorHAnsi"/>
                    </w:rPr>
                    <w:t>5</w:t>
                  </w:r>
                </w:p>
              </w:tc>
              <w:tc>
                <w:tcPr>
                  <w:tcW w:w="4584" w:type="dxa"/>
                </w:tcPr>
                <w:p w14:paraId="51ECCA1E" w14:textId="77777777" w:rsidR="00EA1B28" w:rsidRPr="00133847" w:rsidRDefault="00EA1B28" w:rsidP="00EA1B28">
                  <w:pPr>
                    <w:spacing w:line="264" w:lineRule="auto"/>
                    <w:rPr>
                      <w:rFonts w:cstheme="minorHAnsi"/>
                      <w:b/>
                      <w:bCs/>
                    </w:rPr>
                  </w:pPr>
                  <w:r w:rsidRPr="00133847">
                    <w:rPr>
                      <w:rFonts w:cstheme="minorHAnsi"/>
                      <w:b/>
                    </w:rPr>
                    <w:t>Instalații de automatizare</w:t>
                  </w:r>
                  <w:r w:rsidRPr="00133847">
                    <w:rPr>
                      <w:rFonts w:cstheme="minorHAnsi"/>
                      <w:bCs/>
                    </w:rPr>
                    <w:t>, inclusiv dulapurile de automatizare complet uzinate, dulapurile de automatizare centrale (</w:t>
                  </w:r>
                  <w:proofErr w:type="spellStart"/>
                  <w:r w:rsidRPr="00133847">
                    <w:rPr>
                      <w:rFonts w:cstheme="minorHAnsi"/>
                      <w:bCs/>
                    </w:rPr>
                    <w:t>marshaling</w:t>
                  </w:r>
                  <w:proofErr w:type="spellEnd"/>
                  <w:r w:rsidRPr="00133847">
                    <w:rPr>
                      <w:rFonts w:cstheme="minorHAnsi"/>
                      <w:bCs/>
                    </w:rPr>
                    <w:t xml:space="preserve">, </w:t>
                  </w:r>
                  <w:proofErr w:type="spellStart"/>
                  <w:r w:rsidRPr="00133847">
                    <w:rPr>
                      <w:rFonts w:cstheme="minorHAnsi"/>
                      <w:bCs/>
                    </w:rPr>
                    <w:t>SCADA</w:t>
                  </w:r>
                  <w:proofErr w:type="spellEnd"/>
                  <w:r w:rsidRPr="00133847">
                    <w:rPr>
                      <w:rFonts w:cstheme="minorHAnsi"/>
                      <w:bCs/>
                    </w:rPr>
                    <w:t xml:space="preserve">), servere, stații de operare și stația de inginerie, echipamentele de comunicație, instrumentație, sistem de conducere automată </w:t>
                  </w:r>
                  <w:proofErr w:type="spellStart"/>
                  <w:r w:rsidRPr="00133847">
                    <w:rPr>
                      <w:rFonts w:cstheme="minorHAnsi"/>
                      <w:bCs/>
                    </w:rPr>
                    <w:t>SCA</w:t>
                  </w:r>
                  <w:proofErr w:type="spellEnd"/>
                  <w:r w:rsidRPr="00133847">
                    <w:rPr>
                      <w:rFonts w:cstheme="minorHAnsi"/>
                      <w:bCs/>
                    </w:rPr>
                    <w:t xml:space="preserve"> (</w:t>
                  </w:r>
                  <w:proofErr w:type="spellStart"/>
                  <w:r w:rsidRPr="00133847">
                    <w:rPr>
                      <w:rFonts w:cstheme="minorHAnsi"/>
                      <w:bCs/>
                    </w:rPr>
                    <w:t>DCS</w:t>
                  </w:r>
                  <w:proofErr w:type="spellEnd"/>
                  <w:r w:rsidRPr="00133847">
                    <w:rPr>
                      <w:rFonts w:cstheme="minorHAnsi"/>
                      <w:bCs/>
                    </w:rPr>
                    <w:t xml:space="preserve"> / </w:t>
                  </w:r>
                  <w:proofErr w:type="spellStart"/>
                  <w:r w:rsidRPr="00133847">
                    <w:rPr>
                      <w:rFonts w:cstheme="minorHAnsi"/>
                      <w:bCs/>
                    </w:rPr>
                    <w:t>PLC</w:t>
                  </w:r>
                  <w:proofErr w:type="spellEnd"/>
                  <w:r w:rsidRPr="00133847">
                    <w:rPr>
                      <w:rFonts w:cstheme="minorHAnsi"/>
                      <w:bCs/>
                    </w:rPr>
                    <w:t xml:space="preserve"> </w:t>
                  </w:r>
                  <w:proofErr w:type="spellStart"/>
                  <w:r w:rsidRPr="00133847">
                    <w:rPr>
                      <w:rFonts w:cstheme="minorHAnsi"/>
                      <w:bCs/>
                    </w:rPr>
                    <w:t>SCADA</w:t>
                  </w:r>
                  <w:proofErr w:type="spellEnd"/>
                  <w:r w:rsidRPr="00133847">
                    <w:rPr>
                      <w:rFonts w:cstheme="minorHAnsi"/>
                      <w:bCs/>
                    </w:rPr>
                    <w:t>) cu toate programele de aplicație software și licențele aferente incluse</w:t>
                  </w:r>
                </w:p>
              </w:tc>
              <w:tc>
                <w:tcPr>
                  <w:tcW w:w="841" w:type="dxa"/>
                </w:tcPr>
                <w:p w14:paraId="0412CB3A" w14:textId="77777777" w:rsidR="00EA1B28" w:rsidRPr="00133847" w:rsidRDefault="00EA1B28" w:rsidP="00EA1B28">
                  <w:pPr>
                    <w:spacing w:line="264" w:lineRule="auto"/>
                    <w:jc w:val="center"/>
                    <w:rPr>
                      <w:rFonts w:cstheme="minorHAnsi"/>
                    </w:rPr>
                  </w:pPr>
                  <w:r w:rsidRPr="00133847">
                    <w:rPr>
                      <w:rFonts w:cstheme="minorHAnsi"/>
                    </w:rPr>
                    <w:t>1</w:t>
                  </w:r>
                </w:p>
              </w:tc>
              <w:tc>
                <w:tcPr>
                  <w:tcW w:w="660" w:type="dxa"/>
                </w:tcPr>
                <w:p w14:paraId="600B19E1" w14:textId="77777777" w:rsidR="00EA1B28" w:rsidRPr="00133847" w:rsidRDefault="00EA1B28" w:rsidP="00EA1B28">
                  <w:pPr>
                    <w:spacing w:line="264" w:lineRule="auto"/>
                    <w:jc w:val="center"/>
                    <w:rPr>
                      <w:rFonts w:cstheme="minorHAnsi"/>
                    </w:rPr>
                  </w:pPr>
                  <w:proofErr w:type="spellStart"/>
                  <w:r w:rsidRPr="00133847">
                    <w:rPr>
                      <w:rFonts w:cstheme="minorHAnsi"/>
                    </w:rPr>
                    <w:t>cpl</w:t>
                  </w:r>
                  <w:proofErr w:type="spellEnd"/>
                </w:p>
              </w:tc>
            </w:tr>
          </w:tbl>
          <w:p w14:paraId="64845E59" w14:textId="77777777" w:rsidR="00EA1B28" w:rsidRPr="00133847" w:rsidRDefault="00EA1B28" w:rsidP="0047697D">
            <w:pPr>
              <w:autoSpaceDE w:val="0"/>
              <w:autoSpaceDN w:val="0"/>
              <w:adjustRightInd w:val="0"/>
              <w:spacing w:before="120"/>
              <w:jc w:val="both"/>
              <w:rPr>
                <w:rFonts w:cstheme="minorHAnsi"/>
                <w:bCs/>
              </w:rPr>
            </w:pPr>
          </w:p>
        </w:tc>
        <w:tc>
          <w:tcPr>
            <w:tcW w:w="2806" w:type="dxa"/>
          </w:tcPr>
          <w:p w14:paraId="45246BC0" w14:textId="77777777" w:rsidR="00EA1B28" w:rsidRPr="00133847" w:rsidRDefault="00EA1B28" w:rsidP="0047697D">
            <w:pPr>
              <w:autoSpaceDE w:val="0"/>
              <w:autoSpaceDN w:val="0"/>
              <w:adjustRightInd w:val="0"/>
              <w:spacing w:before="120"/>
              <w:jc w:val="both"/>
              <w:rPr>
                <w:rFonts w:cstheme="minorHAnsi"/>
                <w:bCs/>
              </w:rPr>
            </w:pPr>
          </w:p>
        </w:tc>
      </w:tr>
      <w:tr w:rsidR="00EA1B28" w:rsidRPr="00133847" w14:paraId="3EC4F886" w14:textId="77777777" w:rsidTr="00BA6753">
        <w:trPr>
          <w:jc w:val="center"/>
        </w:trPr>
        <w:tc>
          <w:tcPr>
            <w:tcW w:w="510" w:type="dxa"/>
          </w:tcPr>
          <w:p w14:paraId="2905D1EF" w14:textId="77777777" w:rsidR="00EA1B28" w:rsidRPr="00133847" w:rsidRDefault="00EA1B28"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19D49DF" w14:textId="21FEC9F5" w:rsidR="003869C8" w:rsidRPr="00133847" w:rsidRDefault="003869C8" w:rsidP="00B74C82">
            <w:pPr>
              <w:spacing w:beforeLines="80" w:before="192" w:afterLines="40" w:after="96" w:line="276" w:lineRule="auto"/>
              <w:jc w:val="both"/>
              <w:rPr>
                <w:rFonts w:cstheme="minorHAnsi"/>
                <w:b/>
                <w:bCs/>
              </w:rPr>
            </w:pPr>
            <w:r w:rsidRPr="00133847">
              <w:rPr>
                <w:rFonts w:cstheme="minorHAnsi"/>
                <w:b/>
                <w:bCs/>
              </w:rPr>
              <w:t>1. CONSIDERAȚII GENERALE</w:t>
            </w:r>
          </w:p>
          <w:p w14:paraId="2F2ACFC7" w14:textId="6EAA9830"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Caietul de sarcini face parte integrantă din documentația de atribuire care are ca obiect furnizarea de echipamente și servicii pentru realizarea </w:t>
            </w:r>
            <w:r w:rsidRPr="00133847">
              <w:rPr>
                <w:rFonts w:cstheme="minorHAnsi"/>
                <w:b/>
                <w:bCs/>
                <w:i/>
                <w:iCs/>
              </w:rPr>
              <w:t xml:space="preserve">Instalației de cogenerare cu motoare termice cu puterea electrică totală de minim 27 MW și putere termică totală de minim 26,10 MW, cu trei </w:t>
            </w:r>
            <w:r w:rsidRPr="00133847">
              <w:rPr>
                <w:rFonts w:cstheme="minorHAnsi"/>
                <w:b/>
                <w:bCs/>
                <w:i/>
                <w:iCs/>
              </w:rPr>
              <w:lastRenderedPageBreak/>
              <w:t>unități identice</w:t>
            </w:r>
            <w:r w:rsidRPr="00133847">
              <w:rPr>
                <w:rFonts w:cstheme="minorHAnsi"/>
                <w:b/>
                <w:bCs/>
              </w:rPr>
              <w:t xml:space="preserve">,  </w:t>
            </w:r>
            <w:r w:rsidRPr="00133847">
              <w:rPr>
                <w:rFonts w:cstheme="minorHAnsi"/>
              </w:rPr>
              <w:t>și constituie ansamblul cerințelor pe baza cărora se elaborează de către fiecare ofertant propunerea tehnică.</w:t>
            </w:r>
          </w:p>
          <w:p w14:paraId="1871E3A1"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Caietul de sarcini conține, fără a se limita la acestea, cerințele referitoare la nivelul calitativ, tehnic și de performantă, siguranța în exploatare, dimensiuni, precum și sisteme de asigurare a calității, terminologie, simboluri, teste și metode de testare, ambalare, etichetare, marcare, condițiile pentru certificarea conformității cu standarde relevante sau altele asemenea.</w:t>
            </w:r>
          </w:p>
          <w:p w14:paraId="64366543"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rPr>
            </w:pPr>
            <w:r w:rsidRPr="00133847">
              <w:rPr>
                <w:rFonts w:cstheme="minorHAnsi"/>
              </w:rPr>
              <w:t>Caracteristicile tehnice și funcționale prezentate mai jos pentru produsele ce fac obiectul achiziției sunt obligatorii și minimale, ele putând fi ofertate la un nivel superior (cu evidențierea punctuală a tuturor acestor abateri). În cazul în care nu vor fi îndeplinite toate cerințele minime impuse, oferta va fi declarată neconformă. Ofertele alternative nu sunt permise.</w:t>
            </w:r>
          </w:p>
          <w:p w14:paraId="15D7AA03"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rPr>
            </w:pPr>
            <w:r w:rsidRPr="00133847">
              <w:rPr>
                <w:rFonts w:cstheme="minorHAnsi"/>
              </w:rPr>
              <w:t xml:space="preserve">Propunerea tehnică se va redacta în structura și conform instrucțiunilor din </w:t>
            </w:r>
            <w:r w:rsidRPr="00133847">
              <w:rPr>
                <w:rFonts w:cstheme="minorHAnsi"/>
                <w:b/>
                <w:bCs/>
              </w:rPr>
              <w:t>FORMULAR F4 - Formularul cadru Propunere Tehnică</w:t>
            </w:r>
            <w:r w:rsidRPr="00133847">
              <w:rPr>
                <w:rFonts w:cstheme="minorHAnsi"/>
              </w:rPr>
              <w:t>.</w:t>
            </w:r>
          </w:p>
          <w:p w14:paraId="0DA1F36F"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rPr>
            </w:pPr>
            <w:r w:rsidRPr="00133847">
              <w:rPr>
                <w:rFonts w:cstheme="minorHAnsi"/>
              </w:rPr>
              <w:t xml:space="preserve">Propunerea tehnică trebuie să probeze punctual și în detaliu, îndeplinirea fiecăreia și a tuturor cerințelor din caietul de sarcini. Asumarea declarativă a unei cerințe doar prin referire la aceasta sau prin copierea în parte sau în totalitate a acesteia nu se consideră ca fiind o demonstrare a conformității. </w:t>
            </w:r>
          </w:p>
          <w:p w14:paraId="1904A199"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rPr>
            </w:pPr>
            <w:r w:rsidRPr="00133847">
              <w:rPr>
                <w:rFonts w:cstheme="minorHAnsi"/>
              </w:rPr>
              <w:t xml:space="preserve">Propunerea tehnică va fi numerotată, în întregime, pe fiecare pagină în parte. Îndeplinirea fiecărei cerințe din caietul de sarcini va fi demonstrată de către ofertant prin descrierea detaliată a modului în care este sau urmează să fie îndeplinită fiecare cerință, iar unde este cazul, se vor indica documentele parte a ofertei tehnice, prin care se probează conformitatea cu cerința și se va identifica după caz, secțiunea, paragraful, pagina unde sunt prezentate informațiile probante. </w:t>
            </w:r>
          </w:p>
          <w:p w14:paraId="61B82DDE"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Pentru scopul prezentei secțiuni a Documentației de Atribuire, orice cerință descrisă într-un anumit capitol din Caietul de Sarcini și nespecificată explicit în alt capitol, trebuie interpretată ca fiind menționată în toate capitolele unde se consideră de către Ofertant că aceasta trebuia menționată pentru asigurarea îndeplinirii obiectului Contractului.</w:t>
            </w:r>
          </w:p>
          <w:p w14:paraId="71C47BD5" w14:textId="77777777" w:rsidR="00B74C82" w:rsidRPr="00133847" w:rsidRDefault="00B74C82" w:rsidP="00B74C82">
            <w:pPr>
              <w:tabs>
                <w:tab w:val="left" w:pos="709"/>
                <w:tab w:val="left" w:pos="993"/>
              </w:tabs>
              <w:spacing w:beforeLines="80" w:before="192" w:afterLines="40" w:after="96" w:line="276" w:lineRule="auto"/>
              <w:jc w:val="both"/>
              <w:rPr>
                <w:rFonts w:cstheme="minorHAnsi"/>
              </w:rPr>
            </w:pPr>
            <w:r w:rsidRPr="00133847">
              <w:rPr>
                <w:rFonts w:cstheme="minorHAnsi"/>
              </w:rPr>
              <w:t xml:space="preserve">Orice referire în cuprinsul prezentului caiet de sarcini prin care se indică o anumită origine, sursă, producție, un procedeu special, o marcă de fabricație sau de comerț, un brevet de invenție, o licență de fabricație, sunt menționate doar pentru identificarea cu ușurință a tipului de produs și nu au ca scop favorizarea sau eliminarea anumitor operatori economici sau a anumitor produse. Aceste specificații vor fi considerate ca având </w:t>
            </w:r>
            <w:r w:rsidRPr="00133847">
              <w:rPr>
                <w:rFonts w:cstheme="minorHAnsi"/>
              </w:rPr>
              <w:lastRenderedPageBreak/>
              <w:t>mențiunea „sau echivalent” în sensul prevederilor art.156, alin. (3) din Legea nr. 98/2016.</w:t>
            </w:r>
          </w:p>
          <w:p w14:paraId="19CF8095"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În considerarea dispozițiilor Art. 156 alin(2) și (3) din legea 98/2016, pentru a facilita o cât mai bună înțelegere a nevoilor sale, la stabilirea specificațiilor tehnice, autoritatea contractantă a indicat cu caracter de referință unele denumiri comerciale, cum ar fi de exemplu ”</w:t>
            </w:r>
            <w:r w:rsidRPr="00133847">
              <w:rPr>
                <w:rFonts w:cstheme="minorHAnsi"/>
                <w:i/>
                <w:iCs/>
              </w:rPr>
              <w:t>sistem de operare Windows</w:t>
            </w:r>
            <w:r w:rsidRPr="00133847">
              <w:rPr>
                <w:rFonts w:cstheme="minorHAnsi"/>
              </w:rPr>
              <w:t>”. Aceste referințe au ca rol doar facilitarea înțelegerii nevoilor și nivelului de performanță așteptat de autoritatea contractantă și nu sunt menite să favorizeze vreun produs sau producător.</w:t>
            </w:r>
          </w:p>
          <w:p w14:paraId="4884A4AD"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Autoritatea contractantă își asumă pe deplin dispozițiile </w:t>
            </w:r>
            <w:proofErr w:type="spellStart"/>
            <w:r w:rsidRPr="00133847">
              <w:rPr>
                <w:rFonts w:cstheme="minorHAnsi"/>
              </w:rPr>
              <w:t>art</w:t>
            </w:r>
            <w:proofErr w:type="spellEnd"/>
            <w:r w:rsidRPr="00133847">
              <w:rPr>
                <w:rFonts w:cstheme="minorHAnsi"/>
              </w:rPr>
              <w:t xml:space="preserve"> 155 alin (6) din Legea 98/2016 privind achizițiile publice. Astfel, orice element al specificațiilor tehnice enunțate, va fi citit și înțeles de către operatorii economici ofertanți ca incluzând apriori sintagma ”</w:t>
            </w:r>
            <w:r w:rsidRPr="00133847">
              <w:rPr>
                <w:rFonts w:cstheme="minorHAnsi"/>
                <w:i/>
                <w:iCs/>
              </w:rPr>
              <w:t>sau echivalent</w:t>
            </w:r>
            <w:r w:rsidRPr="00133847">
              <w:rPr>
                <w:rFonts w:cstheme="minorHAnsi"/>
              </w:rPr>
              <w:t>”.</w:t>
            </w:r>
          </w:p>
          <w:p w14:paraId="23AE64CE" w14:textId="77777777" w:rsidR="00B74C82" w:rsidRPr="00133847" w:rsidRDefault="00B74C82" w:rsidP="00B74C82">
            <w:pPr>
              <w:tabs>
                <w:tab w:val="left" w:pos="705"/>
                <w:tab w:val="left" w:pos="990"/>
              </w:tabs>
              <w:autoSpaceDE w:val="0"/>
              <w:autoSpaceDN w:val="0"/>
              <w:adjustRightInd w:val="0"/>
              <w:spacing w:beforeLines="80" w:before="192" w:afterLines="40" w:after="96" w:line="276" w:lineRule="auto"/>
              <w:jc w:val="both"/>
              <w:rPr>
                <w:rFonts w:cstheme="minorHAnsi"/>
              </w:rPr>
            </w:pPr>
            <w:r w:rsidRPr="00133847">
              <w:rPr>
                <w:rFonts w:cstheme="minorHAnsi"/>
              </w:rPr>
              <w:t>Ofertantul va prezenta pentru fiecare produs ofertat fișa tehnică a produsului emisă de către producător. Nu se acceptă fișe tehnice realizate de către ofertant, decât în cazul în care acesta este și producătorul.</w:t>
            </w:r>
          </w:p>
          <w:p w14:paraId="745DF226"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rPr>
            </w:pPr>
            <w:r w:rsidRPr="00133847">
              <w:rPr>
                <w:rFonts w:cstheme="minorHAnsi"/>
              </w:rPr>
              <w:t>Produsele vor fi livrate însoțite de certificat de garanție și instrucțiuni de utilizare, mentenanță și depozitare în limba română.</w:t>
            </w:r>
          </w:p>
          <w:p w14:paraId="531F884D" w14:textId="77777777" w:rsidR="00B74C82" w:rsidRPr="00133847" w:rsidRDefault="00B74C82" w:rsidP="00B74C82">
            <w:pPr>
              <w:tabs>
                <w:tab w:val="left" w:pos="705"/>
                <w:tab w:val="left" w:pos="990"/>
              </w:tabs>
              <w:autoSpaceDE w:val="0"/>
              <w:autoSpaceDN w:val="0"/>
              <w:adjustRightInd w:val="0"/>
              <w:spacing w:beforeLines="80" w:before="192" w:afterLines="40" w:after="96" w:line="276" w:lineRule="auto"/>
              <w:jc w:val="both"/>
              <w:rPr>
                <w:rFonts w:cstheme="minorHAnsi"/>
              </w:rPr>
            </w:pPr>
            <w:r w:rsidRPr="00133847">
              <w:rPr>
                <w:rFonts w:cstheme="minorHAnsi"/>
              </w:rPr>
              <w:t xml:space="preserve">În conformitate cu prevederile art. 51 din Legea nr. 98/2016, operatorii economici vor depune o declarație din care să reiasă faptul că, la elaborarea ofertei, au ținut cont de obligațiile relevante din domeniile mediului, social și al relațiilor de muncă, stabilite prin legislația adoptată la nivelul Uniunii Europene, legislația națională, prin acorduri colective sau prin tratatele, convențiile și acordurile internaționale în aceste domenii și la care România este stat semnatar și că va respecta aceste cerințe pe parcursul executării contractului de achiziție publică. Potrivit art.55, alin.(2) din Legea 98/2016, subcontractanții propuși trebuie să respecte aceleași obligații ca și ofertanții, în domeniul mediului, social și al relațiilor de muncă. În acest sens, informații detaliate pot fi obținute de la: </w:t>
            </w:r>
            <w:proofErr w:type="spellStart"/>
            <w:r w:rsidRPr="00133847">
              <w:rPr>
                <w:rFonts w:cstheme="minorHAnsi"/>
              </w:rPr>
              <w:t>MMJS</w:t>
            </w:r>
            <w:proofErr w:type="spellEnd"/>
            <w:r w:rsidRPr="00133847">
              <w:rPr>
                <w:rFonts w:cstheme="minorHAnsi"/>
              </w:rPr>
              <w:t xml:space="preserve"> (</w:t>
            </w:r>
            <w:r w:rsidRPr="00133847">
              <w:rPr>
                <w:rFonts w:cstheme="minorHAnsi"/>
                <w:u w:val="single"/>
              </w:rPr>
              <w:t>http://www.mmuncii.ro</w:t>
            </w:r>
            <w:r w:rsidRPr="00133847">
              <w:rPr>
                <w:rFonts w:cstheme="minorHAnsi"/>
              </w:rPr>
              <w:t>) și MM (</w:t>
            </w:r>
            <w:r w:rsidRPr="00133847">
              <w:rPr>
                <w:rFonts w:cstheme="minorHAnsi"/>
                <w:u w:val="single"/>
              </w:rPr>
              <w:t>http://www.mmediu.ro</w:t>
            </w:r>
            <w:r w:rsidRPr="00133847">
              <w:rPr>
                <w:rFonts w:cstheme="minorHAnsi"/>
              </w:rPr>
              <w:t>).</w:t>
            </w:r>
          </w:p>
          <w:p w14:paraId="7BBCCC68"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Fără a aduce atingere prevederilor legale sau dispozițiilor legale privind liberul acces la informațiile de interes public ori prevederilor legale sau dispozițiilor legale ale actelor normative care reglementează activitatea autorității contractante, autoritatea contractantă își asumă obligația de a nu dezvălui informațiile din propunerea tehnică, elementele din propunerea financiară și/sau fundamentări/justificări de preț/cost transmise de operatorii economici, indicate și dovedite de aceștia ca fiind confidențiale întrucât sunt date cu caracter personal, secrete tehnice sau comerciale sau sunt protejate de un drept de proprietate intelectuală. </w:t>
            </w:r>
          </w:p>
          <w:p w14:paraId="14FABB34"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Autoritatea contractantă aduce la cunoștința operatorilor economici potențial ofertanți faptul că în analizarea declarațiilor privind </w:t>
            </w:r>
            <w:r w:rsidRPr="00133847">
              <w:rPr>
                <w:rFonts w:cstheme="minorHAnsi"/>
              </w:rPr>
              <w:lastRenderedPageBreak/>
              <w:t xml:space="preserve">confidențialitatea va ține cont de Îndrumarea </w:t>
            </w:r>
            <w:proofErr w:type="spellStart"/>
            <w:r w:rsidRPr="00133847">
              <w:rPr>
                <w:rFonts w:cstheme="minorHAnsi"/>
              </w:rPr>
              <w:t>ANAP</w:t>
            </w:r>
            <w:proofErr w:type="spellEnd"/>
            <w:r w:rsidRPr="00133847">
              <w:rPr>
                <w:rFonts w:cstheme="minorHAnsi"/>
              </w:rPr>
              <w:t xml:space="preserve"> privind analiza confidențialității ofertelor, disponibilă la adresa </w:t>
            </w:r>
            <w:hyperlink r:id="rId11" w:history="1">
              <w:r w:rsidRPr="00133847">
                <w:rPr>
                  <w:rStyle w:val="Hyperlink"/>
                  <w:rFonts w:cstheme="minorHAnsi"/>
                </w:rPr>
                <w:t>https://anap.gov.ro/web/wp-content/uploads/2023/03/Indrumare-privind-analiza-confidentialitatii-ofertelor.pdf</w:t>
              </w:r>
            </w:hyperlink>
            <w:r w:rsidRPr="00133847">
              <w:rPr>
                <w:rFonts w:cstheme="minorHAnsi"/>
              </w:rPr>
              <w:t xml:space="preserve">, precum și de considerentele </w:t>
            </w:r>
            <w:proofErr w:type="spellStart"/>
            <w:r w:rsidRPr="00133847">
              <w:rPr>
                <w:rFonts w:cstheme="minorHAnsi"/>
              </w:rPr>
              <w:t>CJUE</w:t>
            </w:r>
            <w:proofErr w:type="spellEnd"/>
            <w:r w:rsidRPr="00133847">
              <w:rPr>
                <w:rFonts w:cstheme="minorHAnsi"/>
              </w:rPr>
              <w:t xml:space="preserve"> în </w:t>
            </w:r>
            <w:r w:rsidRPr="00133847">
              <w:rPr>
                <w:rFonts w:cstheme="minorHAnsi"/>
                <w:shd w:val="clear" w:color="auto" w:fill="FFFFFF"/>
              </w:rPr>
              <w:t xml:space="preserve">Cauza C54/21, </w:t>
            </w:r>
            <w:proofErr w:type="spellStart"/>
            <w:r w:rsidRPr="00133847">
              <w:rPr>
                <w:rFonts w:cstheme="minorHAnsi"/>
                <w:shd w:val="clear" w:color="auto" w:fill="FFFFFF"/>
              </w:rPr>
              <w:t>ANTEA</w:t>
            </w:r>
            <w:proofErr w:type="spellEnd"/>
            <w:r w:rsidRPr="00133847">
              <w:rPr>
                <w:rFonts w:cstheme="minorHAnsi"/>
                <w:shd w:val="clear" w:color="auto" w:fill="FFFFFF"/>
              </w:rPr>
              <w:t xml:space="preserve"> </w:t>
            </w:r>
            <w:proofErr w:type="spellStart"/>
            <w:r w:rsidRPr="00133847">
              <w:rPr>
                <w:rFonts w:cstheme="minorHAnsi"/>
                <w:shd w:val="clear" w:color="auto" w:fill="FFFFFF"/>
              </w:rPr>
              <w:t>POLSKA</w:t>
            </w:r>
            <w:proofErr w:type="spellEnd"/>
            <w:r w:rsidRPr="00133847">
              <w:rPr>
                <w:rFonts w:cstheme="minorHAnsi"/>
                <w:shd w:val="clear" w:color="auto" w:fill="FFFFFF"/>
              </w:rPr>
              <w:t>.</w:t>
            </w:r>
          </w:p>
          <w:p w14:paraId="71EC7275"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Ofertanții pot indica, folosind formularul specific din documentația de licitație, care anume informații din propunerea tehnică, elemente din propunerea financiară și/sau fundamentări/justificări de preț/cost sunt confidențiale întrucât sunt date cu caracter personal, secrete tehnice sau comerciale sau sunt protejate de un drept de proprietate intelectuală. Caracterul de confidențialitatea al informațiilor indicate de ofertanți ca fiind confidențiale trebuie să fie probat însoțite de dovada care le conferă caracterul de confidențialitate, conform art. 57 alin (4) din Legea 98/2016 și prin precizările exprese ale OUG 114/2020, </w:t>
            </w:r>
            <w:r w:rsidRPr="00133847">
              <w:rPr>
                <w:rFonts w:cstheme="minorHAnsi"/>
                <w:bCs/>
              </w:rPr>
              <w:t>în caz contrar nefiind aplicabile prevederile art. 57 alin. (1) din Legea 98/2016 cu completările și modificările ulterioare.</w:t>
            </w:r>
            <w:r w:rsidRPr="00133847">
              <w:rPr>
                <w:rFonts w:cstheme="minorHAnsi"/>
                <w:b/>
              </w:rPr>
              <w:t xml:space="preserve"> </w:t>
            </w:r>
            <w:r w:rsidRPr="00133847">
              <w:rPr>
                <w:rFonts w:cstheme="minorHAnsi"/>
              </w:rPr>
              <w:t xml:space="preserve">Datele cu caracter personal intră sub incidența prevederilor legale privind </w:t>
            </w:r>
            <w:proofErr w:type="spellStart"/>
            <w:r w:rsidRPr="00133847">
              <w:rPr>
                <w:rFonts w:cstheme="minorHAnsi"/>
              </w:rPr>
              <w:t>GDRP</w:t>
            </w:r>
            <w:proofErr w:type="spellEnd"/>
            <w:r w:rsidRPr="00133847">
              <w:rPr>
                <w:rFonts w:cstheme="minorHAnsi"/>
              </w:rPr>
              <w:t xml:space="preserve"> și nu este necesară indicarea și/sau probarea expresă a acestora. </w:t>
            </w:r>
          </w:p>
          <w:p w14:paraId="415892BF" w14:textId="3CC42CA9" w:rsidR="00EA1B28" w:rsidRPr="00133847" w:rsidRDefault="00EA1B28" w:rsidP="0047697D">
            <w:pPr>
              <w:spacing w:beforeLines="80" w:before="192" w:afterLines="40" w:after="96" w:line="276" w:lineRule="auto"/>
              <w:jc w:val="both"/>
              <w:rPr>
                <w:rFonts w:cstheme="minorHAnsi"/>
              </w:rPr>
            </w:pPr>
          </w:p>
        </w:tc>
        <w:tc>
          <w:tcPr>
            <w:tcW w:w="2806" w:type="dxa"/>
          </w:tcPr>
          <w:p w14:paraId="7E027164" w14:textId="77777777" w:rsidR="00EA1B28" w:rsidRPr="00133847" w:rsidRDefault="00EA1B28" w:rsidP="0047697D">
            <w:pPr>
              <w:autoSpaceDE w:val="0"/>
              <w:autoSpaceDN w:val="0"/>
              <w:adjustRightInd w:val="0"/>
              <w:spacing w:before="120"/>
              <w:jc w:val="both"/>
              <w:rPr>
                <w:rFonts w:cstheme="minorHAnsi"/>
                <w:bCs/>
              </w:rPr>
            </w:pPr>
          </w:p>
        </w:tc>
      </w:tr>
      <w:tr w:rsidR="00EA1B28" w:rsidRPr="00133847" w14:paraId="12D28781" w14:textId="77777777" w:rsidTr="00BA6753">
        <w:trPr>
          <w:jc w:val="center"/>
        </w:trPr>
        <w:tc>
          <w:tcPr>
            <w:tcW w:w="510" w:type="dxa"/>
          </w:tcPr>
          <w:p w14:paraId="257EF570" w14:textId="77777777" w:rsidR="00EA1B28" w:rsidRPr="00133847" w:rsidRDefault="00EA1B28"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D0336A0" w14:textId="77777777" w:rsidR="00B74C82" w:rsidRPr="00133847" w:rsidRDefault="00B74C82" w:rsidP="003869C8">
            <w:pPr>
              <w:spacing w:beforeLines="80" w:before="192" w:afterLines="40" w:after="96" w:line="276" w:lineRule="auto"/>
              <w:jc w:val="both"/>
              <w:rPr>
                <w:rFonts w:cstheme="minorHAnsi"/>
                <w:b/>
                <w:bCs/>
              </w:rPr>
            </w:pPr>
            <w:bookmarkStart w:id="21" w:name="_Toc156758322"/>
            <w:bookmarkStart w:id="22" w:name="_Toc178656614"/>
            <w:bookmarkStart w:id="23" w:name="_Toc178703088"/>
            <w:bookmarkStart w:id="24" w:name="_Toc178706754"/>
            <w:bookmarkStart w:id="25" w:name="_Toc178933523"/>
            <w:bookmarkStart w:id="26" w:name="_Toc179385304"/>
            <w:bookmarkStart w:id="27" w:name="_Toc179462791"/>
            <w:r w:rsidRPr="00133847">
              <w:rPr>
                <w:rFonts w:cstheme="minorHAnsi"/>
                <w:b/>
                <w:bCs/>
              </w:rPr>
              <w:t>2. Contextul și obiectivele proiectului</w:t>
            </w:r>
            <w:bookmarkEnd w:id="21"/>
            <w:r w:rsidRPr="00133847">
              <w:rPr>
                <w:rFonts w:cstheme="minorHAnsi"/>
                <w:b/>
                <w:bCs/>
              </w:rPr>
              <w:t xml:space="preserve"> ”Centrală de Cogenerare de înaltă eficiență pe gaz, flexibilă, în sectorul încălzirii centralizate a Municipiului Râmnicu Vâlcea”</w:t>
            </w:r>
            <w:bookmarkEnd w:id="22"/>
            <w:bookmarkEnd w:id="23"/>
            <w:bookmarkEnd w:id="24"/>
            <w:bookmarkEnd w:id="25"/>
            <w:bookmarkEnd w:id="26"/>
            <w:bookmarkEnd w:id="27"/>
          </w:p>
          <w:p w14:paraId="2F5396AE" w14:textId="77777777" w:rsidR="00B74C82" w:rsidRPr="00133847" w:rsidRDefault="00B74C82" w:rsidP="00B74C82">
            <w:pPr>
              <w:spacing w:beforeLines="80" w:before="192" w:afterLines="40" w:after="96" w:line="276" w:lineRule="auto"/>
              <w:jc w:val="both"/>
              <w:rPr>
                <w:rFonts w:cstheme="minorHAnsi"/>
              </w:rPr>
            </w:pPr>
            <w:proofErr w:type="spellStart"/>
            <w:r w:rsidRPr="00133847">
              <w:rPr>
                <w:rFonts w:cstheme="minorHAnsi"/>
              </w:rPr>
              <w:t>Chimcomplex</w:t>
            </w:r>
            <w:proofErr w:type="spellEnd"/>
            <w:r w:rsidRPr="00133847">
              <w:rPr>
                <w:rFonts w:cstheme="minorHAnsi"/>
              </w:rPr>
              <w:t xml:space="preserve"> S.A. Borzești - Sucursala Râmnicu Vâlcea a semnat, în calitate de Beneficiar, contractul de finanțare nr 4/26.01.2023 în cadrul Planului Național de Redresare și Reziliență – Pilonul I. Tranziția verde – Componenta 6. Energie - Măsura de investiții 3 -Dezvoltarea de capacități de producție pe gaz, flexibile și de înaltă eficiență, pentru cogenerarea de energie electrică și termică (</w:t>
            </w:r>
            <w:proofErr w:type="spellStart"/>
            <w:r w:rsidRPr="00133847">
              <w:rPr>
                <w:rFonts w:cstheme="minorHAnsi"/>
              </w:rPr>
              <w:t>CHP</w:t>
            </w:r>
            <w:proofErr w:type="spellEnd"/>
            <w:r w:rsidRPr="00133847">
              <w:rPr>
                <w:rFonts w:cstheme="minorHAnsi"/>
              </w:rPr>
              <w:t>) în sectorul încălzirii centralizate, în vederea atingerii unei decarbonizări profunde.</w:t>
            </w:r>
          </w:p>
          <w:p w14:paraId="34C8631C"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 xml:space="preserve">Obiectivul general al proiectului constă în realizarea unei capacități de producție pe gaz de 108 </w:t>
            </w:r>
            <w:proofErr w:type="spellStart"/>
            <w:r w:rsidRPr="00133847">
              <w:rPr>
                <w:rFonts w:asciiTheme="minorHAnsi" w:hAnsiTheme="minorHAnsi" w:cstheme="minorHAnsi"/>
                <w:color w:val="auto"/>
                <w:kern w:val="2"/>
                <w:sz w:val="22"/>
                <w:szCs w:val="22"/>
                <w:lang w:val="ro-RO"/>
              </w:rPr>
              <w:t>MWe</w:t>
            </w:r>
            <w:proofErr w:type="spellEnd"/>
            <w:r w:rsidRPr="00133847">
              <w:rPr>
                <w:rFonts w:asciiTheme="minorHAnsi" w:hAnsiTheme="minorHAnsi" w:cstheme="minorHAnsi"/>
                <w:color w:val="auto"/>
                <w:kern w:val="2"/>
                <w:sz w:val="22"/>
                <w:szCs w:val="22"/>
                <w:lang w:val="ro-RO"/>
              </w:rPr>
              <w:t xml:space="preserve"> /89.1 </w:t>
            </w:r>
            <w:proofErr w:type="spellStart"/>
            <w:r w:rsidRPr="00133847">
              <w:rPr>
                <w:rFonts w:asciiTheme="minorHAnsi" w:hAnsiTheme="minorHAnsi" w:cstheme="minorHAnsi"/>
                <w:color w:val="auto"/>
                <w:kern w:val="2"/>
                <w:sz w:val="22"/>
                <w:szCs w:val="22"/>
                <w:lang w:val="ro-RO"/>
              </w:rPr>
              <w:t>MWt</w:t>
            </w:r>
            <w:proofErr w:type="spellEnd"/>
            <w:r w:rsidRPr="00133847">
              <w:rPr>
                <w:rFonts w:asciiTheme="minorHAnsi" w:hAnsiTheme="minorHAnsi" w:cstheme="minorHAnsi"/>
                <w:color w:val="auto"/>
                <w:kern w:val="2"/>
                <w:sz w:val="22"/>
                <w:szCs w:val="22"/>
                <w:lang w:val="ro-RO"/>
              </w:rPr>
              <w:t>, flexibile și de înaltă eficiență, pentru cogenerarea de energie electrică și termică (</w:t>
            </w:r>
            <w:proofErr w:type="spellStart"/>
            <w:r w:rsidRPr="00133847">
              <w:rPr>
                <w:rFonts w:asciiTheme="minorHAnsi" w:hAnsiTheme="minorHAnsi" w:cstheme="minorHAnsi"/>
                <w:color w:val="auto"/>
                <w:kern w:val="2"/>
                <w:sz w:val="22"/>
                <w:szCs w:val="22"/>
                <w:lang w:val="ro-RO"/>
              </w:rPr>
              <w:t>CHP</w:t>
            </w:r>
            <w:proofErr w:type="spellEnd"/>
            <w:r w:rsidRPr="00133847">
              <w:rPr>
                <w:rFonts w:asciiTheme="minorHAnsi" w:hAnsiTheme="minorHAnsi" w:cstheme="minorHAnsi"/>
                <w:color w:val="auto"/>
                <w:kern w:val="2"/>
                <w:sz w:val="22"/>
                <w:szCs w:val="22"/>
                <w:lang w:val="ro-RO"/>
              </w:rPr>
              <w:t xml:space="preserve">) pentru alimentarea cu energie termică a locuitorilor municipiului Râmnicu Vâlcea, cu termen de punere în funcțiune la 30.06.2026. </w:t>
            </w:r>
          </w:p>
          <w:p w14:paraId="068EF11B"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 xml:space="preserve">Obiectivul măsurii de investiții I.3 din cadrul </w:t>
            </w:r>
            <w:proofErr w:type="spellStart"/>
            <w:r w:rsidRPr="00133847">
              <w:rPr>
                <w:rFonts w:asciiTheme="minorHAnsi" w:hAnsiTheme="minorHAnsi" w:cstheme="minorHAnsi"/>
                <w:color w:val="auto"/>
                <w:kern w:val="2"/>
                <w:sz w:val="22"/>
                <w:szCs w:val="22"/>
                <w:lang w:val="ro-RO"/>
              </w:rPr>
              <w:t>PNRR</w:t>
            </w:r>
            <w:proofErr w:type="spellEnd"/>
            <w:r w:rsidRPr="00133847">
              <w:rPr>
                <w:rFonts w:asciiTheme="minorHAnsi" w:hAnsiTheme="minorHAnsi" w:cstheme="minorHAnsi"/>
                <w:color w:val="auto"/>
                <w:kern w:val="2"/>
                <w:sz w:val="22"/>
                <w:szCs w:val="22"/>
                <w:lang w:val="ro-RO"/>
              </w:rPr>
              <w:t xml:space="preserve"> este de a contribui la realizarea unei decarbonizări profunde prin investiții în unități/centrale de producție a energiei electrice și termice în cogenerare de înaltă eficiență, în sectorul încălzirii centralizate, flexibile, prin folosirea gazului natural, pregătite pentru amestec cu gazele regenerabile/ cu emisii reduse de carbon, inclusiv hidrogen verde, oferind centralelor </w:t>
            </w:r>
            <w:r w:rsidRPr="00133847">
              <w:rPr>
                <w:rFonts w:asciiTheme="minorHAnsi" w:hAnsiTheme="minorHAnsi" w:cstheme="minorHAnsi"/>
                <w:color w:val="auto"/>
                <w:kern w:val="2"/>
                <w:sz w:val="22"/>
                <w:szCs w:val="22"/>
                <w:lang w:val="ro-RO"/>
              </w:rPr>
              <w:lastRenderedPageBreak/>
              <w:t xml:space="preserve">posibilitatea să atingă pe durata de viață economică, pragul de maximum 250g CO2 </w:t>
            </w:r>
            <w:proofErr w:type="spellStart"/>
            <w:r w:rsidRPr="00133847">
              <w:rPr>
                <w:rFonts w:asciiTheme="minorHAnsi" w:hAnsiTheme="minorHAnsi" w:cstheme="minorHAnsi"/>
                <w:color w:val="auto"/>
                <w:kern w:val="2"/>
                <w:sz w:val="22"/>
                <w:szCs w:val="22"/>
                <w:lang w:val="ro-RO"/>
              </w:rPr>
              <w:t>eq</w:t>
            </w:r>
            <w:proofErr w:type="spellEnd"/>
            <w:r w:rsidRPr="00133847">
              <w:rPr>
                <w:rFonts w:asciiTheme="minorHAnsi" w:hAnsiTheme="minorHAnsi" w:cstheme="minorHAnsi"/>
                <w:color w:val="auto"/>
                <w:kern w:val="2"/>
                <w:sz w:val="22"/>
                <w:szCs w:val="22"/>
                <w:lang w:val="ro-RO"/>
              </w:rPr>
              <w:t xml:space="preserve">/kWh. </w:t>
            </w:r>
          </w:p>
          <w:p w14:paraId="34C45AAC"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 xml:space="preserve">Prin implementarea acestui proiect va crește securitatea aprovizionării cu energie, în special la nivelul municipiului Râmnicu Vâlcea, diminuând riscul întreruperilor de aprovizionare cu energie termică a locuitorilor municipiului Râmnicu Vâlcea. </w:t>
            </w:r>
          </w:p>
          <w:p w14:paraId="6BD7455C"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 xml:space="preserve">Prin acest proiect, </w:t>
            </w:r>
            <w:proofErr w:type="spellStart"/>
            <w:r w:rsidRPr="00133847">
              <w:rPr>
                <w:rFonts w:asciiTheme="minorHAnsi" w:hAnsiTheme="minorHAnsi" w:cstheme="minorHAnsi"/>
                <w:color w:val="auto"/>
                <w:kern w:val="2"/>
                <w:sz w:val="22"/>
                <w:szCs w:val="22"/>
                <w:lang w:val="ro-RO"/>
              </w:rPr>
              <w:t>Chimcomplex</w:t>
            </w:r>
            <w:proofErr w:type="spellEnd"/>
            <w:r w:rsidRPr="00133847">
              <w:rPr>
                <w:rFonts w:asciiTheme="minorHAnsi" w:hAnsiTheme="minorHAnsi" w:cstheme="minorHAnsi"/>
                <w:color w:val="auto"/>
                <w:kern w:val="2"/>
                <w:sz w:val="22"/>
                <w:szCs w:val="22"/>
                <w:lang w:val="ro-RO"/>
              </w:rPr>
              <w:t xml:space="preserve"> S.A. Borzești contribuie la realizarea obiectivelor UE stabilite ca urmare a aderării UE la Acordul de la Paris și odată cu publicarea Strategiei Uniunii Energetice, în vederea atingerii obiectivului privind îmbunătățirea eficienței energetice cu 32,5% în 2030. </w:t>
            </w:r>
          </w:p>
          <w:p w14:paraId="3C8CC233"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 xml:space="preserve">Acest proiect va avea un impact pozitiv în ceea ce privește reducerea emisiilor de carbon în atmosferă generate de sectorul energetic prin înlocuirea unei părți din cantitatea de combustibili fosili consumată în fiecare an. </w:t>
            </w:r>
          </w:p>
          <w:p w14:paraId="7F02E807"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 xml:space="preserve">Valoarea eficienței energetice a sistemului de cogenerare este superioară valorilor atinse de sistemele de producere separată de energie electrică și termică. Datorită economiei de energie primară care se obține la producerea acelorași cantități de energie termică și electrică în cogenerare față de producerea separată, se reduce poluarea globală a sistemului ecologic prin reducerea extracției, transportului și manipulării combustibilului. </w:t>
            </w:r>
          </w:p>
          <w:p w14:paraId="2D8C5C04"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 xml:space="preserve">Principalele rezultate ale implementării soluției de cogenerare sunt date de realizarea de economii în consumul de energie primară și de evitarea emisiilor de dioxid de carbon aferente combustibilului fosil consumat de CET Govora pentru alimentarea cu energie termică a municipiului Râmnicu Vâlcea. </w:t>
            </w:r>
          </w:p>
          <w:p w14:paraId="7CB2C883"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Rezultatul final al implementării proiectului va fi pe de o parte alimentarea continuă cu agent termic a locuitorilor municipiului Râmnicu Vâlcea, iar pe de altă parte diminuarea ponderii combustibilului fosil în totalul combustibililor consumați de instalațiile de la CET Govora.</w:t>
            </w:r>
          </w:p>
          <w:p w14:paraId="71C3393B"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b/>
                <w:bCs/>
              </w:rPr>
              <w:t xml:space="preserve">Obiectivele specifice </w:t>
            </w:r>
            <w:r w:rsidRPr="00133847">
              <w:rPr>
                <w:rFonts w:cstheme="minorHAnsi"/>
              </w:rPr>
              <w:t>ale proiectului</w:t>
            </w:r>
            <w:bookmarkStart w:id="28" w:name="_Hlk155610611"/>
            <w:r w:rsidRPr="00133847">
              <w:rPr>
                <w:rFonts w:cstheme="minorHAnsi"/>
              </w:rPr>
              <w:t xml:space="preserve"> și rezultatele așteptate prin realizarea acestuia sunt:</w:t>
            </w:r>
            <w:bookmarkEnd w:id="28"/>
          </w:p>
          <w:p w14:paraId="69777F26" w14:textId="77777777" w:rsidR="00B74C82" w:rsidRPr="00133847" w:rsidRDefault="00B74C82" w:rsidP="00B74C82">
            <w:pPr>
              <w:pStyle w:val="ListParagraph"/>
              <w:numPr>
                <w:ilvl w:val="0"/>
                <w:numId w:val="50"/>
              </w:numPr>
              <w:spacing w:beforeLines="80" w:before="192" w:afterLines="40" w:after="96" w:line="276" w:lineRule="auto"/>
              <w:jc w:val="both"/>
              <w:rPr>
                <w:rFonts w:cstheme="minorHAnsi"/>
              </w:rPr>
            </w:pPr>
            <w:bookmarkStart w:id="29" w:name="_Hlk155866960"/>
            <w:r w:rsidRPr="00133847">
              <w:rPr>
                <w:rFonts w:cstheme="minorHAnsi"/>
              </w:rPr>
              <w:t xml:space="preserve">Reducerea gazelor cu efect de seră – scădere anuală estimată a gazelor cu efect de seră = minim 84.468 </w:t>
            </w:r>
            <w:proofErr w:type="spellStart"/>
            <w:r w:rsidRPr="00133847">
              <w:rPr>
                <w:rFonts w:cstheme="minorHAnsi"/>
              </w:rPr>
              <w:t>to</w:t>
            </w:r>
            <w:proofErr w:type="spellEnd"/>
            <w:r w:rsidRPr="00133847">
              <w:rPr>
                <w:rFonts w:cstheme="minorHAnsi"/>
              </w:rPr>
              <w:t xml:space="preserve"> CO2/an;</w:t>
            </w:r>
          </w:p>
          <w:p w14:paraId="2855B23E" w14:textId="77777777" w:rsidR="00B74C82" w:rsidRPr="00133847" w:rsidRDefault="00B74C82" w:rsidP="00B74C82">
            <w:pPr>
              <w:pStyle w:val="ListParagraph"/>
              <w:numPr>
                <w:ilvl w:val="0"/>
                <w:numId w:val="50"/>
              </w:numPr>
              <w:spacing w:beforeLines="80" w:before="192" w:afterLines="40" w:after="96" w:line="276" w:lineRule="auto"/>
              <w:jc w:val="both"/>
              <w:rPr>
                <w:rFonts w:cstheme="minorHAnsi"/>
              </w:rPr>
            </w:pPr>
            <w:r w:rsidRPr="00133847">
              <w:rPr>
                <w:rFonts w:cstheme="minorHAnsi"/>
              </w:rPr>
              <w:t xml:space="preserve">Capacitate instalată în cogenerare de înaltă eficiență, pe gaz, flexibila = minim 108 </w:t>
            </w:r>
            <w:proofErr w:type="spellStart"/>
            <w:r w:rsidRPr="00133847">
              <w:rPr>
                <w:rFonts w:cstheme="minorHAnsi"/>
              </w:rPr>
              <w:t>MWe</w:t>
            </w:r>
            <w:proofErr w:type="spellEnd"/>
            <w:r w:rsidRPr="00133847">
              <w:rPr>
                <w:rFonts w:cstheme="minorHAnsi"/>
              </w:rPr>
              <w:t xml:space="preserve"> /89.1 </w:t>
            </w:r>
            <w:proofErr w:type="spellStart"/>
            <w:r w:rsidRPr="00133847">
              <w:rPr>
                <w:rFonts w:cstheme="minorHAnsi"/>
              </w:rPr>
              <w:t>MWt</w:t>
            </w:r>
            <w:proofErr w:type="spellEnd"/>
            <w:r w:rsidRPr="00133847">
              <w:rPr>
                <w:rFonts w:cstheme="minorHAnsi"/>
              </w:rPr>
              <w:t>;</w:t>
            </w:r>
          </w:p>
          <w:p w14:paraId="7AA3BB67" w14:textId="77777777" w:rsidR="00B74C82" w:rsidRPr="00133847" w:rsidRDefault="00B74C82" w:rsidP="00B74C82">
            <w:pPr>
              <w:pStyle w:val="ListParagraph"/>
              <w:numPr>
                <w:ilvl w:val="0"/>
                <w:numId w:val="50"/>
              </w:numPr>
              <w:spacing w:beforeLines="80" w:before="192" w:afterLines="40" w:after="96" w:line="276" w:lineRule="auto"/>
              <w:jc w:val="both"/>
              <w:rPr>
                <w:rFonts w:cstheme="minorHAnsi"/>
              </w:rPr>
            </w:pPr>
            <w:bookmarkStart w:id="30" w:name="_Hlk155878686"/>
            <w:r w:rsidRPr="00133847">
              <w:rPr>
                <w:rFonts w:cstheme="minorHAnsi"/>
              </w:rPr>
              <w:t xml:space="preserve">Economii în consumul anual de energie primară </w:t>
            </w:r>
            <w:bookmarkEnd w:id="30"/>
            <w:r w:rsidRPr="00133847">
              <w:rPr>
                <w:rFonts w:cstheme="minorHAnsi"/>
              </w:rPr>
              <w:t>= minim 418.105 MWh/an;</w:t>
            </w:r>
          </w:p>
          <w:p w14:paraId="7659582C" w14:textId="77777777" w:rsidR="00B74C82" w:rsidRPr="00133847" w:rsidRDefault="00B74C82" w:rsidP="00B74C82">
            <w:pPr>
              <w:pStyle w:val="ListParagraph"/>
              <w:numPr>
                <w:ilvl w:val="0"/>
                <w:numId w:val="50"/>
              </w:numPr>
              <w:spacing w:beforeLines="80" w:before="192" w:afterLines="40" w:after="96" w:line="276" w:lineRule="auto"/>
              <w:jc w:val="both"/>
              <w:rPr>
                <w:rFonts w:cstheme="minorHAnsi"/>
              </w:rPr>
            </w:pPr>
            <w:r w:rsidRPr="00133847">
              <w:rPr>
                <w:rFonts w:cstheme="minorHAnsi"/>
              </w:rPr>
              <w:t>Randament global brut la condiții de referință = minim 85%;</w:t>
            </w:r>
          </w:p>
          <w:p w14:paraId="5C9896A1" w14:textId="77777777" w:rsidR="00B74C82" w:rsidRPr="00133847" w:rsidRDefault="00B74C82" w:rsidP="00B74C82">
            <w:pPr>
              <w:pStyle w:val="ListParagraph"/>
              <w:numPr>
                <w:ilvl w:val="0"/>
                <w:numId w:val="50"/>
              </w:numPr>
              <w:spacing w:beforeLines="80" w:before="192" w:afterLines="40" w:after="96" w:line="276" w:lineRule="auto"/>
              <w:jc w:val="both"/>
              <w:rPr>
                <w:rFonts w:cstheme="minorHAnsi"/>
              </w:rPr>
            </w:pPr>
            <w:r w:rsidRPr="00133847">
              <w:rPr>
                <w:rFonts w:cstheme="minorHAnsi"/>
              </w:rPr>
              <w:t>Emisii specifice = maxim 250 gCO2eq/kWh produs.</w:t>
            </w:r>
          </w:p>
          <w:p w14:paraId="64D7880F" w14:textId="77777777" w:rsidR="00B74C82" w:rsidRPr="00133847" w:rsidRDefault="00B74C82" w:rsidP="00B74C82">
            <w:pPr>
              <w:spacing w:after="160"/>
              <w:rPr>
                <w:rFonts w:cstheme="minorHAnsi"/>
                <w:b/>
                <w:bCs/>
              </w:rPr>
            </w:pPr>
            <w:r w:rsidRPr="00133847">
              <w:rPr>
                <w:rFonts w:cstheme="minorHAnsi"/>
                <w:b/>
                <w:bCs/>
              </w:rPr>
              <w:lastRenderedPageBreak/>
              <w:br w:type="page"/>
            </w:r>
          </w:p>
          <w:p w14:paraId="3B8BA508" w14:textId="77777777" w:rsidR="00B74C82" w:rsidRPr="00133847" w:rsidRDefault="00B74C82" w:rsidP="00B74C82">
            <w:pPr>
              <w:spacing w:beforeLines="80" w:before="192" w:afterLines="40" w:after="96" w:line="276" w:lineRule="auto"/>
              <w:jc w:val="both"/>
              <w:rPr>
                <w:rFonts w:cstheme="minorHAnsi"/>
              </w:rPr>
            </w:pPr>
            <w:bookmarkStart w:id="31" w:name="_Toc156758323"/>
            <w:bookmarkEnd w:id="29"/>
            <w:r w:rsidRPr="00133847">
              <w:rPr>
                <w:rFonts w:cstheme="minorHAnsi"/>
              </w:rPr>
              <w:t>Componentele principale ale Centralei de Cogenerare vor fi:</w:t>
            </w:r>
          </w:p>
          <w:p w14:paraId="7746E7DD" w14:textId="77777777" w:rsidR="00B74C82" w:rsidRPr="00133847" w:rsidRDefault="00B74C82" w:rsidP="00B74C82">
            <w:pPr>
              <w:pStyle w:val="ListParagraph"/>
              <w:numPr>
                <w:ilvl w:val="0"/>
                <w:numId w:val="52"/>
              </w:numPr>
              <w:spacing w:beforeLines="80" w:before="192" w:afterLines="40" w:after="96" w:line="276" w:lineRule="auto"/>
              <w:jc w:val="both"/>
              <w:rPr>
                <w:rFonts w:cstheme="minorHAnsi"/>
              </w:rPr>
            </w:pPr>
            <w:r w:rsidRPr="00133847">
              <w:rPr>
                <w:rFonts w:cstheme="minorHAnsi"/>
                <w:i/>
                <w:iCs/>
                <w:u w:val="single"/>
              </w:rPr>
              <w:t>Instalație de cogenerare de înaltă eficiență cu ciclu combinat,</w:t>
            </w:r>
            <w:r w:rsidRPr="00133847">
              <w:rPr>
                <w:rFonts w:cstheme="minorHAnsi"/>
                <w:b/>
                <w:bCs/>
              </w:rPr>
              <w:t xml:space="preserve"> </w:t>
            </w:r>
            <w:r w:rsidRPr="00133847">
              <w:rPr>
                <w:rFonts w:cstheme="minorHAnsi"/>
              </w:rPr>
              <w:t>cu puterea electrică totală de minim 81 MW și putere termică minim 63</w:t>
            </w:r>
            <w:r w:rsidRPr="00133847">
              <w:rPr>
                <w:rFonts w:cstheme="minorHAnsi"/>
                <w:color w:val="00B050"/>
              </w:rPr>
              <w:t xml:space="preserve"> </w:t>
            </w:r>
            <w:r w:rsidRPr="00133847">
              <w:rPr>
                <w:rFonts w:cstheme="minorHAnsi"/>
              </w:rPr>
              <w:t>MW, împreună cu instalațiile auxiliare aferente, în configurație flexibilă care să permită utilizarea hidrogenului verde în amestec cu gazele naturale;</w:t>
            </w:r>
          </w:p>
          <w:p w14:paraId="7639FFD2" w14:textId="77777777" w:rsidR="00B74C82" w:rsidRPr="00133847" w:rsidRDefault="00B74C82" w:rsidP="00B74C82">
            <w:pPr>
              <w:pStyle w:val="ListParagraph"/>
              <w:numPr>
                <w:ilvl w:val="0"/>
                <w:numId w:val="52"/>
              </w:numPr>
              <w:spacing w:beforeLines="80" w:before="192" w:afterLines="40" w:after="96" w:line="276" w:lineRule="auto"/>
              <w:jc w:val="both"/>
              <w:rPr>
                <w:rFonts w:cstheme="minorHAnsi"/>
                <w:b/>
                <w:bCs/>
              </w:rPr>
            </w:pPr>
            <w:r w:rsidRPr="00133847">
              <w:rPr>
                <w:rFonts w:cstheme="minorHAnsi"/>
                <w:i/>
                <w:iCs/>
                <w:u w:val="single"/>
              </w:rPr>
              <w:t xml:space="preserve">Instalație de cogenerare de înaltă eficiență cu </w:t>
            </w:r>
            <w:r w:rsidRPr="00133847">
              <w:rPr>
                <w:rFonts w:eastAsia="Calibri" w:cstheme="minorHAnsi"/>
                <w:i/>
                <w:iCs/>
                <w:u w:val="single"/>
              </w:rPr>
              <w:t>motoare termice,</w:t>
            </w:r>
            <w:r w:rsidRPr="00133847">
              <w:rPr>
                <w:rFonts w:eastAsia="Calibri" w:cstheme="minorHAnsi"/>
                <w:b/>
                <w:bCs/>
              </w:rPr>
              <w:t xml:space="preserve"> </w:t>
            </w:r>
            <w:r w:rsidRPr="00133847">
              <w:rPr>
                <w:rFonts w:eastAsia="Calibri" w:cstheme="minorHAnsi"/>
              </w:rPr>
              <w:t>cu trei unități identice</w:t>
            </w:r>
            <w:r w:rsidRPr="00133847">
              <w:rPr>
                <w:rFonts w:cstheme="minorHAnsi"/>
              </w:rPr>
              <w:t xml:space="preserve"> cu motor termic cu ardere internă, cu funcționare pe gaze naturale, de capacități egale, de aproximativ 10 </w:t>
            </w:r>
            <w:proofErr w:type="spellStart"/>
            <w:r w:rsidRPr="00133847">
              <w:rPr>
                <w:rFonts w:cstheme="minorHAnsi"/>
              </w:rPr>
              <w:t>MWe</w:t>
            </w:r>
            <w:proofErr w:type="spellEnd"/>
            <w:r w:rsidRPr="00133847">
              <w:rPr>
                <w:rFonts w:cstheme="minorHAnsi"/>
              </w:rPr>
              <w:t xml:space="preserve"> și 8.7 </w:t>
            </w:r>
            <w:proofErr w:type="spellStart"/>
            <w:r w:rsidRPr="00133847">
              <w:rPr>
                <w:rFonts w:cstheme="minorHAnsi"/>
              </w:rPr>
              <w:t>MWt</w:t>
            </w:r>
            <w:proofErr w:type="spellEnd"/>
            <w:r w:rsidRPr="00133847">
              <w:rPr>
                <w:rFonts w:cstheme="minorHAnsi"/>
              </w:rPr>
              <w:t>, împreună cu instalațiile auxiliare aferente, în configurație flexibilă care să permită utilizarea hidrogenului verde în amestec cu gazele naturale;</w:t>
            </w:r>
          </w:p>
          <w:p w14:paraId="2A1802EB" w14:textId="77777777" w:rsidR="00B74C82" w:rsidRPr="00133847" w:rsidRDefault="00B74C82" w:rsidP="00B74C82">
            <w:pPr>
              <w:pStyle w:val="ListParagraph"/>
              <w:numPr>
                <w:ilvl w:val="0"/>
                <w:numId w:val="52"/>
              </w:numPr>
              <w:spacing w:beforeLines="80" w:before="192" w:afterLines="40" w:after="96" w:line="276" w:lineRule="auto"/>
              <w:jc w:val="both"/>
              <w:rPr>
                <w:rFonts w:cstheme="minorHAnsi"/>
              </w:rPr>
            </w:pPr>
            <w:r w:rsidRPr="00133847">
              <w:rPr>
                <w:rFonts w:cstheme="minorHAnsi"/>
                <w:i/>
                <w:iCs/>
                <w:u w:val="single"/>
              </w:rPr>
              <w:t>Instalații auxiliare comune</w:t>
            </w:r>
            <w:r w:rsidRPr="00133847">
              <w:rPr>
                <w:rFonts w:cstheme="minorHAnsi"/>
                <w:b/>
                <w:bCs/>
              </w:rPr>
              <w:t xml:space="preserve"> </w:t>
            </w:r>
            <w:r w:rsidRPr="00133847">
              <w:rPr>
                <w:rFonts w:cstheme="minorHAnsi"/>
              </w:rPr>
              <w:t>în care sunt incluse: Stație de degazare termică și pompare a apei de adaos în rețeaua de termoficare; Stație de pompare agent termic; Stație electrică de racordare a generatoarelor aferentă noii surse; Camera de comandă și control Centrala termoelectrică; Racorduri și rețele în incintă;</w:t>
            </w:r>
            <w:r w:rsidRPr="00133847">
              <w:rPr>
                <w:rFonts w:cstheme="minorHAnsi"/>
                <w:b/>
                <w:bCs/>
              </w:rPr>
              <w:t xml:space="preserve"> </w:t>
            </w:r>
          </w:p>
          <w:p w14:paraId="7634ACF0" w14:textId="77777777" w:rsidR="00B74C82" w:rsidRPr="00133847" w:rsidRDefault="00B74C82" w:rsidP="00B74C82">
            <w:pPr>
              <w:spacing w:beforeLines="80" w:before="192" w:afterLines="40" w:after="96" w:line="276" w:lineRule="auto"/>
              <w:jc w:val="both"/>
              <w:rPr>
                <w:rFonts w:cstheme="minorHAnsi"/>
                <w:b/>
                <w:bCs/>
              </w:rPr>
            </w:pPr>
            <w:r w:rsidRPr="00133847">
              <w:rPr>
                <w:rFonts w:cstheme="minorHAnsi"/>
                <w:b/>
                <w:bCs/>
              </w:rPr>
              <w:t>Beneficiile anticipate de autoritatea contractantă</w:t>
            </w:r>
            <w:bookmarkEnd w:id="31"/>
          </w:p>
          <w:p w14:paraId="5DDB5C89"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bCs/>
              </w:rPr>
              <w:t xml:space="preserve">Prin realizarea obiectivelor proiectului, autoritatea contractantă va obține crearea unei capacități de producție </w:t>
            </w:r>
            <w:r w:rsidRPr="00133847">
              <w:rPr>
                <w:rFonts w:cstheme="minorHAnsi"/>
              </w:rPr>
              <w:t xml:space="preserve">pe gaz de 108 </w:t>
            </w:r>
            <w:proofErr w:type="spellStart"/>
            <w:r w:rsidRPr="00133847">
              <w:rPr>
                <w:rFonts w:cstheme="minorHAnsi"/>
              </w:rPr>
              <w:t>MWe</w:t>
            </w:r>
            <w:proofErr w:type="spellEnd"/>
            <w:r w:rsidRPr="00133847">
              <w:rPr>
                <w:rFonts w:cstheme="minorHAnsi"/>
              </w:rPr>
              <w:t xml:space="preserve">/89.1 </w:t>
            </w:r>
            <w:proofErr w:type="spellStart"/>
            <w:r w:rsidRPr="00133847">
              <w:rPr>
                <w:rFonts w:cstheme="minorHAnsi"/>
              </w:rPr>
              <w:t>MWt</w:t>
            </w:r>
            <w:proofErr w:type="spellEnd"/>
            <w:r w:rsidRPr="00133847">
              <w:rPr>
                <w:rFonts w:cstheme="minorHAnsi"/>
              </w:rPr>
              <w:t>, flexibile și de înaltă eficiență, pentru cogenerarea de energie electrică și termică (</w:t>
            </w:r>
            <w:proofErr w:type="spellStart"/>
            <w:r w:rsidRPr="00133847">
              <w:rPr>
                <w:rFonts w:cstheme="minorHAnsi"/>
              </w:rPr>
              <w:t>CHP</w:t>
            </w:r>
            <w:proofErr w:type="spellEnd"/>
            <w:r w:rsidRPr="00133847">
              <w:rPr>
                <w:rFonts w:cstheme="minorHAnsi"/>
              </w:rPr>
              <w:t>) pentru alimentarea cu energie termică a locuitorilor municipiului Râmnicu Vâlcea. Sursa de energie va fi dimensionată pentru asigurarea necesarului de energie termică anuală în toate regimurile caracteristice de funcționare (vară și iarnă). Soluția de cogenerare propusă va satisface toate cerințele impuse prin Directiva de eficiență energetică 27/2012/EU privitoare la randamentul global și economia de energie primară, precum și încadrarea sub limita de emisie specifică a gazelor cu efect de seră (CO2eq) raportată la energia utilă produsă, de 250 gCO2/kWh. Instalațiile de producere a energiei termice vor opera cu gaze naturale și vor fi capabile să opereze în orice moment cu un amestec de gaze naturale cu hidrogen având un conținut de până la 20%vol., respectiv va fi posibilă în viitor actualizarea configurației în vederea creșterii conținutului de hidrogen.</w:t>
            </w:r>
          </w:p>
          <w:p w14:paraId="4379DC98"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Ținând cont de încadrarea în categoria de acțiuni finanțabile prin </w:t>
            </w:r>
            <w:proofErr w:type="spellStart"/>
            <w:r w:rsidRPr="00133847">
              <w:rPr>
                <w:rFonts w:cstheme="minorHAnsi"/>
              </w:rPr>
              <w:t>PNRR</w:t>
            </w:r>
            <w:proofErr w:type="spellEnd"/>
            <w:r w:rsidRPr="00133847">
              <w:rPr>
                <w:rFonts w:cstheme="minorHAnsi"/>
              </w:rPr>
              <w:t xml:space="preserve"> – măsura de investiții I.3.Dezvoltarea de capacități de producție pe gaze, flexibile și de înaltă eficiență, pentru cogenerarea de energie electrică și termică (</w:t>
            </w:r>
            <w:proofErr w:type="spellStart"/>
            <w:r w:rsidRPr="00133847">
              <w:rPr>
                <w:rFonts w:cstheme="minorHAnsi"/>
              </w:rPr>
              <w:t>CHP</w:t>
            </w:r>
            <w:proofErr w:type="spellEnd"/>
            <w:r w:rsidRPr="00133847">
              <w:rPr>
                <w:rFonts w:cstheme="minorHAnsi"/>
              </w:rPr>
              <w:t xml:space="preserve">) în sectorul încălzirii centralizate, în vederea atingerii unei decarbonizări profunde, prin contribuția proiectului la obiectivele acestuia, respectiv obținând: </w:t>
            </w:r>
          </w:p>
          <w:p w14:paraId="3510917B" w14:textId="77777777" w:rsidR="00B74C82" w:rsidRPr="00133847" w:rsidRDefault="00B74C82" w:rsidP="00B74C82">
            <w:pPr>
              <w:pStyle w:val="ListParagraph"/>
              <w:numPr>
                <w:ilvl w:val="0"/>
                <w:numId w:val="51"/>
              </w:numPr>
              <w:spacing w:beforeLines="80" w:before="192" w:afterLines="40" w:after="96" w:line="276" w:lineRule="auto"/>
              <w:jc w:val="both"/>
              <w:rPr>
                <w:rFonts w:cstheme="minorHAnsi"/>
              </w:rPr>
            </w:pPr>
            <w:r w:rsidRPr="00133847">
              <w:rPr>
                <w:rFonts w:cstheme="minorHAnsi"/>
              </w:rPr>
              <w:lastRenderedPageBreak/>
              <w:t>economii înregistrate în consumul de energie primară mai mari de 20%, ca urmare a implementării proiectului;</w:t>
            </w:r>
          </w:p>
          <w:p w14:paraId="57A9E27D" w14:textId="77777777" w:rsidR="00B74C82" w:rsidRPr="00133847" w:rsidRDefault="00B74C82" w:rsidP="00B74C82">
            <w:pPr>
              <w:pStyle w:val="ListParagraph"/>
              <w:numPr>
                <w:ilvl w:val="0"/>
                <w:numId w:val="51"/>
              </w:numPr>
              <w:spacing w:beforeLines="80" w:before="192" w:afterLines="40" w:after="96" w:line="276" w:lineRule="auto"/>
              <w:jc w:val="both"/>
              <w:rPr>
                <w:rFonts w:cstheme="minorHAnsi"/>
              </w:rPr>
            </w:pPr>
            <w:r w:rsidRPr="00133847">
              <w:rPr>
                <w:rFonts w:cstheme="minorHAnsi"/>
              </w:rPr>
              <w:t>randament global brut al instalației mai mare de 85%;</w:t>
            </w:r>
          </w:p>
          <w:p w14:paraId="2B62C834" w14:textId="77777777" w:rsidR="00B74C82" w:rsidRPr="00133847" w:rsidRDefault="00B74C82" w:rsidP="00B74C82">
            <w:pPr>
              <w:pStyle w:val="ListParagraph"/>
              <w:numPr>
                <w:ilvl w:val="0"/>
                <w:numId w:val="51"/>
              </w:numPr>
              <w:spacing w:beforeLines="80" w:before="192" w:afterLines="40" w:after="96" w:line="276" w:lineRule="auto"/>
              <w:jc w:val="both"/>
              <w:rPr>
                <w:rFonts w:cstheme="minorHAnsi"/>
              </w:rPr>
            </w:pPr>
            <w:r w:rsidRPr="00133847">
              <w:rPr>
                <w:rFonts w:cstheme="minorHAnsi"/>
              </w:rPr>
              <w:t>reducerea emisiilor de CO2, în funcție de energia electrică produsă peste 1500 t/an;</w:t>
            </w:r>
          </w:p>
          <w:p w14:paraId="07A730DC" w14:textId="77777777" w:rsidR="00B74C82" w:rsidRPr="00133847" w:rsidRDefault="00B74C82" w:rsidP="00B74C82">
            <w:pPr>
              <w:pStyle w:val="ListParagraph"/>
              <w:numPr>
                <w:ilvl w:val="0"/>
                <w:numId w:val="51"/>
              </w:numPr>
              <w:spacing w:beforeLines="80" w:before="192" w:afterLines="40" w:after="96" w:line="276" w:lineRule="auto"/>
              <w:jc w:val="both"/>
              <w:rPr>
                <w:rFonts w:cstheme="minorHAnsi"/>
              </w:rPr>
            </w:pPr>
            <w:r w:rsidRPr="00133847">
              <w:rPr>
                <w:rFonts w:cstheme="minorHAnsi"/>
              </w:rPr>
              <w:t xml:space="preserve">să nu depășească, pe durata de viață economică, pragul de maximum 250g CO2 </w:t>
            </w:r>
            <w:proofErr w:type="spellStart"/>
            <w:r w:rsidRPr="00133847">
              <w:rPr>
                <w:rFonts w:cstheme="minorHAnsi"/>
              </w:rPr>
              <w:t>eq</w:t>
            </w:r>
            <w:proofErr w:type="spellEnd"/>
            <w:r w:rsidRPr="00133847">
              <w:rPr>
                <w:rFonts w:cstheme="minorHAnsi"/>
              </w:rPr>
              <w:t>/KWh produs.</w:t>
            </w:r>
          </w:p>
          <w:p w14:paraId="340A23B7" w14:textId="77777777" w:rsidR="00B74C82" w:rsidRPr="00133847" w:rsidRDefault="00B74C82" w:rsidP="00B74C82">
            <w:pPr>
              <w:spacing w:beforeLines="80" w:before="192" w:afterLines="40" w:after="96" w:line="276" w:lineRule="auto"/>
              <w:jc w:val="both"/>
              <w:rPr>
                <w:rFonts w:eastAsia="Calibri" w:cstheme="minorHAnsi"/>
              </w:rPr>
            </w:pPr>
            <w:r w:rsidRPr="00133847">
              <w:rPr>
                <w:rFonts w:eastAsia="Calibri" w:cstheme="minorHAnsi"/>
              </w:rPr>
              <w:t xml:space="preserve">Având în vedere că indicatorii proiectului depind în principal de necesarul termic efectiv, aceștia vor putea fi atinși doar în condițiile în care necesarul de energie termică al municipiului Râmnicu Vâlcea se menține la valorile luate în calcul menționate în </w:t>
            </w:r>
            <w:r w:rsidRPr="00133847">
              <w:rPr>
                <w:rFonts w:eastAsia="Calibri" w:cstheme="minorHAnsi"/>
                <w:i/>
                <w:iCs/>
              </w:rPr>
              <w:t>Studiul de fezabilitate</w:t>
            </w:r>
            <w:r w:rsidRPr="00133847">
              <w:rPr>
                <w:rFonts w:eastAsia="Calibri" w:cstheme="minorHAnsi"/>
              </w:rPr>
              <w:t xml:space="preserve">, pe toată durata analizată. </w:t>
            </w:r>
          </w:p>
          <w:p w14:paraId="0408FB60" w14:textId="77777777" w:rsidR="00B74C82" w:rsidRPr="00133847" w:rsidRDefault="00B74C82" w:rsidP="00B74C82">
            <w:pPr>
              <w:spacing w:beforeLines="80" w:before="192" w:afterLines="40" w:after="96" w:line="276" w:lineRule="auto"/>
              <w:jc w:val="both"/>
              <w:rPr>
                <w:rFonts w:eastAsia="Calibri" w:cstheme="minorHAnsi"/>
              </w:rPr>
            </w:pPr>
            <w:r w:rsidRPr="00133847">
              <w:rPr>
                <w:rFonts w:eastAsia="Calibri" w:cstheme="minorHAnsi"/>
              </w:rPr>
              <w:t>În aceste condiții, valorile indicatorilor vor fi ajustate pe perioada monitorizării funcționării centralei în producție curentă, în relație cu evoluția consumului de energie termică în termoficare urbană la nivelul municipiului Râmnicu Vâlcea.</w:t>
            </w:r>
          </w:p>
          <w:p w14:paraId="67A047D2" w14:textId="77777777" w:rsidR="00B74C82" w:rsidRPr="00133847" w:rsidRDefault="00B74C82" w:rsidP="00B74C82">
            <w:pPr>
              <w:spacing w:beforeLines="80" w:before="192" w:afterLines="40" w:after="96" w:line="276" w:lineRule="auto"/>
              <w:jc w:val="both"/>
              <w:rPr>
                <w:rFonts w:eastAsia="Calibri" w:cstheme="minorHAnsi"/>
              </w:rPr>
            </w:pPr>
            <w:r w:rsidRPr="00133847">
              <w:rPr>
                <w:rFonts w:eastAsia="Calibri" w:cstheme="minorHAnsi"/>
              </w:rPr>
              <w:t xml:space="preserve">Pentru eficientizarea funcționării echipamentelor, centrala va putea livra energie termică și sub formă de abur, către platforma industrială </w:t>
            </w:r>
            <w:proofErr w:type="spellStart"/>
            <w:r w:rsidRPr="00133847">
              <w:rPr>
                <w:rFonts w:eastAsia="Calibri" w:cstheme="minorHAnsi"/>
              </w:rPr>
              <w:t>Chimcomplex</w:t>
            </w:r>
            <w:proofErr w:type="spellEnd"/>
            <w:r w:rsidRPr="00133847">
              <w:rPr>
                <w:rFonts w:eastAsia="Calibri" w:cstheme="minorHAnsi"/>
              </w:rPr>
              <w:t xml:space="preserve"> S.A. Borzești - Sucursala Râmnicu Vâlcea în perioadele în care consumul de energie termică urban este redus. Pentru perioade foarte scurte, în special în sezonul de tranziție, puterea termică produsă de centrala de cogenerare poate depăși necesarul termic al Mun. Râmnicu Vâlcea. Din acest motiv, surplusul de energie produsă poate fi livrat platformei industriale din Râmnicu Vâlcea pentru menținerea eficienței instalației și a indicatorilor </w:t>
            </w:r>
            <w:proofErr w:type="spellStart"/>
            <w:r w:rsidRPr="00133847">
              <w:rPr>
                <w:rFonts w:eastAsia="Calibri" w:cstheme="minorHAnsi"/>
              </w:rPr>
              <w:t>tehnico</w:t>
            </w:r>
            <w:proofErr w:type="spellEnd"/>
            <w:r w:rsidRPr="00133847">
              <w:rPr>
                <w:rFonts w:eastAsia="Calibri" w:cstheme="minorHAnsi"/>
              </w:rPr>
              <w:t>-economici ai proiectului. Același principiu se va aplica și în situația în care apar avarii de scurtă durată ale rețelei de termoficare a Mun. Râmnicu Vâlcea.</w:t>
            </w:r>
          </w:p>
          <w:p w14:paraId="0AF03B1A" w14:textId="77777777" w:rsidR="00B74C82" w:rsidRPr="00133847" w:rsidRDefault="00B74C82" w:rsidP="00B74C82">
            <w:pPr>
              <w:spacing w:beforeLines="80" w:before="192" w:afterLines="40" w:after="96" w:line="276" w:lineRule="auto"/>
              <w:jc w:val="both"/>
              <w:rPr>
                <w:rFonts w:eastAsia="Calibri" w:cstheme="minorHAnsi"/>
              </w:rPr>
            </w:pPr>
            <w:r w:rsidRPr="00133847">
              <w:rPr>
                <w:rFonts w:eastAsia="Calibri" w:cstheme="minorHAnsi"/>
              </w:rPr>
              <w:t xml:space="preserve">Pentru a asigura un management eficient al proiectului </w:t>
            </w:r>
            <w:r w:rsidRPr="00133847">
              <w:rPr>
                <w:rFonts w:cstheme="minorHAnsi"/>
                <w:i/>
                <w:iCs/>
              </w:rPr>
              <w:t>”</w:t>
            </w:r>
            <w:bookmarkStart w:id="32" w:name="_Hlk176953388"/>
            <w:r w:rsidRPr="00133847">
              <w:rPr>
                <w:rFonts w:eastAsia="Calibri" w:cstheme="minorHAnsi"/>
                <w:i/>
                <w:iCs/>
              </w:rPr>
              <w:t>Centrală de Cogenerare de înaltă eficiență pe gaz, flexibilă, în sectorul încălzirii centralizate a Municipiului Râmnicu Vâlcea</w:t>
            </w:r>
            <w:bookmarkEnd w:id="32"/>
            <w:r w:rsidRPr="00133847">
              <w:rPr>
                <w:rFonts w:eastAsia="Calibri" w:cstheme="minorHAnsi"/>
                <w:i/>
                <w:iCs/>
              </w:rPr>
              <w:t xml:space="preserve">” </w:t>
            </w:r>
            <w:r w:rsidRPr="00133847">
              <w:rPr>
                <w:rFonts w:eastAsia="Calibri" w:cstheme="minorHAnsi"/>
              </w:rPr>
              <w:t>și încadrarea în constrângerile de timp și buget, autoritatea contractantă va avea rolul de antreprenor general iar proiectul este structurat pe trei sub-proiecte care se vor implementa prin contracte atribuite prin proceduri de achiziție publică derulate în paralel, după cum urmează:</w:t>
            </w:r>
          </w:p>
          <w:p w14:paraId="3D1818EE" w14:textId="77777777" w:rsidR="00B74C82" w:rsidRPr="00133847" w:rsidRDefault="00B74C82" w:rsidP="00B74C82">
            <w:pPr>
              <w:pStyle w:val="ListParagraph"/>
              <w:numPr>
                <w:ilvl w:val="0"/>
                <w:numId w:val="49"/>
              </w:numPr>
              <w:spacing w:beforeLines="80" w:before="192" w:afterLines="40" w:after="96" w:line="276" w:lineRule="auto"/>
              <w:contextualSpacing w:val="0"/>
              <w:jc w:val="both"/>
              <w:rPr>
                <w:rFonts w:eastAsia="Calibri" w:cstheme="minorHAnsi"/>
                <w:b/>
                <w:bCs/>
              </w:rPr>
            </w:pPr>
            <w:bookmarkStart w:id="33" w:name="_Hlk176953193"/>
            <w:r w:rsidRPr="00133847">
              <w:rPr>
                <w:rFonts w:eastAsia="Calibri" w:cstheme="minorHAnsi"/>
                <w:i/>
                <w:iCs/>
                <w:u w:val="single"/>
              </w:rPr>
              <w:t>Furnizarea de echipamente și servicii pentru instalația de cogenerare de înaltă eficiență cu ciclu combinat</w:t>
            </w:r>
            <w:bookmarkEnd w:id="33"/>
            <w:r w:rsidRPr="00133847">
              <w:rPr>
                <w:rFonts w:eastAsia="Calibri" w:cstheme="minorHAnsi"/>
                <w:b/>
                <w:bCs/>
              </w:rPr>
              <w:t>;</w:t>
            </w:r>
          </w:p>
          <w:p w14:paraId="60813D0C" w14:textId="77777777" w:rsidR="00B74C82" w:rsidRPr="00133847" w:rsidRDefault="00B74C82" w:rsidP="00B74C82">
            <w:pPr>
              <w:pStyle w:val="ListParagraph"/>
              <w:numPr>
                <w:ilvl w:val="0"/>
                <w:numId w:val="49"/>
              </w:numPr>
              <w:spacing w:beforeLines="80" w:before="192" w:afterLines="40" w:after="96" w:line="276" w:lineRule="auto"/>
              <w:contextualSpacing w:val="0"/>
              <w:jc w:val="both"/>
              <w:rPr>
                <w:rFonts w:cstheme="minorHAnsi"/>
                <w:i/>
                <w:u w:val="single"/>
              </w:rPr>
            </w:pPr>
            <w:r w:rsidRPr="00133847">
              <w:rPr>
                <w:rFonts w:cstheme="minorHAnsi"/>
                <w:i/>
                <w:u w:val="single"/>
              </w:rPr>
              <w:t>Furnizarea de echipamente și servicii pentru instalația de cogenerare cu motoare termice (face obiectul acestei proceduri de achiziție publică);</w:t>
            </w:r>
          </w:p>
          <w:p w14:paraId="298099F8" w14:textId="7D88801A" w:rsidR="00EA1B28" w:rsidRPr="00133847" w:rsidRDefault="00B74C82" w:rsidP="00EA1B28">
            <w:pPr>
              <w:pStyle w:val="ListParagraph"/>
              <w:numPr>
                <w:ilvl w:val="0"/>
                <w:numId w:val="49"/>
              </w:numPr>
              <w:spacing w:beforeLines="80" w:before="192" w:afterLines="40" w:after="96" w:line="276" w:lineRule="auto"/>
              <w:contextualSpacing w:val="0"/>
              <w:jc w:val="both"/>
              <w:rPr>
                <w:rFonts w:cstheme="minorHAnsi"/>
                <w:i/>
                <w:u w:val="single"/>
              </w:rPr>
            </w:pPr>
            <w:r w:rsidRPr="00133847">
              <w:rPr>
                <w:rFonts w:cstheme="minorHAnsi"/>
                <w:i/>
                <w:u w:val="single"/>
              </w:rPr>
              <w:t xml:space="preserve">Proiectare </w:t>
            </w:r>
            <w:r w:rsidRPr="00133847">
              <w:rPr>
                <w:rFonts w:eastAsia="Calibri" w:cstheme="minorHAnsi"/>
                <w:i/>
                <w:iCs/>
                <w:u w:val="single"/>
              </w:rPr>
              <w:t xml:space="preserve">pentru </w:t>
            </w:r>
            <w:r w:rsidRPr="00133847">
              <w:rPr>
                <w:rFonts w:cstheme="minorHAnsi"/>
                <w:i/>
                <w:u w:val="single"/>
              </w:rPr>
              <w:t xml:space="preserve">Integrarea </w:t>
            </w:r>
            <w:r w:rsidRPr="00133847">
              <w:rPr>
                <w:rFonts w:eastAsia="Calibri" w:cstheme="minorHAnsi"/>
                <w:i/>
                <w:iCs/>
                <w:u w:val="single"/>
              </w:rPr>
              <w:t>Instalației</w:t>
            </w:r>
            <w:r w:rsidRPr="00133847">
              <w:rPr>
                <w:rFonts w:cstheme="minorHAnsi"/>
                <w:i/>
                <w:u w:val="single"/>
              </w:rPr>
              <w:t xml:space="preserve"> de cogenerare cu ciclu combinat </w:t>
            </w:r>
            <w:r w:rsidRPr="00133847">
              <w:rPr>
                <w:rFonts w:eastAsia="Calibri" w:cstheme="minorHAnsi"/>
                <w:i/>
                <w:iCs/>
                <w:u w:val="single"/>
              </w:rPr>
              <w:t>și</w:t>
            </w:r>
            <w:r w:rsidRPr="00133847">
              <w:rPr>
                <w:rFonts w:cstheme="minorHAnsi"/>
                <w:i/>
                <w:u w:val="single"/>
              </w:rPr>
              <w:t xml:space="preserve"> a </w:t>
            </w:r>
            <w:r w:rsidRPr="00133847">
              <w:rPr>
                <w:rFonts w:eastAsia="Calibri" w:cstheme="minorHAnsi"/>
                <w:i/>
                <w:iCs/>
                <w:u w:val="single"/>
              </w:rPr>
              <w:t>Instalației</w:t>
            </w:r>
            <w:r w:rsidRPr="00133847">
              <w:rPr>
                <w:rFonts w:cstheme="minorHAnsi"/>
                <w:i/>
                <w:u w:val="single"/>
              </w:rPr>
              <w:t xml:space="preserve"> de cogenerare cu motoare termice</w:t>
            </w:r>
            <w:r w:rsidRPr="00133847">
              <w:rPr>
                <w:rFonts w:eastAsia="Calibri" w:cstheme="minorHAnsi"/>
                <w:i/>
                <w:iCs/>
                <w:u w:val="single"/>
              </w:rPr>
              <w:t xml:space="preserve">  și </w:t>
            </w:r>
            <w:r w:rsidRPr="00133847">
              <w:rPr>
                <w:rFonts w:eastAsia="Calibri" w:cstheme="minorHAnsi"/>
                <w:i/>
                <w:iCs/>
                <w:u w:val="single"/>
              </w:rPr>
              <w:lastRenderedPageBreak/>
              <w:t>instalațiile auxiliare, execuție Lucrări de construcții și montaj pentru Centrala de Cogenerare și</w:t>
            </w:r>
            <w:r w:rsidRPr="00133847">
              <w:rPr>
                <w:rFonts w:cstheme="minorHAnsi"/>
                <w:i/>
                <w:u w:val="single"/>
              </w:rPr>
              <w:t xml:space="preserve"> Furnizarea echipamentelor  </w:t>
            </w:r>
            <w:r w:rsidRPr="00133847">
              <w:rPr>
                <w:rFonts w:eastAsia="Calibri" w:cstheme="minorHAnsi"/>
                <w:i/>
                <w:iCs/>
                <w:u w:val="single"/>
              </w:rPr>
              <w:t>și</w:t>
            </w:r>
            <w:r w:rsidRPr="00133847">
              <w:rPr>
                <w:rFonts w:cstheme="minorHAnsi"/>
                <w:i/>
                <w:u w:val="single"/>
              </w:rPr>
              <w:t xml:space="preserve"> serviciilor pentru </w:t>
            </w:r>
            <w:r w:rsidRPr="00133847">
              <w:rPr>
                <w:rFonts w:eastAsia="Calibri" w:cstheme="minorHAnsi"/>
                <w:i/>
                <w:iCs/>
                <w:u w:val="single"/>
              </w:rPr>
              <w:t>Instalațiile</w:t>
            </w:r>
            <w:r w:rsidRPr="00133847">
              <w:rPr>
                <w:rFonts w:cstheme="minorHAnsi"/>
                <w:i/>
                <w:u w:val="single"/>
              </w:rPr>
              <w:t xml:space="preserve"> Auxiliare</w:t>
            </w:r>
            <w:r w:rsidRPr="00133847">
              <w:rPr>
                <w:rFonts w:eastAsia="Calibri" w:cstheme="minorHAnsi"/>
                <w:i/>
                <w:iCs/>
                <w:u w:val="single"/>
              </w:rPr>
              <w:t xml:space="preserve"> (numit în continuare ”Proiect de integrare”)</w:t>
            </w:r>
          </w:p>
        </w:tc>
        <w:tc>
          <w:tcPr>
            <w:tcW w:w="2806" w:type="dxa"/>
          </w:tcPr>
          <w:p w14:paraId="459F7EDC" w14:textId="77777777" w:rsidR="00EA1B28" w:rsidRPr="00133847" w:rsidRDefault="00EA1B28" w:rsidP="0047697D">
            <w:pPr>
              <w:autoSpaceDE w:val="0"/>
              <w:autoSpaceDN w:val="0"/>
              <w:adjustRightInd w:val="0"/>
              <w:spacing w:before="120"/>
              <w:jc w:val="both"/>
              <w:rPr>
                <w:rFonts w:cstheme="minorHAnsi"/>
                <w:bCs/>
              </w:rPr>
            </w:pPr>
          </w:p>
        </w:tc>
      </w:tr>
      <w:tr w:rsidR="00B74C82" w:rsidRPr="00133847" w14:paraId="4081B3BE" w14:textId="77777777" w:rsidTr="00BA6753">
        <w:trPr>
          <w:jc w:val="center"/>
        </w:trPr>
        <w:tc>
          <w:tcPr>
            <w:tcW w:w="510" w:type="dxa"/>
          </w:tcPr>
          <w:p w14:paraId="1E2A271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F228C1A" w14:textId="77777777" w:rsidR="00B74C82" w:rsidRPr="00133847" w:rsidRDefault="00B74C82" w:rsidP="003869C8">
            <w:pPr>
              <w:spacing w:beforeLines="80" w:before="192" w:afterLines="40" w:after="96" w:line="276" w:lineRule="auto"/>
              <w:jc w:val="both"/>
              <w:rPr>
                <w:rFonts w:cstheme="minorHAnsi"/>
                <w:b/>
                <w:bCs/>
              </w:rPr>
            </w:pPr>
            <w:bookmarkStart w:id="34" w:name="_Toc178706755"/>
            <w:bookmarkStart w:id="35" w:name="_Toc178933524"/>
            <w:bookmarkStart w:id="36" w:name="_Toc179385305"/>
            <w:bookmarkStart w:id="37" w:name="_Toc179462792"/>
            <w:r w:rsidRPr="00133847">
              <w:rPr>
                <w:rFonts w:cstheme="minorHAnsi"/>
                <w:b/>
                <w:bCs/>
              </w:rPr>
              <w:t>3. Obiectul procedurii de achiziție publică</w:t>
            </w:r>
            <w:bookmarkEnd w:id="34"/>
            <w:bookmarkEnd w:id="35"/>
            <w:bookmarkEnd w:id="36"/>
            <w:bookmarkEnd w:id="37"/>
          </w:p>
          <w:p w14:paraId="1B65A5A1"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Prezenta procedură </w:t>
            </w:r>
            <w:bookmarkStart w:id="38" w:name="_Hlk173782871"/>
            <w:r w:rsidRPr="00133847">
              <w:rPr>
                <w:rFonts w:asciiTheme="minorHAnsi" w:hAnsiTheme="minorHAnsi" w:cstheme="minorHAnsi"/>
                <w:color w:val="auto"/>
                <w:sz w:val="22"/>
                <w:szCs w:val="22"/>
                <w:lang w:val="ro-RO"/>
              </w:rPr>
              <w:t xml:space="preserve">are ca obiect furnizarea de produse și servicii pentru realizarea </w:t>
            </w:r>
            <w:r w:rsidRPr="00133847">
              <w:rPr>
                <w:rFonts w:asciiTheme="minorHAnsi" w:hAnsiTheme="minorHAnsi" w:cstheme="minorHAnsi"/>
                <w:b/>
                <w:bCs/>
                <w:i/>
                <w:iCs/>
                <w:color w:val="auto"/>
                <w:sz w:val="22"/>
                <w:szCs w:val="22"/>
                <w:lang w:val="ro-RO"/>
              </w:rPr>
              <w:t>Instalației de cogenerare cu motoare termice cu puterea electrică totală de minim 27 MW și putere termică totală de minim 26,10 MW, cu trei unități identice</w:t>
            </w:r>
            <w:r w:rsidRPr="00133847">
              <w:rPr>
                <w:rFonts w:asciiTheme="minorHAnsi" w:hAnsiTheme="minorHAnsi" w:cstheme="minorHAnsi"/>
                <w:b/>
                <w:bCs/>
                <w:color w:val="auto"/>
                <w:sz w:val="22"/>
                <w:szCs w:val="22"/>
                <w:lang w:val="ro-RO"/>
              </w:rPr>
              <w:t xml:space="preserve">, </w:t>
            </w:r>
            <w:r w:rsidRPr="00133847">
              <w:rPr>
                <w:rFonts w:asciiTheme="minorHAnsi" w:hAnsiTheme="minorHAnsi" w:cstheme="minorHAnsi"/>
                <w:color w:val="auto"/>
                <w:sz w:val="22"/>
                <w:szCs w:val="22"/>
                <w:lang w:val="ro-RO"/>
              </w:rPr>
              <w:t>parte componentă a</w:t>
            </w:r>
            <w:r w:rsidRPr="00133847">
              <w:rPr>
                <w:rFonts w:asciiTheme="minorHAnsi" w:hAnsiTheme="minorHAnsi" w:cstheme="minorHAnsi"/>
                <w:b/>
                <w:bCs/>
                <w:color w:val="auto"/>
                <w:sz w:val="22"/>
                <w:szCs w:val="22"/>
                <w:lang w:val="ro-RO"/>
              </w:rPr>
              <w:t xml:space="preserve"> </w:t>
            </w:r>
            <w:r w:rsidRPr="00133847">
              <w:rPr>
                <w:rFonts w:asciiTheme="minorHAnsi" w:hAnsiTheme="minorHAnsi" w:cstheme="minorHAnsi"/>
                <w:i/>
                <w:iCs/>
                <w:color w:val="auto"/>
                <w:sz w:val="22"/>
                <w:szCs w:val="22"/>
                <w:lang w:val="ro-RO"/>
              </w:rPr>
              <w:t>Centralei de Cogenerare de înaltă eficiență pe gaz, flexibilă, în sectorul încălzirii centralizate a Municipiului Râmnicu Vâlcea</w:t>
            </w:r>
            <w:r w:rsidRPr="00133847">
              <w:rPr>
                <w:rFonts w:asciiTheme="minorHAnsi" w:hAnsiTheme="minorHAnsi" w:cstheme="minorHAnsi"/>
                <w:color w:val="auto"/>
                <w:sz w:val="22"/>
                <w:szCs w:val="22"/>
                <w:lang w:val="ro-RO"/>
              </w:rPr>
              <w:t xml:space="preserve">. </w:t>
            </w:r>
            <w:bookmarkEnd w:id="38"/>
          </w:p>
          <w:p w14:paraId="522A37BB" w14:textId="14099BB0" w:rsidR="00B74C82" w:rsidRPr="00133847" w:rsidRDefault="00B74C82" w:rsidP="00EA1B28">
            <w:pPr>
              <w:spacing w:beforeLines="80" w:before="192" w:afterLines="40" w:after="96" w:line="276" w:lineRule="auto"/>
              <w:jc w:val="both"/>
              <w:rPr>
                <w:rFonts w:cstheme="minorHAnsi"/>
              </w:rPr>
            </w:pPr>
            <w:r w:rsidRPr="00133847">
              <w:rPr>
                <w:rFonts w:cstheme="minorHAnsi"/>
              </w:rPr>
              <w:t>Ofertantul va furniza și presta următoarele produse și servicii:</w:t>
            </w:r>
          </w:p>
        </w:tc>
        <w:tc>
          <w:tcPr>
            <w:tcW w:w="2806" w:type="dxa"/>
          </w:tcPr>
          <w:p w14:paraId="38A8D86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60CB16C" w14:textId="77777777" w:rsidTr="00BA6753">
        <w:trPr>
          <w:jc w:val="center"/>
        </w:trPr>
        <w:tc>
          <w:tcPr>
            <w:tcW w:w="510" w:type="dxa"/>
          </w:tcPr>
          <w:p w14:paraId="3E23894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767743F" w14:textId="77777777" w:rsidR="00B74C82" w:rsidRPr="00133847" w:rsidRDefault="00B74C82" w:rsidP="00B74C82">
            <w:pPr>
              <w:pStyle w:val="Heading2"/>
              <w:spacing w:beforeLines="80" w:before="192" w:afterLines="40" w:after="96" w:line="276" w:lineRule="auto"/>
              <w:jc w:val="both"/>
              <w:rPr>
                <w:rFonts w:cstheme="minorHAnsi"/>
                <w:szCs w:val="22"/>
              </w:rPr>
            </w:pPr>
            <w:bookmarkStart w:id="39" w:name="_Toc156758325"/>
            <w:bookmarkStart w:id="40" w:name="_Toc178656616"/>
            <w:bookmarkStart w:id="41" w:name="_Toc178703090"/>
            <w:bookmarkStart w:id="42" w:name="_Toc178706756"/>
            <w:bookmarkStart w:id="43" w:name="_Toc178933525"/>
            <w:r w:rsidRPr="00133847">
              <w:rPr>
                <w:rFonts w:cstheme="minorHAnsi"/>
                <w:szCs w:val="22"/>
              </w:rPr>
              <w:t>3.1 Proiectare</w:t>
            </w:r>
            <w:bookmarkEnd w:id="39"/>
            <w:r w:rsidRPr="00133847">
              <w:rPr>
                <w:rFonts w:cstheme="minorHAnsi"/>
                <w:szCs w:val="22"/>
              </w:rPr>
              <w:t xml:space="preserve"> și Inginerie</w:t>
            </w:r>
            <w:bookmarkEnd w:id="40"/>
            <w:bookmarkEnd w:id="41"/>
            <w:bookmarkEnd w:id="42"/>
            <w:bookmarkEnd w:id="43"/>
          </w:p>
          <w:p w14:paraId="06E38582" w14:textId="77777777" w:rsidR="00B74C82" w:rsidRPr="00133847" w:rsidRDefault="00B74C82" w:rsidP="00B74C82">
            <w:pPr>
              <w:spacing w:beforeLines="80" w:before="192" w:afterLines="40" w:after="96" w:line="276" w:lineRule="auto"/>
              <w:jc w:val="both"/>
              <w:rPr>
                <w:rFonts w:cstheme="minorHAnsi"/>
                <w:i/>
                <w:iCs/>
                <w:u w:val="single"/>
              </w:rPr>
            </w:pPr>
            <w:bookmarkStart w:id="44" w:name="_Toc156758326"/>
            <w:r w:rsidRPr="00133847">
              <w:rPr>
                <w:rFonts w:cstheme="minorHAnsi"/>
                <w:i/>
                <w:iCs/>
                <w:u w:val="single"/>
              </w:rPr>
              <w:t xml:space="preserve">Proiectarea la nivel de </w:t>
            </w:r>
            <w:proofErr w:type="spellStart"/>
            <w:r w:rsidRPr="00133847">
              <w:rPr>
                <w:rFonts w:cstheme="minorHAnsi"/>
                <w:i/>
                <w:iCs/>
                <w:u w:val="single"/>
              </w:rPr>
              <w:t>FEED</w:t>
            </w:r>
            <w:proofErr w:type="spellEnd"/>
            <w:r w:rsidRPr="00133847">
              <w:rPr>
                <w:rFonts w:cstheme="minorHAnsi"/>
                <w:i/>
                <w:iCs/>
                <w:u w:val="single"/>
              </w:rPr>
              <w:t xml:space="preserve"> a instalației de cogenerare cu motoare termice</w:t>
            </w:r>
          </w:p>
          <w:p w14:paraId="61857FED"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Furnizorul va redacta și furniza documentația </w:t>
            </w:r>
            <w:proofErr w:type="spellStart"/>
            <w:r w:rsidRPr="00133847">
              <w:rPr>
                <w:rFonts w:cstheme="minorHAnsi"/>
              </w:rPr>
              <w:t>FEED</w:t>
            </w:r>
            <w:proofErr w:type="spellEnd"/>
            <w:r w:rsidRPr="00133847">
              <w:rPr>
                <w:rFonts w:cstheme="minorHAnsi"/>
              </w:rPr>
              <w:t>, pe specialități, în conformitate cu prevederile Contractului sau, acolo unde nu este specificat, în conformitate cu bunele practici inginerești.</w:t>
            </w:r>
          </w:p>
          <w:p w14:paraId="59898DAC"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Furnizorul va fi responsabil pentru orice discrepanțe, erori sau omisiuni în specificațiile, desenele și alte documente tehnice pe care le-a elaborat.</w:t>
            </w:r>
          </w:p>
          <w:p w14:paraId="0D0CF2E1" w14:textId="77777777" w:rsidR="00B74C82" w:rsidRPr="00133847" w:rsidRDefault="00B74C82" w:rsidP="00B74C82">
            <w:pPr>
              <w:spacing w:beforeLines="80" w:before="192" w:afterLines="40" w:after="96" w:line="276" w:lineRule="auto"/>
              <w:jc w:val="both"/>
              <w:rPr>
                <w:rFonts w:cstheme="minorHAnsi"/>
                <w:i/>
                <w:iCs/>
                <w:u w:val="single"/>
              </w:rPr>
            </w:pPr>
            <w:r w:rsidRPr="00133847">
              <w:rPr>
                <w:rFonts w:cstheme="minorHAnsi"/>
                <w:i/>
                <w:iCs/>
                <w:u w:val="single"/>
              </w:rPr>
              <w:t>Inginerie</w:t>
            </w:r>
            <w:bookmarkEnd w:id="44"/>
          </w:p>
          <w:p w14:paraId="745740A3" w14:textId="561E05EF"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Furnizorul de echipamente și servicii va transmite Autorității Contractante și Proiectantului general desemnat de acesta, datele de intrare pentru: întocmirea documentației pentru obținerea avizelor, acordurilor și autorizațiilor, pentru proiectarea de detaliu (</w:t>
            </w:r>
            <w:proofErr w:type="spellStart"/>
            <w:r w:rsidRPr="00133847">
              <w:rPr>
                <w:rFonts w:asciiTheme="minorHAnsi" w:hAnsiTheme="minorHAnsi" w:cstheme="minorHAnsi"/>
                <w:color w:val="auto"/>
                <w:sz w:val="22"/>
                <w:szCs w:val="22"/>
                <w:lang w:val="ro-RO"/>
              </w:rPr>
              <w:t>DDE</w:t>
            </w:r>
            <w:proofErr w:type="spellEnd"/>
            <w:r w:rsidRPr="00133847">
              <w:rPr>
                <w:rFonts w:asciiTheme="minorHAnsi" w:hAnsiTheme="minorHAnsi" w:cstheme="minorHAnsi"/>
                <w:color w:val="auto"/>
                <w:sz w:val="22"/>
                <w:szCs w:val="22"/>
                <w:lang w:val="ro-RO"/>
              </w:rPr>
              <w:t xml:space="preserve">) a instalației care face obiectul acestei proceduri și pentru proiectul de integrare, date cuprinse sau nu în documentația </w:t>
            </w:r>
            <w:proofErr w:type="spellStart"/>
            <w:r w:rsidRPr="00133847">
              <w:rPr>
                <w:rFonts w:asciiTheme="minorHAnsi" w:hAnsiTheme="minorHAnsi" w:cstheme="minorHAnsi"/>
                <w:color w:val="auto"/>
                <w:sz w:val="22"/>
                <w:szCs w:val="22"/>
                <w:lang w:val="ro-RO"/>
              </w:rPr>
              <w:t>FEED</w:t>
            </w:r>
            <w:proofErr w:type="spellEnd"/>
            <w:r w:rsidRPr="00133847">
              <w:rPr>
                <w:rFonts w:asciiTheme="minorHAnsi" w:hAnsiTheme="minorHAnsi" w:cstheme="minorHAnsi"/>
                <w:color w:val="auto"/>
                <w:sz w:val="22"/>
                <w:szCs w:val="22"/>
                <w:lang w:val="ro-RO"/>
              </w:rPr>
              <w:t xml:space="preserve"> și va colabora cu aceștia pe toată durata întocmirii proiectului și execuției pentru implementarea instalației de cogenerare cu motoare termice în parametrii garantați de Ofertant.</w:t>
            </w:r>
          </w:p>
        </w:tc>
        <w:tc>
          <w:tcPr>
            <w:tcW w:w="2806" w:type="dxa"/>
          </w:tcPr>
          <w:p w14:paraId="52579C1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4E0C16A" w14:textId="77777777" w:rsidTr="00BA6753">
        <w:trPr>
          <w:jc w:val="center"/>
        </w:trPr>
        <w:tc>
          <w:tcPr>
            <w:tcW w:w="510" w:type="dxa"/>
          </w:tcPr>
          <w:p w14:paraId="3155B5A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77E2065"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va redacta și livra: </w:t>
            </w:r>
          </w:p>
          <w:p w14:paraId="5CAD77E4" w14:textId="77777777" w:rsidR="00B74C82" w:rsidRPr="00133847" w:rsidRDefault="00B74C82" w:rsidP="00B74C82">
            <w:pPr>
              <w:pStyle w:val="Default"/>
              <w:numPr>
                <w:ilvl w:val="0"/>
                <w:numId w:val="5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Cartea tehnică a instalațiilor furnizate, conform cerințelor legislației în vigoare; </w:t>
            </w:r>
          </w:p>
          <w:p w14:paraId="05DD3E53" w14:textId="77777777" w:rsidR="00B74C82" w:rsidRPr="00133847" w:rsidRDefault="00B74C82" w:rsidP="00B74C82">
            <w:pPr>
              <w:pStyle w:val="Default"/>
              <w:numPr>
                <w:ilvl w:val="0"/>
                <w:numId w:val="5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Manuale de operare și mentenanță, atât la nivel de echipament cât și la nivel de instalație; </w:t>
            </w:r>
          </w:p>
          <w:p w14:paraId="40278404" w14:textId="6BC07F4D" w:rsidR="00B74C82" w:rsidRPr="00133847" w:rsidRDefault="00B74C82" w:rsidP="00EA1B28">
            <w:pPr>
              <w:pStyle w:val="Default"/>
              <w:numPr>
                <w:ilvl w:val="0"/>
                <w:numId w:val="5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Planul de management al mediului.</w:t>
            </w:r>
          </w:p>
        </w:tc>
        <w:tc>
          <w:tcPr>
            <w:tcW w:w="2806" w:type="dxa"/>
          </w:tcPr>
          <w:p w14:paraId="470062F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7CD5CDF" w14:textId="77777777" w:rsidTr="00BA6753">
        <w:trPr>
          <w:jc w:val="center"/>
        </w:trPr>
        <w:tc>
          <w:tcPr>
            <w:tcW w:w="510" w:type="dxa"/>
          </w:tcPr>
          <w:p w14:paraId="2BAECAB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FA2DFD2" w14:textId="77777777" w:rsidR="00B74C82" w:rsidRPr="00133847" w:rsidRDefault="00B74C82" w:rsidP="00B74C82">
            <w:pPr>
              <w:pStyle w:val="Heading2"/>
              <w:spacing w:beforeLines="80" w:before="192" w:afterLines="40" w:after="96" w:line="276" w:lineRule="auto"/>
              <w:jc w:val="both"/>
              <w:rPr>
                <w:rFonts w:cstheme="minorHAnsi"/>
                <w:szCs w:val="22"/>
              </w:rPr>
            </w:pPr>
            <w:bookmarkStart w:id="45" w:name="_Toc178656617"/>
            <w:bookmarkStart w:id="46" w:name="_Toc178703091"/>
            <w:bookmarkStart w:id="47" w:name="_Toc178706757"/>
            <w:bookmarkStart w:id="48" w:name="_Toc178933526"/>
            <w:r w:rsidRPr="00133847">
              <w:rPr>
                <w:rFonts w:cstheme="minorHAnsi"/>
                <w:szCs w:val="22"/>
              </w:rPr>
              <w:t>3.2 Fabricarea și livrarea echipamentelor și utilajelor tehnologice</w:t>
            </w:r>
            <w:bookmarkEnd w:id="45"/>
            <w:bookmarkEnd w:id="46"/>
            <w:bookmarkEnd w:id="47"/>
            <w:bookmarkEnd w:id="48"/>
          </w:p>
          <w:p w14:paraId="76712C24"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Furnizorul este responsabil cu fabricarea (procurarea) echipamentelor și a utilajelor tehnologice.</w:t>
            </w:r>
          </w:p>
          <w:p w14:paraId="6EB74B66"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este răspunzător de transportul, asigurarea, livrarea, depozitarea, protecția și manevrarea tuturor echipamentelor și materialelor aferente contractului. </w:t>
            </w:r>
          </w:p>
          <w:p w14:paraId="08D47EAB"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Transportul echipamentelor se va face până la amplasamentul proiectului.</w:t>
            </w:r>
          </w:p>
          <w:p w14:paraId="6BA31F93" w14:textId="401EA113"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Furnizorul este responsabil cu manevrarea, depozitarea prezervarea și protecția echipamentelor pe toată perioada construcției instalației.</w:t>
            </w:r>
          </w:p>
        </w:tc>
        <w:tc>
          <w:tcPr>
            <w:tcW w:w="2806" w:type="dxa"/>
          </w:tcPr>
          <w:p w14:paraId="6BFF2F7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835F22B" w14:textId="77777777" w:rsidTr="00BA6753">
        <w:trPr>
          <w:jc w:val="center"/>
        </w:trPr>
        <w:tc>
          <w:tcPr>
            <w:tcW w:w="510" w:type="dxa"/>
          </w:tcPr>
          <w:p w14:paraId="0D2A65F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0A9DCF6" w14:textId="77777777" w:rsidR="00B74C82" w:rsidRPr="00133847" w:rsidRDefault="00B74C82" w:rsidP="00B74C82">
            <w:pPr>
              <w:pStyle w:val="Heading2"/>
              <w:spacing w:beforeLines="80" w:before="192" w:afterLines="40" w:after="96" w:line="276" w:lineRule="auto"/>
              <w:jc w:val="both"/>
              <w:rPr>
                <w:rFonts w:cstheme="minorHAnsi"/>
                <w:szCs w:val="22"/>
              </w:rPr>
            </w:pPr>
            <w:bookmarkStart w:id="49" w:name="_Toc156758327"/>
            <w:bookmarkStart w:id="50" w:name="_Toc178656618"/>
            <w:bookmarkStart w:id="51" w:name="_Toc178703092"/>
            <w:bookmarkStart w:id="52" w:name="_Toc178706758"/>
            <w:bookmarkStart w:id="53" w:name="_Toc178933527"/>
            <w:r w:rsidRPr="00133847">
              <w:rPr>
                <w:rFonts w:cstheme="minorHAnsi"/>
                <w:szCs w:val="22"/>
              </w:rPr>
              <w:t>3.3 Asistența tehnică din partea</w:t>
            </w:r>
            <w:bookmarkEnd w:id="49"/>
            <w:r w:rsidRPr="00133847">
              <w:rPr>
                <w:rFonts w:cstheme="minorHAnsi"/>
                <w:szCs w:val="22"/>
              </w:rPr>
              <w:t xml:space="preserve"> Furnizorului</w:t>
            </w:r>
            <w:bookmarkEnd w:id="50"/>
            <w:bookmarkEnd w:id="51"/>
            <w:bookmarkEnd w:id="52"/>
            <w:bookmarkEnd w:id="53"/>
          </w:p>
          <w:p w14:paraId="5F8E89A7"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În responsabilitatea Furnizorului</w:t>
            </w:r>
            <w:r w:rsidRPr="00133847" w:rsidDel="00BB1E3B">
              <w:rPr>
                <w:rFonts w:asciiTheme="minorHAnsi" w:hAnsiTheme="minorHAnsi" w:cstheme="minorHAnsi"/>
                <w:color w:val="auto"/>
                <w:sz w:val="22"/>
                <w:szCs w:val="22"/>
                <w:lang w:val="ro-RO"/>
              </w:rPr>
              <w:t xml:space="preserve"> </w:t>
            </w:r>
            <w:r w:rsidRPr="00133847">
              <w:rPr>
                <w:rFonts w:asciiTheme="minorHAnsi" w:hAnsiTheme="minorHAnsi" w:cstheme="minorHAnsi"/>
                <w:color w:val="auto"/>
                <w:sz w:val="22"/>
                <w:szCs w:val="22"/>
                <w:lang w:val="ro-RO"/>
              </w:rPr>
              <w:t xml:space="preserve"> sunt incluse următoarele activități de asistență tehnică :</w:t>
            </w:r>
          </w:p>
          <w:p w14:paraId="7A43C606" w14:textId="77777777" w:rsidR="00B74C82" w:rsidRPr="00133847" w:rsidRDefault="00B74C82" w:rsidP="00B74C82">
            <w:pPr>
              <w:pStyle w:val="ListParagraph"/>
              <w:numPr>
                <w:ilvl w:val="0"/>
                <w:numId w:val="54"/>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asistență tehnică la montajul echipamentelor și sistemelor furnizate;</w:t>
            </w:r>
          </w:p>
          <w:p w14:paraId="1510C5C6" w14:textId="77777777" w:rsidR="00B74C82" w:rsidRPr="00133847" w:rsidRDefault="00B74C82" w:rsidP="00B74C82">
            <w:pPr>
              <w:pStyle w:val="ListParagraph"/>
              <w:numPr>
                <w:ilvl w:val="0"/>
                <w:numId w:val="54"/>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asistență tehnică pentru elaborarea proiectului la nivel detalii de execuție (</w:t>
            </w:r>
            <w:proofErr w:type="spellStart"/>
            <w:r w:rsidRPr="00133847">
              <w:rPr>
                <w:rFonts w:cstheme="minorHAnsi"/>
                <w:kern w:val="0"/>
              </w:rPr>
              <w:t>DDE</w:t>
            </w:r>
            <w:proofErr w:type="spellEnd"/>
            <w:r w:rsidRPr="00133847">
              <w:rPr>
                <w:rFonts w:cstheme="minorHAnsi"/>
                <w:kern w:val="0"/>
              </w:rPr>
              <w:t>) pentru Instalația de cogenerare cu motoare termice și pentru etapa de integrare la nivel de centrală;</w:t>
            </w:r>
          </w:p>
          <w:p w14:paraId="3F7FFE7E" w14:textId="77777777" w:rsidR="00B74C82" w:rsidRPr="00133847" w:rsidRDefault="00B74C82" w:rsidP="00B74C82">
            <w:pPr>
              <w:pStyle w:val="ListParagraph"/>
              <w:numPr>
                <w:ilvl w:val="0"/>
                <w:numId w:val="54"/>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asistență tehnică la execuția testelor pentru certificarea conformității generatoarelor sincrone cu codul de rețea;</w:t>
            </w:r>
          </w:p>
          <w:p w14:paraId="2E95A3BF" w14:textId="1B013B39" w:rsidR="00B74C82" w:rsidRPr="00133847" w:rsidRDefault="00B74C82" w:rsidP="00EA1B28">
            <w:pPr>
              <w:pStyle w:val="ListParagraph"/>
              <w:numPr>
                <w:ilvl w:val="0"/>
                <w:numId w:val="54"/>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asistența tehnică pentru integrarea sistemului </w:t>
            </w:r>
            <w:proofErr w:type="spellStart"/>
            <w:r w:rsidRPr="00133847">
              <w:rPr>
                <w:rFonts w:cstheme="minorHAnsi"/>
                <w:kern w:val="0"/>
              </w:rPr>
              <w:t>SCADA</w:t>
            </w:r>
            <w:proofErr w:type="spellEnd"/>
            <w:r w:rsidRPr="00133847">
              <w:rPr>
                <w:rFonts w:cstheme="minorHAnsi"/>
                <w:kern w:val="0"/>
              </w:rPr>
              <w:t xml:space="preserve"> al Instalației de cogenerare cu motoare termice cu sistemul </w:t>
            </w:r>
            <w:proofErr w:type="spellStart"/>
            <w:r w:rsidRPr="00133847">
              <w:rPr>
                <w:rFonts w:cstheme="minorHAnsi"/>
                <w:kern w:val="0"/>
              </w:rPr>
              <w:t>SCADA</w:t>
            </w:r>
            <w:proofErr w:type="spellEnd"/>
            <w:r w:rsidRPr="00133847">
              <w:rPr>
                <w:rFonts w:cstheme="minorHAnsi"/>
                <w:kern w:val="0"/>
              </w:rPr>
              <w:t xml:space="preserve"> la nivel de centrală de cogenerare;</w:t>
            </w:r>
          </w:p>
        </w:tc>
        <w:tc>
          <w:tcPr>
            <w:tcW w:w="2806" w:type="dxa"/>
          </w:tcPr>
          <w:p w14:paraId="3DB79E0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53D6807" w14:textId="77777777" w:rsidTr="00BA6753">
        <w:trPr>
          <w:jc w:val="center"/>
        </w:trPr>
        <w:tc>
          <w:tcPr>
            <w:tcW w:w="510" w:type="dxa"/>
          </w:tcPr>
          <w:p w14:paraId="2E2F307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50292EC" w14:textId="071088FA" w:rsidR="00B74C82" w:rsidRPr="00133847" w:rsidRDefault="00B74C82" w:rsidP="00B74C82">
            <w:pPr>
              <w:pStyle w:val="Heading2"/>
              <w:spacing w:beforeLines="80" w:before="192" w:afterLines="40" w:after="96" w:line="276" w:lineRule="auto"/>
              <w:jc w:val="both"/>
              <w:rPr>
                <w:rFonts w:cstheme="minorHAnsi"/>
                <w:szCs w:val="22"/>
              </w:rPr>
            </w:pPr>
            <w:bookmarkStart w:id="54" w:name="_Toc156758329"/>
            <w:bookmarkStart w:id="55" w:name="_Toc178656619"/>
            <w:bookmarkStart w:id="56" w:name="_Toc178703093"/>
            <w:bookmarkStart w:id="57" w:name="_Toc178706759"/>
            <w:bookmarkStart w:id="58" w:name="_Toc178933528"/>
            <w:r w:rsidRPr="00133847">
              <w:rPr>
                <w:rFonts w:cstheme="minorHAnsi"/>
                <w:szCs w:val="22"/>
              </w:rPr>
              <w:t xml:space="preserve">3.4 </w:t>
            </w:r>
            <w:proofErr w:type="spellStart"/>
            <w:r w:rsidR="002F4683" w:rsidRPr="00133847">
              <w:rPr>
                <w:rFonts w:cstheme="minorHAnsi"/>
                <w:szCs w:val="22"/>
              </w:rPr>
              <w:t>Commissioning</w:t>
            </w:r>
            <w:r w:rsidRPr="00133847">
              <w:rPr>
                <w:rFonts w:cstheme="minorHAnsi"/>
                <w:szCs w:val="22"/>
              </w:rPr>
              <w:t>-ul</w:t>
            </w:r>
            <w:proofErr w:type="spellEnd"/>
            <w:r w:rsidRPr="00133847">
              <w:rPr>
                <w:rFonts w:cstheme="minorHAnsi"/>
                <w:szCs w:val="22"/>
              </w:rPr>
              <w:t xml:space="preserve"> și punerea în funcțiune</w:t>
            </w:r>
            <w:bookmarkEnd w:id="54"/>
            <w:bookmarkEnd w:id="55"/>
            <w:bookmarkEnd w:id="56"/>
            <w:bookmarkEnd w:id="57"/>
            <w:bookmarkEnd w:id="58"/>
          </w:p>
          <w:p w14:paraId="6ECB39EE" w14:textId="77777777" w:rsidR="00B74C82" w:rsidRPr="00133847" w:rsidRDefault="00B74C82" w:rsidP="00B74C82">
            <w:p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Ofertantul va efectua:</w:t>
            </w:r>
          </w:p>
          <w:p w14:paraId="057A4345" w14:textId="77777777" w:rsidR="00B74C82" w:rsidRPr="00133847" w:rsidRDefault="00B74C82" w:rsidP="00B74C82">
            <w:pPr>
              <w:pStyle w:val="ListParagraph"/>
              <w:numPr>
                <w:ilvl w:val="0"/>
                <w:numId w:val="55"/>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teste și probe la echipamentele și sistemele livrate precum și la nivel de instalație;</w:t>
            </w:r>
          </w:p>
          <w:p w14:paraId="3E735F72" w14:textId="77777777" w:rsidR="00B74C82" w:rsidRPr="00133847" w:rsidRDefault="00B74C82" w:rsidP="00B74C82">
            <w:pPr>
              <w:pStyle w:val="ListParagraph"/>
              <w:numPr>
                <w:ilvl w:val="0"/>
                <w:numId w:val="55"/>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punere în funcțiune a noii instalații;</w:t>
            </w:r>
          </w:p>
          <w:p w14:paraId="0E4F3D21" w14:textId="77777777" w:rsidR="00B74C82" w:rsidRPr="00133847" w:rsidRDefault="00B74C82" w:rsidP="00EA1B28">
            <w:pPr>
              <w:pStyle w:val="ListParagraph"/>
              <w:numPr>
                <w:ilvl w:val="0"/>
                <w:numId w:val="55"/>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servicii de instruire a personalului operator al noii instalații;</w:t>
            </w:r>
          </w:p>
          <w:p w14:paraId="6361F860" w14:textId="34A60B14" w:rsidR="007C2C73" w:rsidRPr="00133847" w:rsidRDefault="007C2C73" w:rsidP="00EA1B28">
            <w:pPr>
              <w:pStyle w:val="ListParagraph"/>
              <w:numPr>
                <w:ilvl w:val="0"/>
                <w:numId w:val="55"/>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testarea de performanță;</w:t>
            </w:r>
          </w:p>
        </w:tc>
        <w:tc>
          <w:tcPr>
            <w:tcW w:w="2806" w:type="dxa"/>
          </w:tcPr>
          <w:p w14:paraId="408263D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9FFAF44" w14:textId="77777777" w:rsidTr="00BA6753">
        <w:trPr>
          <w:jc w:val="center"/>
        </w:trPr>
        <w:tc>
          <w:tcPr>
            <w:tcW w:w="510" w:type="dxa"/>
          </w:tcPr>
          <w:p w14:paraId="5F934A4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2FEE30E" w14:textId="694D2F16" w:rsidR="00B74C82" w:rsidRPr="00133847" w:rsidRDefault="00B74C82" w:rsidP="00B74C82">
            <w:pPr>
              <w:pStyle w:val="Heading2"/>
              <w:spacing w:beforeLines="80" w:before="192" w:afterLines="40" w:after="96" w:line="276" w:lineRule="auto"/>
              <w:jc w:val="both"/>
              <w:rPr>
                <w:rFonts w:cstheme="minorHAnsi"/>
                <w:szCs w:val="22"/>
              </w:rPr>
            </w:pPr>
            <w:bookmarkStart w:id="59" w:name="_Toc178656621"/>
            <w:bookmarkStart w:id="60" w:name="_Toc178703095"/>
            <w:bookmarkStart w:id="61" w:name="_Toc178706761"/>
            <w:bookmarkStart w:id="62" w:name="_Toc178933530"/>
            <w:r w:rsidRPr="00133847">
              <w:rPr>
                <w:rFonts w:cstheme="minorHAnsi"/>
                <w:szCs w:val="22"/>
              </w:rPr>
              <w:t>3.</w:t>
            </w:r>
            <w:r w:rsidR="007C2C73" w:rsidRPr="00133847">
              <w:rPr>
                <w:rFonts w:cstheme="minorHAnsi"/>
                <w:szCs w:val="22"/>
              </w:rPr>
              <w:t>5</w:t>
            </w:r>
            <w:r w:rsidRPr="00133847">
              <w:rPr>
                <w:rFonts w:cstheme="minorHAnsi"/>
                <w:szCs w:val="22"/>
              </w:rPr>
              <w:t xml:space="preserve"> Remedieri în garanție</w:t>
            </w:r>
            <w:bookmarkEnd w:id="59"/>
            <w:bookmarkEnd w:id="60"/>
            <w:bookmarkEnd w:id="61"/>
            <w:bookmarkEnd w:id="62"/>
          </w:p>
          <w:p w14:paraId="30952F88" w14:textId="1AD98C03"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În perioada de garanție, Ofertantul devenit Furnizor este responsabil de lucrările de remediere la echipamentele și sistemele livrate, ori de câte ori este necesar pentru îndeplinirea obligațiilor asumate privind garanția acordată.</w:t>
            </w:r>
          </w:p>
        </w:tc>
        <w:tc>
          <w:tcPr>
            <w:tcW w:w="2806" w:type="dxa"/>
          </w:tcPr>
          <w:p w14:paraId="664D2E8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2156DA4" w14:textId="77777777" w:rsidTr="00BA6753">
        <w:trPr>
          <w:jc w:val="center"/>
        </w:trPr>
        <w:tc>
          <w:tcPr>
            <w:tcW w:w="510" w:type="dxa"/>
          </w:tcPr>
          <w:p w14:paraId="653D1BE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CDC400C" w14:textId="77777777" w:rsidR="00B74C82" w:rsidRPr="00133847" w:rsidRDefault="00B74C82" w:rsidP="003869C8">
            <w:pPr>
              <w:spacing w:beforeLines="80" w:before="192" w:afterLines="40" w:after="96" w:line="276" w:lineRule="auto"/>
              <w:jc w:val="both"/>
              <w:rPr>
                <w:rFonts w:cstheme="minorHAnsi"/>
                <w:b/>
                <w:bCs/>
              </w:rPr>
            </w:pPr>
            <w:bookmarkStart w:id="63" w:name="_Toc178656622"/>
            <w:bookmarkStart w:id="64" w:name="_Toc178703096"/>
            <w:bookmarkStart w:id="65" w:name="_Toc178706762"/>
            <w:bookmarkStart w:id="66" w:name="_Toc178933531"/>
            <w:bookmarkStart w:id="67" w:name="_Toc179385306"/>
            <w:bookmarkStart w:id="68" w:name="_Toc179462793"/>
            <w:r w:rsidRPr="00133847">
              <w:rPr>
                <w:rFonts w:cstheme="minorHAnsi"/>
                <w:b/>
                <w:bCs/>
              </w:rPr>
              <w:t>4. Programul de derulare a contractului</w:t>
            </w:r>
            <w:bookmarkEnd w:id="63"/>
            <w:bookmarkEnd w:id="64"/>
            <w:bookmarkEnd w:id="65"/>
            <w:bookmarkEnd w:id="66"/>
            <w:bookmarkEnd w:id="67"/>
            <w:bookmarkEnd w:id="68"/>
          </w:p>
          <w:p w14:paraId="6891EAB1" w14:textId="77777777" w:rsidR="00B74C82" w:rsidRPr="00133847" w:rsidRDefault="00B74C82" w:rsidP="00B74C82">
            <w:pPr>
              <w:pStyle w:val="Heading2"/>
              <w:spacing w:beforeLines="80" w:before="192" w:afterLines="40" w:after="96" w:line="276" w:lineRule="auto"/>
              <w:jc w:val="both"/>
              <w:rPr>
                <w:rFonts w:cstheme="minorHAnsi"/>
                <w:szCs w:val="22"/>
              </w:rPr>
            </w:pPr>
            <w:bookmarkStart w:id="69" w:name="_Toc156758332"/>
            <w:bookmarkStart w:id="70" w:name="_Toc178656623"/>
            <w:bookmarkStart w:id="71" w:name="_Toc178703097"/>
            <w:bookmarkStart w:id="72" w:name="_Toc178706763"/>
            <w:bookmarkStart w:id="73" w:name="_Toc178933532"/>
            <w:r w:rsidRPr="00133847">
              <w:rPr>
                <w:rFonts w:cstheme="minorHAnsi"/>
                <w:szCs w:val="22"/>
              </w:rPr>
              <w:lastRenderedPageBreak/>
              <w:t>4.1 Cerințe generale</w:t>
            </w:r>
            <w:bookmarkEnd w:id="69"/>
            <w:bookmarkEnd w:id="70"/>
            <w:bookmarkEnd w:id="71"/>
            <w:bookmarkEnd w:id="72"/>
            <w:bookmarkEnd w:id="73"/>
            <w:r w:rsidRPr="00133847">
              <w:rPr>
                <w:rFonts w:cstheme="minorHAnsi"/>
                <w:szCs w:val="22"/>
              </w:rPr>
              <w:t xml:space="preserve"> </w:t>
            </w:r>
          </w:p>
          <w:p w14:paraId="74645B0F" w14:textId="3B1236F4" w:rsidR="00B74C82" w:rsidRPr="00133847" w:rsidRDefault="00B74C82" w:rsidP="00B3095B">
            <w:pPr>
              <w:spacing w:beforeLines="80" w:before="192" w:afterLines="40" w:after="96" w:line="276" w:lineRule="auto"/>
              <w:jc w:val="both"/>
              <w:rPr>
                <w:rFonts w:cstheme="minorHAnsi"/>
              </w:rPr>
            </w:pPr>
            <w:r w:rsidRPr="00133847">
              <w:rPr>
                <w:rFonts w:cstheme="minorHAnsi"/>
              </w:rPr>
              <w:t xml:space="preserve">Obiectivul de investiție ce face obiectul acestei proceduri presupune proiectarea la nivel de </w:t>
            </w:r>
            <w:proofErr w:type="spellStart"/>
            <w:r w:rsidRPr="00133847">
              <w:rPr>
                <w:rFonts w:cstheme="minorHAnsi"/>
              </w:rPr>
              <w:t>FEED</w:t>
            </w:r>
            <w:proofErr w:type="spellEnd"/>
            <w:r w:rsidRPr="00133847">
              <w:rPr>
                <w:rFonts w:cstheme="minorHAnsi"/>
              </w:rPr>
              <w:t>, procurarea de echipamente și furnizarea de servicii, detaliate în cadrul secțiunilor cu specificațiile tehnice generale și particulare din caietul de sarcini.</w:t>
            </w:r>
          </w:p>
        </w:tc>
        <w:tc>
          <w:tcPr>
            <w:tcW w:w="2806" w:type="dxa"/>
          </w:tcPr>
          <w:p w14:paraId="49064F1A" w14:textId="77777777" w:rsidR="00B74C82" w:rsidRPr="00133847" w:rsidRDefault="00B74C82" w:rsidP="0047697D">
            <w:pPr>
              <w:autoSpaceDE w:val="0"/>
              <w:autoSpaceDN w:val="0"/>
              <w:adjustRightInd w:val="0"/>
              <w:spacing w:before="120"/>
              <w:jc w:val="both"/>
              <w:rPr>
                <w:rFonts w:cstheme="minorHAnsi"/>
                <w:bCs/>
              </w:rPr>
            </w:pPr>
          </w:p>
        </w:tc>
      </w:tr>
      <w:tr w:rsidR="00B3095B" w:rsidRPr="00133847" w14:paraId="55B2BD21" w14:textId="77777777" w:rsidTr="00BA6753">
        <w:trPr>
          <w:jc w:val="center"/>
        </w:trPr>
        <w:tc>
          <w:tcPr>
            <w:tcW w:w="510" w:type="dxa"/>
          </w:tcPr>
          <w:p w14:paraId="20229BEE" w14:textId="77777777" w:rsidR="00B3095B" w:rsidRPr="00133847" w:rsidRDefault="00B3095B"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BCAEE3E" w14:textId="77777777" w:rsidR="00B3095B" w:rsidRPr="00133847" w:rsidRDefault="00B3095B" w:rsidP="00B3095B">
            <w:pPr>
              <w:spacing w:beforeLines="80" w:before="192" w:afterLines="40" w:after="96" w:line="276" w:lineRule="auto"/>
              <w:jc w:val="both"/>
              <w:rPr>
                <w:rFonts w:cstheme="minorHAnsi"/>
              </w:rPr>
            </w:pPr>
            <w:r w:rsidRPr="00133847">
              <w:rPr>
                <w:rFonts w:cstheme="minorHAnsi"/>
              </w:rPr>
              <w:t>Ofertantul va prezenta atașat la oferta tehnică graficul derulării contractului detaliat pe următoarele faze principale:</w:t>
            </w:r>
          </w:p>
          <w:p w14:paraId="3322B9AF"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 xml:space="preserve">livrarea datelor și documentațiilor primare pentru elaborarea proiectului de integrare pentru faza </w:t>
            </w:r>
            <w:proofErr w:type="spellStart"/>
            <w:r w:rsidRPr="00133847">
              <w:rPr>
                <w:rFonts w:cstheme="minorHAnsi"/>
              </w:rPr>
              <w:t>DTAC</w:t>
            </w:r>
            <w:proofErr w:type="spellEnd"/>
            <w:r w:rsidRPr="00133847">
              <w:rPr>
                <w:rFonts w:cstheme="minorHAnsi"/>
              </w:rPr>
              <w:t xml:space="preserve">; </w:t>
            </w:r>
          </w:p>
          <w:p w14:paraId="563A3D79"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 xml:space="preserve">livrarea datelor și documentațiilor primare pentru elaborarea proiectului de integrare la nivel de centrală; </w:t>
            </w:r>
          </w:p>
          <w:p w14:paraId="13552F10"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 xml:space="preserve">livrarea datelor și documentațiilor primare pentru </w:t>
            </w:r>
            <w:bookmarkStart w:id="74" w:name="_Hlk174442406"/>
            <w:r w:rsidRPr="00133847">
              <w:rPr>
                <w:rFonts w:cstheme="minorHAnsi"/>
              </w:rPr>
              <w:t>elaborarea proiectului de detaliu (</w:t>
            </w:r>
            <w:proofErr w:type="spellStart"/>
            <w:r w:rsidRPr="00133847">
              <w:rPr>
                <w:rFonts w:cstheme="minorHAnsi"/>
              </w:rPr>
              <w:t>DDE</w:t>
            </w:r>
            <w:proofErr w:type="spellEnd"/>
            <w:r w:rsidRPr="00133847">
              <w:rPr>
                <w:rFonts w:cstheme="minorHAnsi"/>
              </w:rPr>
              <w:t xml:space="preserve">) al instalației de cogenerare cu motoare termice; </w:t>
            </w:r>
            <w:bookmarkEnd w:id="74"/>
          </w:p>
          <w:p w14:paraId="45FB4610"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elaborarea specificațiilor tehnice pentru echipamentele tehnologice și electrice cu termen mare de fabricare;</w:t>
            </w:r>
          </w:p>
          <w:p w14:paraId="53BBB811"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 xml:space="preserve">proiectare la nivel de </w:t>
            </w:r>
            <w:proofErr w:type="spellStart"/>
            <w:r w:rsidRPr="00133847">
              <w:rPr>
                <w:rFonts w:cstheme="minorHAnsi"/>
              </w:rPr>
              <w:t>FEED</w:t>
            </w:r>
            <w:proofErr w:type="spellEnd"/>
            <w:r w:rsidRPr="00133847">
              <w:rPr>
                <w:rFonts w:cstheme="minorHAnsi"/>
              </w:rPr>
              <w:t xml:space="preserve"> (inclusiv specificații tehnice pentru restul echipamentelor și sistemelor ce trebuie furnizate);</w:t>
            </w:r>
          </w:p>
          <w:p w14:paraId="63913F5D"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 xml:space="preserve">fabricarea echipamentelor și efectuarea testelor </w:t>
            </w:r>
            <w:proofErr w:type="spellStart"/>
            <w:r w:rsidRPr="00133847">
              <w:rPr>
                <w:rFonts w:cstheme="minorHAnsi"/>
              </w:rPr>
              <w:t>FAT</w:t>
            </w:r>
            <w:proofErr w:type="spellEnd"/>
            <w:r w:rsidRPr="00133847">
              <w:rPr>
                <w:rFonts w:cstheme="minorHAnsi"/>
              </w:rPr>
              <w:t>;</w:t>
            </w:r>
          </w:p>
          <w:p w14:paraId="5638AECC"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livrarea în site a echipamentelor;</w:t>
            </w:r>
          </w:p>
          <w:p w14:paraId="5796A40C"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asistență tehnică la montaj;</w:t>
            </w:r>
          </w:p>
          <w:p w14:paraId="49203554" w14:textId="77777777"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instruirea personalului de operare;</w:t>
            </w:r>
          </w:p>
          <w:p w14:paraId="5F2CF363" w14:textId="7D93D060" w:rsidR="00B3095B" w:rsidRPr="00133847" w:rsidRDefault="002F4683" w:rsidP="00B3095B">
            <w:pPr>
              <w:pStyle w:val="ListParagraph"/>
              <w:numPr>
                <w:ilvl w:val="0"/>
                <w:numId w:val="57"/>
              </w:numPr>
              <w:spacing w:beforeLines="80" w:before="192" w:afterLines="40" w:after="96" w:line="276" w:lineRule="auto"/>
              <w:jc w:val="both"/>
              <w:rPr>
                <w:rFonts w:cstheme="minorHAnsi"/>
              </w:rPr>
            </w:pPr>
            <w:proofErr w:type="spellStart"/>
            <w:r w:rsidRPr="00133847">
              <w:rPr>
                <w:rFonts w:cstheme="minorHAnsi"/>
              </w:rPr>
              <w:t>commissioning</w:t>
            </w:r>
            <w:proofErr w:type="spellEnd"/>
            <w:r w:rsidR="00B3095B" w:rsidRPr="00133847">
              <w:rPr>
                <w:rFonts w:cstheme="minorHAnsi"/>
              </w:rPr>
              <w:t xml:space="preserve"> și punerea în funcțiune a instalației;</w:t>
            </w:r>
          </w:p>
          <w:p w14:paraId="6AC4B806" w14:textId="053F0EF1" w:rsidR="00B3095B" w:rsidRPr="00133847" w:rsidRDefault="00B3095B" w:rsidP="00B3095B">
            <w:pPr>
              <w:pStyle w:val="ListParagraph"/>
              <w:numPr>
                <w:ilvl w:val="0"/>
                <w:numId w:val="57"/>
              </w:numPr>
              <w:spacing w:beforeLines="80" w:before="192" w:afterLines="40" w:after="96" w:line="276" w:lineRule="auto"/>
              <w:jc w:val="both"/>
              <w:rPr>
                <w:rFonts w:cstheme="minorHAnsi"/>
              </w:rPr>
            </w:pPr>
            <w:r w:rsidRPr="00133847">
              <w:rPr>
                <w:rFonts w:cstheme="minorHAnsi"/>
              </w:rPr>
              <w:t>test de performanță;</w:t>
            </w:r>
          </w:p>
        </w:tc>
        <w:tc>
          <w:tcPr>
            <w:tcW w:w="2806" w:type="dxa"/>
          </w:tcPr>
          <w:p w14:paraId="17D4B1B9" w14:textId="77777777" w:rsidR="00B3095B" w:rsidRPr="00133847" w:rsidRDefault="00B3095B" w:rsidP="0047697D">
            <w:pPr>
              <w:autoSpaceDE w:val="0"/>
              <w:autoSpaceDN w:val="0"/>
              <w:adjustRightInd w:val="0"/>
              <w:spacing w:before="120"/>
              <w:jc w:val="both"/>
              <w:rPr>
                <w:rFonts w:cstheme="minorHAnsi"/>
                <w:bCs/>
              </w:rPr>
            </w:pPr>
          </w:p>
        </w:tc>
      </w:tr>
      <w:tr w:rsidR="00B74C82" w:rsidRPr="00133847" w14:paraId="1BAB332A" w14:textId="77777777" w:rsidTr="00BA6753">
        <w:trPr>
          <w:jc w:val="center"/>
        </w:trPr>
        <w:tc>
          <w:tcPr>
            <w:tcW w:w="510" w:type="dxa"/>
          </w:tcPr>
          <w:p w14:paraId="2F7DD26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91E6C2A" w14:textId="77777777" w:rsidR="00B74C82" w:rsidRPr="00133847" w:rsidRDefault="00B74C82" w:rsidP="00B74C82">
            <w:pPr>
              <w:spacing w:beforeLines="80" w:before="192" w:afterLines="40" w:after="96" w:line="276" w:lineRule="auto"/>
              <w:jc w:val="both"/>
              <w:rPr>
                <w:rFonts w:cstheme="minorHAnsi"/>
              </w:rPr>
            </w:pPr>
            <w:r w:rsidRPr="00133847">
              <w:rPr>
                <w:rFonts w:cstheme="minorHAnsi"/>
              </w:rPr>
              <w:t xml:space="preserve">Data limită de punere în funcțiune a centralei de cogenerare este </w:t>
            </w:r>
            <w:r w:rsidRPr="00133847">
              <w:rPr>
                <w:rFonts w:cstheme="minorHAnsi"/>
                <w:b/>
                <w:bCs/>
              </w:rPr>
              <w:t xml:space="preserve">30.06.2026, data </w:t>
            </w:r>
            <w:r w:rsidRPr="00133847">
              <w:rPr>
                <w:rFonts w:cstheme="minorHAnsi"/>
              </w:rPr>
              <w:t xml:space="preserve">impusă prin programul de finanțare </w:t>
            </w:r>
            <w:proofErr w:type="spellStart"/>
            <w:r w:rsidRPr="00133847">
              <w:rPr>
                <w:rFonts w:cstheme="minorHAnsi"/>
                <w:b/>
                <w:bCs/>
              </w:rPr>
              <w:t>PNRR</w:t>
            </w:r>
            <w:proofErr w:type="spellEnd"/>
            <w:r w:rsidRPr="00133847">
              <w:rPr>
                <w:rFonts w:cstheme="minorHAnsi"/>
                <w:b/>
                <w:bCs/>
              </w:rPr>
              <w:t xml:space="preserve"> C6 I3</w:t>
            </w:r>
            <w:r w:rsidRPr="00133847">
              <w:rPr>
                <w:rFonts w:cstheme="minorHAnsi"/>
              </w:rPr>
              <w:t>. Pentru respectarea acestui termen limită, Furnizorul este obligat sa respecte următoarele termene intermediere:</w:t>
            </w:r>
          </w:p>
          <w:p w14:paraId="0F2859C2" w14:textId="77777777" w:rsidR="00B74C82" w:rsidRPr="00133847" w:rsidRDefault="00B74C82" w:rsidP="00B74C82">
            <w:pPr>
              <w:pStyle w:val="ListParagraph"/>
              <w:numPr>
                <w:ilvl w:val="0"/>
                <w:numId w:val="58"/>
              </w:numPr>
              <w:spacing w:beforeLines="80" w:before="192" w:afterLines="40" w:after="96" w:line="276" w:lineRule="auto"/>
              <w:jc w:val="both"/>
              <w:rPr>
                <w:rFonts w:cstheme="minorHAnsi"/>
              </w:rPr>
            </w:pPr>
            <w:r w:rsidRPr="00133847">
              <w:rPr>
                <w:rFonts w:cstheme="minorHAnsi"/>
              </w:rPr>
              <w:t xml:space="preserve">1 luna de la semnarea contractului pentru livrarea datelor și documentațiilor primare pentru elaborarea proiectului de integrare pentru faza </w:t>
            </w:r>
            <w:proofErr w:type="spellStart"/>
            <w:r w:rsidRPr="00133847">
              <w:rPr>
                <w:rFonts w:cstheme="minorHAnsi"/>
              </w:rPr>
              <w:t>DTAC</w:t>
            </w:r>
            <w:proofErr w:type="spellEnd"/>
            <w:r w:rsidRPr="00133847">
              <w:rPr>
                <w:rFonts w:cstheme="minorHAnsi"/>
              </w:rPr>
              <w:t>;</w:t>
            </w:r>
          </w:p>
          <w:p w14:paraId="1A081A6E" w14:textId="77777777" w:rsidR="00B74C82" w:rsidRPr="00133847" w:rsidRDefault="00B74C82" w:rsidP="00B74C82">
            <w:pPr>
              <w:pStyle w:val="ListParagraph"/>
              <w:numPr>
                <w:ilvl w:val="0"/>
                <w:numId w:val="58"/>
              </w:numPr>
              <w:spacing w:beforeLines="80" w:before="192" w:afterLines="40" w:after="96" w:line="276" w:lineRule="auto"/>
              <w:jc w:val="both"/>
              <w:rPr>
                <w:rFonts w:cstheme="minorHAnsi"/>
              </w:rPr>
            </w:pPr>
            <w:r w:rsidRPr="00133847">
              <w:rPr>
                <w:rFonts w:cstheme="minorHAnsi"/>
              </w:rPr>
              <w:t xml:space="preserve">2 luni de la semnarea contractului pentru livrarea </w:t>
            </w:r>
            <w:bookmarkStart w:id="75" w:name="_Hlk174442549"/>
            <w:r w:rsidRPr="00133847">
              <w:rPr>
                <w:rFonts w:cstheme="minorHAnsi"/>
              </w:rPr>
              <w:t>datelor și documentațiilor primare pentru elaborarea proiectului de integrare la nivel de central</w:t>
            </w:r>
            <w:bookmarkEnd w:id="75"/>
            <w:r w:rsidRPr="00133847">
              <w:rPr>
                <w:rFonts w:cstheme="minorHAnsi"/>
              </w:rPr>
              <w:t>ă;</w:t>
            </w:r>
          </w:p>
          <w:p w14:paraId="43EAB538" w14:textId="77777777" w:rsidR="00B74C82" w:rsidRPr="00133847" w:rsidRDefault="00B74C82" w:rsidP="00B74C82">
            <w:pPr>
              <w:pStyle w:val="ListParagraph"/>
              <w:numPr>
                <w:ilvl w:val="0"/>
                <w:numId w:val="58"/>
              </w:numPr>
              <w:spacing w:beforeLines="80" w:before="192" w:afterLines="40" w:after="96" w:line="276" w:lineRule="auto"/>
              <w:jc w:val="both"/>
              <w:rPr>
                <w:rFonts w:cstheme="minorHAnsi"/>
              </w:rPr>
            </w:pPr>
            <w:r w:rsidRPr="00133847">
              <w:rPr>
                <w:rFonts w:cstheme="minorHAnsi"/>
              </w:rPr>
              <w:t>2 luni de la semnarea contractului pentru livrarea datelor și documentațiilor primare pentru elaborarea proiectului de detaliu (</w:t>
            </w:r>
            <w:proofErr w:type="spellStart"/>
            <w:r w:rsidRPr="00133847">
              <w:rPr>
                <w:rFonts w:cstheme="minorHAnsi"/>
              </w:rPr>
              <w:t>DDE</w:t>
            </w:r>
            <w:proofErr w:type="spellEnd"/>
            <w:r w:rsidRPr="00133847">
              <w:rPr>
                <w:rFonts w:cstheme="minorHAnsi"/>
              </w:rPr>
              <w:t>) al instalației de cogenerare cu motoare termice;</w:t>
            </w:r>
          </w:p>
          <w:p w14:paraId="08FE2A64" w14:textId="6073E1B1" w:rsidR="00B74C82" w:rsidRPr="00133847" w:rsidRDefault="00B74C82" w:rsidP="00EA1B28">
            <w:pPr>
              <w:pStyle w:val="ListParagraph"/>
              <w:numPr>
                <w:ilvl w:val="0"/>
                <w:numId w:val="58"/>
              </w:numPr>
              <w:spacing w:beforeLines="80" w:before="192" w:afterLines="40" w:after="96" w:line="276" w:lineRule="auto"/>
              <w:jc w:val="both"/>
              <w:rPr>
                <w:rFonts w:cstheme="minorHAnsi"/>
              </w:rPr>
            </w:pPr>
            <w:r w:rsidRPr="00133847">
              <w:rPr>
                <w:rFonts w:cstheme="minorHAnsi"/>
                <w:b/>
                <w:bCs/>
              </w:rPr>
              <w:t>30.12.2025</w:t>
            </w:r>
            <w:r w:rsidRPr="00133847">
              <w:rPr>
                <w:rFonts w:cstheme="minorHAnsi"/>
              </w:rPr>
              <w:t xml:space="preserve"> termen limită pentru livrarea echipamentelor în site (</w:t>
            </w:r>
            <w:r w:rsidRPr="00133847">
              <w:rPr>
                <w:rFonts w:cstheme="minorHAnsi"/>
                <w:i/>
                <w:iCs/>
              </w:rPr>
              <w:t>Notă: Graficul de livrări intermediare va fi corelat ulterior cu graficul de montaj</w:t>
            </w:r>
            <w:r w:rsidRPr="00133847">
              <w:rPr>
                <w:rFonts w:cstheme="minorHAnsi"/>
              </w:rPr>
              <w:t>);</w:t>
            </w:r>
          </w:p>
        </w:tc>
        <w:tc>
          <w:tcPr>
            <w:tcW w:w="2806" w:type="dxa"/>
          </w:tcPr>
          <w:p w14:paraId="19ACF7C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2CC86D4" w14:textId="77777777" w:rsidTr="00BA6753">
        <w:trPr>
          <w:jc w:val="center"/>
        </w:trPr>
        <w:tc>
          <w:tcPr>
            <w:tcW w:w="510" w:type="dxa"/>
          </w:tcPr>
          <w:p w14:paraId="6C04014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0B2F196" w14:textId="57DF5E09" w:rsidR="00B74C82" w:rsidRPr="00133847" w:rsidRDefault="00B74C82" w:rsidP="00EA1B28">
            <w:pPr>
              <w:spacing w:beforeLines="80" w:before="192" w:afterLines="40" w:after="96" w:line="276" w:lineRule="auto"/>
              <w:jc w:val="both"/>
              <w:rPr>
                <w:rFonts w:cstheme="minorHAnsi"/>
              </w:rPr>
            </w:pPr>
            <w:r w:rsidRPr="00133847">
              <w:rPr>
                <w:rFonts w:cstheme="minorHAnsi"/>
              </w:rPr>
              <w:t xml:space="preserve">Graficul de execuție detaliat, propus pentru desfășurarea contractului, va fi prezentat în cadrul ofertei, cu evidențierea termenelor și duratelor activităților, respectiv cu precizarea drumului critic, indicarea resurselor propuse a se utiliza în cadrul proiectului și a relațiilor de dependență între activități. Graficul de execuție va fi elaborat în format </w:t>
            </w:r>
            <w:proofErr w:type="spellStart"/>
            <w:r w:rsidRPr="00133847">
              <w:rPr>
                <w:rFonts w:cstheme="minorHAnsi"/>
              </w:rPr>
              <w:t>Gantt</w:t>
            </w:r>
            <w:proofErr w:type="spellEnd"/>
            <w:r w:rsidRPr="00133847">
              <w:rPr>
                <w:rFonts w:cstheme="minorHAnsi"/>
              </w:rPr>
              <w:t xml:space="preserve">. Pentru elaborarea graficului de execuție se recomandă utilizarea unui program software specializat pentru managementul proiectelor. Pentru facilitarea obținerii unei imagini de ansamblu, graficul de execuție va fi prezentat și în format sintetic, cuprinzând doar activitățile și </w:t>
            </w:r>
            <w:proofErr w:type="spellStart"/>
            <w:r w:rsidRPr="00133847">
              <w:rPr>
                <w:rFonts w:cstheme="minorHAnsi"/>
              </w:rPr>
              <w:t>subactivitățile</w:t>
            </w:r>
            <w:proofErr w:type="spellEnd"/>
            <w:r w:rsidRPr="00133847">
              <w:rPr>
                <w:rFonts w:cstheme="minorHAnsi"/>
              </w:rPr>
              <w:t>. Pentru a facilita planificarea resurselor autorității contractante, graficul de execuție detaliat va fi corelat și cu graficul de plăți. Graficul de execuție va fi actualizat și predat periodic, lunar, împreună cu un raport descriptiv al stadiului de progres.</w:t>
            </w:r>
          </w:p>
        </w:tc>
        <w:tc>
          <w:tcPr>
            <w:tcW w:w="2806" w:type="dxa"/>
          </w:tcPr>
          <w:p w14:paraId="1BEB093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C01C46B" w14:textId="77777777" w:rsidTr="00BA6753">
        <w:trPr>
          <w:jc w:val="center"/>
        </w:trPr>
        <w:tc>
          <w:tcPr>
            <w:tcW w:w="510" w:type="dxa"/>
          </w:tcPr>
          <w:p w14:paraId="6B32DE4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9FF5F73" w14:textId="77777777" w:rsidR="00B74C82" w:rsidRPr="00133847" w:rsidRDefault="00B74C82" w:rsidP="00B74C82">
            <w:pPr>
              <w:pStyle w:val="Heading2"/>
              <w:spacing w:beforeLines="80" w:before="192" w:afterLines="40" w:after="96" w:line="276" w:lineRule="auto"/>
              <w:jc w:val="both"/>
              <w:rPr>
                <w:rFonts w:cstheme="minorHAnsi"/>
                <w:szCs w:val="22"/>
              </w:rPr>
            </w:pPr>
            <w:bookmarkStart w:id="76" w:name="_Toc178656624"/>
            <w:bookmarkStart w:id="77" w:name="_Toc178703098"/>
            <w:bookmarkStart w:id="78" w:name="_Toc178706764"/>
            <w:bookmarkStart w:id="79" w:name="_Toc178933533"/>
            <w:r w:rsidRPr="00133847">
              <w:rPr>
                <w:rFonts w:cstheme="minorHAnsi"/>
                <w:szCs w:val="22"/>
              </w:rPr>
              <w:t>4.2 Etapele de recepție</w:t>
            </w:r>
            <w:bookmarkEnd w:id="76"/>
            <w:bookmarkEnd w:id="77"/>
            <w:bookmarkEnd w:id="78"/>
            <w:bookmarkEnd w:id="79"/>
          </w:p>
          <w:p w14:paraId="24FD62BF" w14:textId="77777777" w:rsidR="00B74C82" w:rsidRPr="00133847" w:rsidRDefault="00B74C82" w:rsidP="00B74C8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Recepția serviciilor și produselor se va derula cu respectarea reglementările aplicabile în vigoare, după cum urmează:</w:t>
            </w:r>
          </w:p>
          <w:p w14:paraId="27C1F40F" w14:textId="77777777" w:rsidR="00B74C82" w:rsidRPr="00133847" w:rsidRDefault="00B74C82" w:rsidP="00B74C82">
            <w:pPr>
              <w:pStyle w:val="Default"/>
              <w:numPr>
                <w:ilvl w:val="0"/>
                <w:numId w:val="59"/>
              </w:numPr>
              <w:spacing w:beforeLines="80" w:before="192" w:afterLines="40" w:after="96" w:line="276" w:lineRule="auto"/>
              <w:ind w:left="360"/>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 xml:space="preserve">Recepția serviciilor de proiectare se va efectua pe bază de proces verbal semnat de părți: Furnizor și Autoritate Contractantă. La finalizarea întocmirii livrabilelor aferente serviciilor de proiectare, Furnizorul are obligația de a depune documentația tehnică la sediul Autorității Contractante, în format pe suport hârtie în nr de exemplare indicat în cadrul prezentului caiet de sarcini și în format electronic (pe e-mail, transmitere în format editabil și </w:t>
            </w:r>
            <w:proofErr w:type="spellStart"/>
            <w:r w:rsidRPr="00133847">
              <w:rPr>
                <w:rFonts w:asciiTheme="minorHAnsi" w:hAnsiTheme="minorHAnsi" w:cstheme="minorHAnsi"/>
                <w:color w:val="auto"/>
                <w:kern w:val="2"/>
                <w:sz w:val="22"/>
                <w:szCs w:val="22"/>
                <w:lang w:val="ro-RO"/>
              </w:rPr>
              <w:t>pdf</w:t>
            </w:r>
            <w:proofErr w:type="spellEnd"/>
            <w:r w:rsidRPr="00133847">
              <w:rPr>
                <w:rFonts w:asciiTheme="minorHAnsi" w:hAnsiTheme="minorHAnsi" w:cstheme="minorHAnsi"/>
                <w:color w:val="auto"/>
                <w:kern w:val="2"/>
                <w:sz w:val="22"/>
                <w:szCs w:val="22"/>
                <w:lang w:val="ro-RO"/>
              </w:rPr>
              <w:t>);</w:t>
            </w:r>
          </w:p>
          <w:p w14:paraId="56BC9F8A" w14:textId="77777777" w:rsidR="00B74C82" w:rsidRPr="00133847" w:rsidRDefault="00B74C82" w:rsidP="00B74C8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 xml:space="preserve">Termenul de emitere de către Autoritatea Contractantă a răspunsului de aprobare sau de solicitarea a unor completări / clarificări este de maxim 15 zile de la predarea documentației de către Furnizor. </w:t>
            </w:r>
          </w:p>
          <w:p w14:paraId="1D4164E6" w14:textId="77777777" w:rsidR="00B74C82" w:rsidRPr="00133847" w:rsidRDefault="00B74C82" w:rsidP="00B74C8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 xml:space="preserve">Furnizorul va efectua în termen de maxim 5 zile completările sau, după caz, modificările necesare în documentație, în vederea obținerii avizului pozitiv din partea Autorității Contractante. În baza acestuia, Autoritatea Contractantă va semna fără obiecțiuni Procesul Verbal de Recepție a Documentației de proiectare( avizarea se va face în cadrul unei ședințe </w:t>
            </w:r>
            <w:proofErr w:type="spellStart"/>
            <w:r w:rsidRPr="00133847">
              <w:rPr>
                <w:rFonts w:asciiTheme="minorHAnsi" w:hAnsiTheme="minorHAnsi" w:cstheme="minorHAnsi"/>
                <w:color w:val="auto"/>
                <w:kern w:val="2"/>
                <w:sz w:val="22"/>
                <w:szCs w:val="22"/>
                <w:lang w:val="ro-RO"/>
              </w:rPr>
              <w:t>CTE</w:t>
            </w:r>
            <w:proofErr w:type="spellEnd"/>
            <w:r w:rsidRPr="00133847">
              <w:rPr>
                <w:rFonts w:asciiTheme="minorHAnsi" w:hAnsiTheme="minorHAnsi" w:cstheme="minorHAnsi"/>
                <w:color w:val="auto"/>
                <w:kern w:val="2"/>
                <w:sz w:val="22"/>
                <w:szCs w:val="22"/>
                <w:lang w:val="ro-RO"/>
              </w:rPr>
              <w:t xml:space="preserve"> a Autorității Contractante, la care vor participa Furnizorul care vor prezenta documentația de proiectare supusa avizării). </w:t>
            </w:r>
          </w:p>
          <w:p w14:paraId="70C89761" w14:textId="77777777" w:rsidR="00B74C82" w:rsidRPr="00133847" w:rsidRDefault="00B74C82" w:rsidP="00B74C8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133847">
              <w:rPr>
                <w:rFonts w:asciiTheme="minorHAnsi" w:hAnsiTheme="minorHAnsi" w:cstheme="minorHAnsi"/>
                <w:i/>
                <w:iCs/>
                <w:color w:val="auto"/>
                <w:kern w:val="2"/>
                <w:sz w:val="22"/>
                <w:szCs w:val="22"/>
                <w:lang w:val="ro-RO"/>
              </w:rPr>
              <w:t>Notă: Această recepție nu presupune asumarea de către Autoritatea Contractantă a cantităților de lucrări / materiale / echipamente cuprinse în documentație, ci doar un acord de principiu cu privire la soluția tehnică proiectată, responsabilitatea cu privire la proiectarea și execuția unei soluții complet funcționale fiind responsabilitatea integrală și exclusivă a Furnizorului</w:t>
            </w:r>
            <w:r w:rsidRPr="00133847">
              <w:rPr>
                <w:rFonts w:asciiTheme="minorHAnsi" w:hAnsiTheme="minorHAnsi" w:cstheme="minorHAnsi"/>
                <w:color w:val="auto"/>
                <w:kern w:val="2"/>
                <w:sz w:val="22"/>
                <w:szCs w:val="22"/>
                <w:lang w:val="ro-RO"/>
              </w:rPr>
              <w:t xml:space="preserve">. </w:t>
            </w:r>
          </w:p>
          <w:p w14:paraId="5A645D8C" w14:textId="77777777" w:rsidR="00B74C82" w:rsidRPr="00133847" w:rsidRDefault="00B74C82" w:rsidP="00B74C82">
            <w:pPr>
              <w:pStyle w:val="Default"/>
              <w:numPr>
                <w:ilvl w:val="0"/>
                <w:numId w:val="59"/>
              </w:numPr>
              <w:spacing w:beforeLines="80" w:before="192" w:afterLines="40" w:after="96" w:line="276" w:lineRule="auto"/>
              <w:ind w:left="360"/>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lastRenderedPageBreak/>
              <w:t xml:space="preserve">Recepția livrărilor de echipamente și a punerii în funcțiune a acestora se va efectua în baza procedurilor de recepție stabilite prin HG nr. 273/1994 privind lucrările de construcții și instalații aferente acestora, la finalizarea execuției, respectiv prin HG nr. 51/1996 privind lucrările de montaj și punerea în funcțiune a obiectivului de investiție. </w:t>
            </w:r>
          </w:p>
          <w:p w14:paraId="5765A0B2" w14:textId="77777777" w:rsidR="00B74C82" w:rsidRPr="00133847" w:rsidRDefault="00B74C82" w:rsidP="00B74C8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Data punerii în funcțiune a obiectivului de investiție se va interpreta ca fiind data limită la care se recepționează punerea în funcțiune conform HG nr. 51/1996.</w:t>
            </w:r>
          </w:p>
          <w:p w14:paraId="70D2A886" w14:textId="77777777" w:rsidR="00B74C82" w:rsidRPr="00133847" w:rsidRDefault="00B74C82" w:rsidP="00B74C82">
            <w:pPr>
              <w:pStyle w:val="Default"/>
              <w:numPr>
                <w:ilvl w:val="0"/>
                <w:numId w:val="59"/>
              </w:numPr>
              <w:spacing w:beforeLines="80" w:before="192" w:afterLines="40" w:after="96" w:line="276" w:lineRule="auto"/>
              <w:ind w:left="360"/>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Testul de performanță pentru demonstrarea parametrilor garantați ai noii instalații se va derula pe o perioada de 72 ore după punerea în funcțiune și operarea stabila a noii instalații.</w:t>
            </w:r>
          </w:p>
          <w:p w14:paraId="1986AEA1" w14:textId="7AFA28C7" w:rsidR="00B74C82" w:rsidRPr="00133847" w:rsidRDefault="00B74C82" w:rsidP="00EA1B28">
            <w:pPr>
              <w:pStyle w:val="Default"/>
              <w:numPr>
                <w:ilvl w:val="0"/>
                <w:numId w:val="59"/>
              </w:numPr>
              <w:spacing w:beforeLines="80" w:before="192" w:afterLines="40" w:after="96" w:line="276" w:lineRule="auto"/>
              <w:ind w:left="360"/>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Recepția finală se va realiza la încheierea perioadei de garanție a echipamentelor și lucrărilor, conform prevederilor menționate la pct. 4.3 al prezentului caiet de sarcini.</w:t>
            </w:r>
          </w:p>
        </w:tc>
        <w:tc>
          <w:tcPr>
            <w:tcW w:w="2806" w:type="dxa"/>
          </w:tcPr>
          <w:p w14:paraId="5EE616B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2AF0A65" w14:textId="77777777" w:rsidTr="00BA6753">
        <w:trPr>
          <w:jc w:val="center"/>
        </w:trPr>
        <w:tc>
          <w:tcPr>
            <w:tcW w:w="510" w:type="dxa"/>
          </w:tcPr>
          <w:p w14:paraId="386F00C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7EE37AB" w14:textId="77777777" w:rsidR="007C2C73" w:rsidRPr="00133847" w:rsidRDefault="007C2C73" w:rsidP="007C2C73">
            <w:pPr>
              <w:pStyle w:val="Heading2"/>
              <w:spacing w:beforeLines="80" w:before="192" w:afterLines="40" w:after="96" w:line="276" w:lineRule="auto"/>
              <w:jc w:val="both"/>
              <w:rPr>
                <w:rFonts w:cstheme="minorHAnsi"/>
                <w:szCs w:val="22"/>
              </w:rPr>
            </w:pPr>
            <w:bookmarkStart w:id="80" w:name="_Toc179796320"/>
            <w:r w:rsidRPr="00133847">
              <w:rPr>
                <w:rFonts w:cstheme="minorHAnsi"/>
                <w:szCs w:val="22"/>
              </w:rPr>
              <w:t>4.3 Garanții tehnice și de performanță</w:t>
            </w:r>
            <w:bookmarkEnd w:id="80"/>
          </w:p>
          <w:p w14:paraId="48DA7B7B" w14:textId="77777777" w:rsidR="007C2C73" w:rsidRPr="00133847" w:rsidRDefault="007C2C73" w:rsidP="007C2C73">
            <w:pPr>
              <w:pStyle w:val="Default"/>
              <w:spacing w:beforeLines="80" w:before="192" w:afterLines="40" w:after="96" w:line="276" w:lineRule="auto"/>
              <w:jc w:val="both"/>
              <w:rPr>
                <w:rFonts w:asciiTheme="minorHAnsi" w:hAnsiTheme="minorHAnsi"/>
                <w:i/>
                <w:color w:val="auto"/>
                <w:sz w:val="22"/>
                <w:szCs w:val="22"/>
                <w:u w:val="single"/>
                <w:lang w:val="ro-RO"/>
              </w:rPr>
            </w:pPr>
            <w:r w:rsidRPr="00133847">
              <w:rPr>
                <w:rFonts w:asciiTheme="minorHAnsi" w:hAnsiTheme="minorHAnsi"/>
                <w:i/>
                <w:color w:val="auto"/>
                <w:sz w:val="22"/>
                <w:szCs w:val="22"/>
                <w:u w:val="single"/>
                <w:lang w:val="ro-RO"/>
              </w:rPr>
              <w:t>Garanția tehnică</w:t>
            </w:r>
          </w:p>
          <w:p w14:paraId="00BFE7CB" w14:textId="66DA82AA" w:rsidR="007C2C73" w:rsidRPr="00133847" w:rsidRDefault="007C2C73" w:rsidP="007C2C73">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Ofertantul se obligă să asigure garanția tehnică</w:t>
            </w:r>
            <w:r w:rsidRPr="00133847">
              <w:rPr>
                <w:rFonts w:asciiTheme="minorHAnsi" w:hAnsiTheme="minorHAnsi"/>
                <w:color w:val="auto"/>
                <w:sz w:val="22"/>
                <w:szCs w:val="22"/>
                <w:lang w:val="ro-RO"/>
              </w:rPr>
              <w:t xml:space="preserve"> pentru instalația care face obiectul contractului</w:t>
            </w:r>
            <w:r w:rsidRPr="00133847">
              <w:rPr>
                <w:rFonts w:asciiTheme="minorHAnsi" w:hAnsiTheme="minorHAnsi" w:cstheme="minorHAnsi"/>
                <w:color w:val="auto"/>
                <w:sz w:val="22"/>
                <w:szCs w:val="22"/>
                <w:lang w:val="ro-RO"/>
              </w:rPr>
              <w:t xml:space="preserve"> pentru o perioadă de minim </w:t>
            </w:r>
            <w:r w:rsidR="00EF3F3A" w:rsidRPr="00133847">
              <w:rPr>
                <w:rFonts w:asciiTheme="minorHAnsi" w:hAnsiTheme="minorHAnsi" w:cstheme="minorHAnsi"/>
                <w:color w:val="auto"/>
                <w:sz w:val="22"/>
                <w:szCs w:val="22"/>
                <w:lang w:val="ro-RO"/>
              </w:rPr>
              <w:t>24 de luni</w:t>
            </w:r>
            <w:r w:rsidRPr="00133847">
              <w:rPr>
                <w:rFonts w:asciiTheme="minorHAnsi" w:hAnsiTheme="minorHAnsi" w:cstheme="minorHAnsi"/>
                <w:color w:val="auto"/>
                <w:sz w:val="22"/>
                <w:szCs w:val="22"/>
                <w:lang w:val="ro-RO"/>
              </w:rPr>
              <w:t xml:space="preserve"> începând cu data punerii în funcțiune. </w:t>
            </w:r>
          </w:p>
          <w:p w14:paraId="5D2BFC82" w14:textId="77777777" w:rsidR="007C2C73" w:rsidRPr="00133847" w:rsidRDefault="007C2C73" w:rsidP="007C2C73">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În perioada de garanție tehnică, Furnizorul va asigura piesele de schimb necesare pentru remedierile defectelor de fabricație aparținând producătorului, respectiv va acționa pentru remedierea acestor defecte prin intermediul producătorului respectiv. Costurile acestor piese de schimb, precum și ale serviciilor de remediere vor fi suportate de Furnizor. </w:t>
            </w:r>
          </w:p>
          <w:p w14:paraId="157D4BA1" w14:textId="5E62A9B3" w:rsidR="00B74C82" w:rsidRPr="00133847" w:rsidRDefault="007C2C73" w:rsidP="007C2C73">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olor w:val="auto"/>
                <w:sz w:val="22"/>
                <w:szCs w:val="22"/>
                <w:lang w:val="ro-RO"/>
              </w:rPr>
              <w:t>Dacă oricare din echipamentele livrate este găsit a fi defect, nesatisfăcător sau se descoperă ulterior vreun viciu de execuție sau de material, nu funcționează corespunzător în timpul probelor de punere în funcțiune, etc., el va fi înlocuit de către Furnizor cu un echipament corespunzător, fără costuri suplimentare.</w:t>
            </w:r>
            <w:r w:rsidRPr="00133847">
              <w:rPr>
                <w:rFonts w:asciiTheme="minorHAnsi" w:hAnsiTheme="minorHAnsi" w:cstheme="minorHAnsi"/>
                <w:color w:val="auto"/>
                <w:sz w:val="22"/>
                <w:szCs w:val="22"/>
                <w:lang w:val="ro-RO"/>
              </w:rPr>
              <w:t xml:space="preserve"> </w:t>
            </w:r>
          </w:p>
        </w:tc>
        <w:tc>
          <w:tcPr>
            <w:tcW w:w="2806" w:type="dxa"/>
          </w:tcPr>
          <w:p w14:paraId="02CB0C99" w14:textId="77777777" w:rsidR="00B74C82" w:rsidRPr="00133847" w:rsidRDefault="00B74C82" w:rsidP="0047697D">
            <w:pPr>
              <w:autoSpaceDE w:val="0"/>
              <w:autoSpaceDN w:val="0"/>
              <w:adjustRightInd w:val="0"/>
              <w:spacing w:before="120"/>
              <w:jc w:val="both"/>
              <w:rPr>
                <w:rFonts w:cstheme="minorHAnsi"/>
                <w:bCs/>
              </w:rPr>
            </w:pPr>
          </w:p>
        </w:tc>
      </w:tr>
      <w:tr w:rsidR="007C2C73" w:rsidRPr="00133847" w14:paraId="1EBB3DCA" w14:textId="77777777" w:rsidTr="00BA6753">
        <w:trPr>
          <w:jc w:val="center"/>
        </w:trPr>
        <w:tc>
          <w:tcPr>
            <w:tcW w:w="510" w:type="dxa"/>
          </w:tcPr>
          <w:p w14:paraId="08A462F3" w14:textId="77777777" w:rsidR="007C2C73" w:rsidRPr="00133847" w:rsidRDefault="007C2C73"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3821BDA" w14:textId="77777777" w:rsidR="007C2C73" w:rsidRPr="00133847" w:rsidRDefault="007C2C73" w:rsidP="007C2C73">
            <w:pPr>
              <w:spacing w:beforeLines="80" w:before="192" w:afterLines="40" w:after="96" w:line="276" w:lineRule="auto"/>
              <w:jc w:val="both"/>
              <w:rPr>
                <w:rFonts w:cstheme="minorHAnsi"/>
                <w:i/>
                <w:iCs/>
                <w:u w:val="single"/>
              </w:rPr>
            </w:pPr>
            <w:r w:rsidRPr="00133847">
              <w:rPr>
                <w:rFonts w:cstheme="minorHAnsi"/>
                <w:i/>
                <w:iCs/>
                <w:u w:val="single"/>
              </w:rPr>
              <w:t>Garanții de performanță</w:t>
            </w:r>
          </w:p>
          <w:p w14:paraId="21733744" w14:textId="77777777" w:rsidR="007C2C73" w:rsidRPr="00133847" w:rsidRDefault="007C2C73" w:rsidP="007C2C73">
            <w:pPr>
              <w:spacing w:beforeLines="80" w:before="192" w:afterLines="40" w:after="96" w:line="276" w:lineRule="auto"/>
              <w:jc w:val="both"/>
              <w:rPr>
                <w:rFonts w:cstheme="minorHAnsi"/>
              </w:rPr>
            </w:pPr>
            <w:r w:rsidRPr="00133847">
              <w:rPr>
                <w:rFonts w:cstheme="minorHAnsi"/>
              </w:rPr>
              <w:t>Ofertantul va garanta că instalația de cogenerare cu motoare termice ofertată va asigura în funcționare  valorile ofertate pentru parametrii de performanță ”</w:t>
            </w:r>
            <w:r w:rsidRPr="00133847">
              <w:rPr>
                <w:rFonts w:cstheme="minorHAnsi"/>
                <w:b/>
                <w:bCs/>
                <w:i/>
                <w:iCs/>
              </w:rPr>
              <w:t>Pe</w:t>
            </w:r>
            <w:r w:rsidRPr="00133847">
              <w:rPr>
                <w:rFonts w:cstheme="minorHAnsi"/>
              </w:rPr>
              <w:t>”, ”</w:t>
            </w:r>
            <w:proofErr w:type="spellStart"/>
            <w:r w:rsidRPr="00133847">
              <w:rPr>
                <w:rFonts w:cstheme="minorHAnsi"/>
                <w:b/>
                <w:bCs/>
                <w:i/>
                <w:iCs/>
              </w:rPr>
              <w:t>Qt</w:t>
            </w:r>
            <w:proofErr w:type="spellEnd"/>
            <w:r w:rsidRPr="00133847">
              <w:rPr>
                <w:rFonts w:cstheme="minorHAnsi"/>
              </w:rPr>
              <w:t>”, ”</w:t>
            </w:r>
            <w:proofErr w:type="spellStart"/>
            <w:r w:rsidRPr="00133847">
              <w:rPr>
                <w:rFonts w:cstheme="minorHAnsi"/>
                <w:b/>
                <w:bCs/>
                <w:i/>
                <w:iCs/>
              </w:rPr>
              <w:t>ηg</w:t>
            </w:r>
            <w:proofErr w:type="spellEnd"/>
            <w:r w:rsidRPr="00133847">
              <w:rPr>
                <w:rFonts w:cstheme="minorHAnsi"/>
              </w:rPr>
              <w:t>”, ”</w:t>
            </w:r>
            <w:proofErr w:type="spellStart"/>
            <w:r w:rsidRPr="00133847">
              <w:rPr>
                <w:rFonts w:cstheme="minorHAnsi"/>
                <w:b/>
                <w:bCs/>
                <w:i/>
                <w:iCs/>
              </w:rPr>
              <w:t>Pem</w:t>
            </w:r>
            <w:proofErr w:type="spellEnd"/>
            <w:r w:rsidRPr="00133847">
              <w:rPr>
                <w:rFonts w:cstheme="minorHAnsi"/>
              </w:rPr>
              <w:t>”, ”</w:t>
            </w:r>
            <w:proofErr w:type="spellStart"/>
            <w:r w:rsidRPr="00133847">
              <w:rPr>
                <w:rFonts w:cstheme="minorHAnsi"/>
                <w:b/>
                <w:bCs/>
                <w:i/>
                <w:iCs/>
              </w:rPr>
              <w:t>Qtm</w:t>
            </w:r>
            <w:proofErr w:type="spellEnd"/>
            <w:r w:rsidRPr="00133847">
              <w:rPr>
                <w:rFonts w:cstheme="minorHAnsi"/>
              </w:rPr>
              <w:t>”, ”</w:t>
            </w:r>
            <w:proofErr w:type="spellStart"/>
            <w:r w:rsidRPr="00133847">
              <w:rPr>
                <w:rFonts w:cstheme="minorHAnsi"/>
                <w:b/>
                <w:bCs/>
                <w:i/>
                <w:iCs/>
              </w:rPr>
              <w:t>ηgm</w:t>
            </w:r>
            <w:proofErr w:type="spellEnd"/>
            <w:r w:rsidRPr="00133847">
              <w:rPr>
                <w:rFonts w:cstheme="minorHAnsi"/>
              </w:rPr>
              <w:t>”, ”</w:t>
            </w:r>
            <w:proofErr w:type="spellStart"/>
            <w:r w:rsidRPr="00133847">
              <w:rPr>
                <w:rFonts w:cstheme="minorHAnsi"/>
                <w:b/>
                <w:bCs/>
                <w:i/>
                <w:iCs/>
              </w:rPr>
              <w:t>Nox</w:t>
            </w:r>
            <w:proofErr w:type="spellEnd"/>
            <w:r w:rsidRPr="00133847">
              <w:rPr>
                <w:rFonts w:cstheme="minorHAnsi"/>
              </w:rPr>
              <w:t>”, ”</w:t>
            </w:r>
            <w:r w:rsidRPr="00133847">
              <w:rPr>
                <w:rFonts w:cstheme="minorHAnsi"/>
                <w:b/>
                <w:bCs/>
                <w:i/>
                <w:iCs/>
              </w:rPr>
              <w:t>CO</w:t>
            </w:r>
            <w:r w:rsidRPr="00133847">
              <w:rPr>
                <w:rFonts w:cstheme="minorHAnsi"/>
              </w:rPr>
              <w:t>” și ”</w:t>
            </w:r>
            <w:r w:rsidRPr="00133847">
              <w:rPr>
                <w:rFonts w:cstheme="minorHAnsi"/>
                <w:b/>
                <w:bCs/>
                <w:i/>
                <w:iCs/>
              </w:rPr>
              <w:t>DA</w:t>
            </w:r>
            <w:r w:rsidRPr="00133847">
              <w:rPr>
                <w:rFonts w:cstheme="minorHAnsi"/>
              </w:rPr>
              <w:t xml:space="preserve">”, ofertați prin completarea </w:t>
            </w:r>
            <w:r w:rsidRPr="00133847">
              <w:rPr>
                <w:rFonts w:cstheme="minorHAnsi"/>
                <w:i/>
                <w:iCs/>
                <w:u w:val="single"/>
              </w:rPr>
              <w:t>FORMULAR F21 - PARAMETRII GARANTAȚI</w:t>
            </w:r>
            <w:r w:rsidRPr="00133847">
              <w:rPr>
                <w:rFonts w:cstheme="minorHAnsi"/>
              </w:rPr>
              <w:t>, precum și valorile ofertate pentru indicatorii ”</w:t>
            </w:r>
            <w:r w:rsidRPr="00133847">
              <w:rPr>
                <w:rFonts w:cstheme="minorHAnsi"/>
                <w:b/>
                <w:bCs/>
                <w:i/>
                <w:iCs/>
              </w:rPr>
              <w:t xml:space="preserve">Capacitate instalată în </w:t>
            </w:r>
            <w:r w:rsidRPr="00133847">
              <w:rPr>
                <w:rFonts w:cstheme="minorHAnsi"/>
                <w:b/>
                <w:bCs/>
                <w:i/>
                <w:iCs/>
              </w:rPr>
              <w:lastRenderedPageBreak/>
              <w:t>cogenerare de înaltă eficiență, pe gaz, flexibilă</w:t>
            </w:r>
            <w:r w:rsidRPr="00133847">
              <w:rPr>
                <w:rFonts w:cstheme="minorHAnsi"/>
              </w:rPr>
              <w:t>” și ”</w:t>
            </w:r>
            <w:r w:rsidRPr="00133847">
              <w:rPr>
                <w:rFonts w:cstheme="minorHAnsi"/>
                <w:b/>
                <w:bCs/>
                <w:i/>
                <w:iCs/>
              </w:rPr>
              <w:t>Emisii specifice</w:t>
            </w:r>
            <w:r w:rsidRPr="00133847">
              <w:rPr>
                <w:rFonts w:cstheme="minorHAnsi"/>
              </w:rPr>
              <w:t xml:space="preserve">” ofertați prin completarea </w:t>
            </w:r>
            <w:r w:rsidRPr="00133847">
              <w:rPr>
                <w:rFonts w:cstheme="minorHAnsi"/>
                <w:i/>
                <w:iCs/>
                <w:u w:val="single"/>
              </w:rPr>
              <w:t>FORMULAR F22 - INDICATORI GARANTAȚI</w:t>
            </w:r>
            <w:r w:rsidRPr="00133847">
              <w:rPr>
                <w:rFonts w:cstheme="minorHAnsi"/>
              </w:rPr>
              <w:t xml:space="preserve">. </w:t>
            </w:r>
          </w:p>
          <w:p w14:paraId="5C1BE09A" w14:textId="77777777" w:rsidR="007C2C73" w:rsidRPr="00133847" w:rsidRDefault="007C2C73" w:rsidP="007C2C73">
            <w:pPr>
              <w:spacing w:beforeLines="80" w:before="192" w:afterLines="40" w:after="96" w:line="276" w:lineRule="auto"/>
              <w:jc w:val="both"/>
              <w:rPr>
                <w:rFonts w:cstheme="minorHAnsi"/>
              </w:rPr>
            </w:pPr>
            <w:r w:rsidRPr="00133847">
              <w:rPr>
                <w:rFonts w:cstheme="minorHAnsi"/>
              </w:rPr>
              <w:t>Măsurarea parametrilor și indicatorilor enumerați se face prin teste de performanță în conformitatea cu cerințele de la secțiunea 4.9.5 iar valorile indicatorilor  ”</w:t>
            </w:r>
            <w:proofErr w:type="spellStart"/>
            <w:r w:rsidRPr="00133847">
              <w:rPr>
                <w:rFonts w:cstheme="minorHAnsi"/>
                <w:b/>
                <w:bCs/>
                <w:i/>
                <w:iCs/>
              </w:rPr>
              <w:t>Δem</w:t>
            </w:r>
            <w:proofErr w:type="spellEnd"/>
            <w:r w:rsidRPr="00133847">
              <w:rPr>
                <w:rFonts w:cstheme="minorHAnsi"/>
              </w:rPr>
              <w:t>”, ”</w:t>
            </w:r>
            <w:r w:rsidRPr="00133847">
              <w:rPr>
                <w:rFonts w:cstheme="minorHAnsi"/>
                <w:b/>
                <w:bCs/>
                <w:i/>
                <w:iCs/>
              </w:rPr>
              <w:t>B</w:t>
            </w:r>
            <w:r w:rsidRPr="00133847">
              <w:rPr>
                <w:rFonts w:cstheme="minorHAnsi"/>
              </w:rPr>
              <w:t>”, ”</w:t>
            </w:r>
            <w:r w:rsidRPr="00133847">
              <w:rPr>
                <w:rFonts w:cstheme="minorHAnsi"/>
                <w:b/>
                <w:bCs/>
                <w:i/>
                <w:iCs/>
              </w:rPr>
              <w:t>η</w:t>
            </w:r>
            <w:r w:rsidRPr="00133847">
              <w:rPr>
                <w:rFonts w:cstheme="minorHAnsi"/>
              </w:rPr>
              <w:t xml:space="preserve">” se verifică prin calcule în conformitate cu metodologia prezentată în </w:t>
            </w:r>
            <w:r w:rsidRPr="00133847">
              <w:rPr>
                <w:rFonts w:cstheme="minorHAnsi"/>
                <w:i/>
                <w:iCs/>
                <w:u w:val="single"/>
              </w:rPr>
              <w:t xml:space="preserve">Anexa 3 - Breviar calcul indicatori </w:t>
            </w:r>
            <w:proofErr w:type="spellStart"/>
            <w:r w:rsidRPr="00133847">
              <w:rPr>
                <w:rFonts w:cstheme="minorHAnsi"/>
                <w:i/>
                <w:iCs/>
                <w:u w:val="single"/>
              </w:rPr>
              <w:t>proiect_cf</w:t>
            </w:r>
            <w:proofErr w:type="spellEnd"/>
            <w:r w:rsidRPr="00133847">
              <w:rPr>
                <w:rFonts w:cstheme="minorHAnsi"/>
                <w:i/>
                <w:iCs/>
                <w:u w:val="single"/>
              </w:rPr>
              <w:t xml:space="preserve"> Ghid_rev01_nov. 2022</w:t>
            </w:r>
            <w:r w:rsidRPr="00133847">
              <w:rPr>
                <w:rFonts w:cstheme="minorHAnsi"/>
              </w:rPr>
              <w:t>.</w:t>
            </w:r>
          </w:p>
          <w:p w14:paraId="4A622302" w14:textId="77777777" w:rsidR="00EF3F3A" w:rsidRPr="00133847" w:rsidRDefault="00EF3F3A" w:rsidP="00EF3F3A">
            <w:pPr>
              <w:spacing w:beforeLines="80" w:before="192" w:afterLines="40" w:after="96" w:line="276" w:lineRule="auto"/>
              <w:jc w:val="both"/>
              <w:rPr>
                <w:rFonts w:cstheme="minorHAnsi"/>
                <w:szCs w:val="24"/>
              </w:rPr>
            </w:pPr>
            <w:r w:rsidRPr="00133847">
              <w:rPr>
                <w:rFonts w:cstheme="minorHAnsi"/>
                <w:szCs w:val="24"/>
              </w:rPr>
              <w:t>În situația în care în urma executării testelor de performanță rezultă că unul sau mai mulți dintre parametrii și indicatorii garantați au valori sub limita minimă solicitată, in conformitate cu prevederile contractuale Ofertantul se obligă să plătească penalități de neîndeplinire a performanțelor, după cum urmează:</w:t>
            </w:r>
          </w:p>
          <w:p w14:paraId="31E5DF97" w14:textId="1AFF97F5" w:rsidR="00EF3F3A" w:rsidRPr="00133847" w:rsidRDefault="00EF3F3A" w:rsidP="00EF3F3A">
            <w:pPr>
              <w:pStyle w:val="ListParagraph"/>
              <w:numPr>
                <w:ilvl w:val="0"/>
                <w:numId w:val="133"/>
              </w:numPr>
              <w:spacing w:beforeLines="80" w:before="192" w:afterLines="40" w:after="96" w:line="276" w:lineRule="auto"/>
              <w:ind w:left="720"/>
              <w:jc w:val="both"/>
              <w:rPr>
                <w:rFonts w:cstheme="minorHAnsi"/>
                <w:szCs w:val="24"/>
              </w:rPr>
            </w:pPr>
            <w:r w:rsidRPr="00133847">
              <w:rPr>
                <w:rFonts w:cstheme="minorHAnsi"/>
                <w:szCs w:val="24"/>
              </w:rPr>
              <w:t>pentru fiecare nerealizare de 1% mai puțin față de valoarea garantată ”</w:t>
            </w:r>
            <w:r w:rsidRPr="00133847">
              <w:rPr>
                <w:rFonts w:cstheme="minorHAnsi"/>
                <w:b/>
                <w:bCs/>
                <w:i/>
                <w:iCs/>
                <w:szCs w:val="24"/>
              </w:rPr>
              <w:t>Pe</w:t>
            </w:r>
            <w:r w:rsidRPr="00133847">
              <w:rPr>
                <w:rFonts w:cstheme="minorHAnsi"/>
                <w:szCs w:val="24"/>
              </w:rPr>
              <w:t>”, contractorului i se va reține o penalitate în valoare de un procent (1%) din valoarea echipamentelor;</w:t>
            </w:r>
          </w:p>
          <w:p w14:paraId="5ABF71DB" w14:textId="604D8D79" w:rsidR="00EF3F3A" w:rsidRPr="00133847" w:rsidRDefault="00EF3F3A" w:rsidP="00EF3F3A">
            <w:pPr>
              <w:pStyle w:val="ListParagraph"/>
              <w:numPr>
                <w:ilvl w:val="0"/>
                <w:numId w:val="133"/>
              </w:numPr>
              <w:spacing w:beforeLines="80" w:before="192" w:afterLines="40" w:after="96" w:line="276" w:lineRule="auto"/>
              <w:ind w:left="720"/>
              <w:jc w:val="both"/>
              <w:rPr>
                <w:rFonts w:cstheme="minorHAnsi"/>
                <w:szCs w:val="24"/>
              </w:rPr>
            </w:pPr>
            <w:r w:rsidRPr="00133847">
              <w:rPr>
                <w:rFonts w:cstheme="minorHAnsi"/>
                <w:szCs w:val="24"/>
              </w:rPr>
              <w:t>pentru fiecare nerealizare de 1% mai puțin față de valoarea garantată ”</w:t>
            </w:r>
            <w:proofErr w:type="spellStart"/>
            <w:r w:rsidRPr="00133847">
              <w:rPr>
                <w:rFonts w:cstheme="minorHAnsi"/>
                <w:b/>
                <w:bCs/>
                <w:i/>
                <w:iCs/>
                <w:szCs w:val="24"/>
              </w:rPr>
              <w:t>Qt</w:t>
            </w:r>
            <w:proofErr w:type="spellEnd"/>
            <w:r w:rsidRPr="00133847">
              <w:rPr>
                <w:rFonts w:cstheme="minorHAnsi"/>
                <w:szCs w:val="24"/>
              </w:rPr>
              <w:t>”, contractorului i se va reține o penalitate în valoare de un procent (1%) din valoarea echipamentelor;</w:t>
            </w:r>
          </w:p>
          <w:p w14:paraId="7D7FBBC4" w14:textId="24121516" w:rsidR="00EF3F3A" w:rsidRPr="00133847" w:rsidRDefault="00EF3F3A" w:rsidP="00EF3F3A">
            <w:pPr>
              <w:pStyle w:val="ListParagraph"/>
              <w:numPr>
                <w:ilvl w:val="0"/>
                <w:numId w:val="133"/>
              </w:numPr>
              <w:spacing w:beforeLines="80" w:before="192" w:afterLines="40" w:after="96" w:line="276" w:lineRule="auto"/>
              <w:ind w:left="720"/>
              <w:jc w:val="both"/>
              <w:rPr>
                <w:rFonts w:cstheme="minorHAnsi"/>
                <w:szCs w:val="24"/>
              </w:rPr>
            </w:pPr>
            <w:r w:rsidRPr="00133847">
              <w:rPr>
                <w:rFonts w:cstheme="minorHAnsi"/>
                <w:szCs w:val="24"/>
              </w:rPr>
              <w:t>pentru fiecare nerealizare de 1% mai puțin față de valoarea garantată ”</w:t>
            </w:r>
            <w:proofErr w:type="spellStart"/>
            <w:r w:rsidRPr="00133847">
              <w:rPr>
                <w:rFonts w:cstheme="minorHAnsi"/>
                <w:b/>
                <w:bCs/>
                <w:i/>
                <w:iCs/>
                <w:szCs w:val="24"/>
              </w:rPr>
              <w:t>ηg</w:t>
            </w:r>
            <w:proofErr w:type="spellEnd"/>
            <w:r w:rsidRPr="00133847">
              <w:rPr>
                <w:rFonts w:cstheme="minorHAnsi"/>
                <w:szCs w:val="24"/>
              </w:rPr>
              <w:t>”, contractorului i se va reține o penalitate în valoare de un procent (1%) din valoarea echipamentelor;</w:t>
            </w:r>
          </w:p>
          <w:p w14:paraId="28534CE9" w14:textId="2B897312" w:rsidR="00EF3F3A" w:rsidRPr="00133847" w:rsidRDefault="00EF3F3A" w:rsidP="00EF3F3A">
            <w:pPr>
              <w:pStyle w:val="ListParagraph"/>
              <w:numPr>
                <w:ilvl w:val="0"/>
                <w:numId w:val="133"/>
              </w:numPr>
              <w:spacing w:beforeLines="80" w:before="192" w:afterLines="40" w:after="96" w:line="276" w:lineRule="auto"/>
              <w:ind w:left="720"/>
              <w:jc w:val="both"/>
              <w:rPr>
                <w:rFonts w:cstheme="minorHAnsi"/>
                <w:szCs w:val="24"/>
              </w:rPr>
            </w:pPr>
            <w:r w:rsidRPr="00133847">
              <w:rPr>
                <w:rFonts w:cstheme="minorHAnsi"/>
                <w:szCs w:val="24"/>
              </w:rPr>
              <w:t>pentru fiecare nerealizare de 1% mai puțin față de valoarea garantată ”</w:t>
            </w:r>
            <w:proofErr w:type="spellStart"/>
            <w:r w:rsidRPr="00133847">
              <w:rPr>
                <w:rFonts w:cstheme="minorHAnsi"/>
                <w:b/>
                <w:bCs/>
                <w:i/>
                <w:iCs/>
                <w:szCs w:val="24"/>
              </w:rPr>
              <w:t>ΔEm</w:t>
            </w:r>
            <w:proofErr w:type="spellEnd"/>
            <w:r w:rsidRPr="00133847">
              <w:rPr>
                <w:rFonts w:cstheme="minorHAnsi"/>
                <w:szCs w:val="24"/>
              </w:rPr>
              <w:t>”, contractorului i se va reține o penalitate în valoare de un procent (1%) din valoarea echipamentelor;</w:t>
            </w:r>
          </w:p>
          <w:p w14:paraId="1EBA401E" w14:textId="32561931" w:rsidR="00EF3F3A" w:rsidRPr="00133847" w:rsidRDefault="00EF3F3A" w:rsidP="00EF3F3A">
            <w:pPr>
              <w:pStyle w:val="ListParagraph"/>
              <w:numPr>
                <w:ilvl w:val="0"/>
                <w:numId w:val="133"/>
              </w:numPr>
              <w:spacing w:beforeLines="80" w:before="192" w:afterLines="40" w:after="96" w:line="276" w:lineRule="auto"/>
              <w:ind w:left="720"/>
              <w:jc w:val="both"/>
              <w:rPr>
                <w:rFonts w:cstheme="minorHAnsi"/>
                <w:szCs w:val="24"/>
              </w:rPr>
            </w:pPr>
            <w:r w:rsidRPr="00133847">
              <w:rPr>
                <w:rFonts w:cstheme="minorHAnsi"/>
                <w:szCs w:val="24"/>
              </w:rPr>
              <w:t>pentru fiecare nerealizare de 1% mai puțin față de valoarea garantată ”</w:t>
            </w:r>
            <w:r w:rsidRPr="00133847">
              <w:rPr>
                <w:rFonts w:cstheme="minorHAnsi"/>
                <w:b/>
                <w:bCs/>
                <w:i/>
                <w:iCs/>
                <w:szCs w:val="24"/>
              </w:rPr>
              <w:t>B</w:t>
            </w:r>
            <w:r w:rsidRPr="00133847">
              <w:rPr>
                <w:rFonts w:cstheme="minorHAnsi"/>
                <w:szCs w:val="24"/>
              </w:rPr>
              <w:t>”, contractorului i se va reține o penalitate în valoare de un procent (1%) din valoarea echipamentelor;</w:t>
            </w:r>
          </w:p>
          <w:p w14:paraId="2574B98E" w14:textId="29ED4000" w:rsidR="007C2C73" w:rsidRPr="00133847" w:rsidRDefault="00EF3F3A" w:rsidP="007C2C73">
            <w:pPr>
              <w:spacing w:beforeLines="80" w:before="192" w:afterLines="40" w:after="96" w:line="276" w:lineRule="auto"/>
              <w:jc w:val="both"/>
              <w:rPr>
                <w:rFonts w:cstheme="minorHAnsi"/>
                <w:szCs w:val="24"/>
              </w:rPr>
            </w:pPr>
            <w:r w:rsidRPr="00133847">
              <w:rPr>
                <w:rFonts w:cstheme="minorHAnsi"/>
                <w:szCs w:val="24"/>
              </w:rPr>
              <w:t>Totalul penalităților aplicate de Autoritatea Contractantă și plătite de către Contractant nu va putea depăși valoarea de 10% din prețul echipamentelor.</w:t>
            </w:r>
          </w:p>
        </w:tc>
        <w:tc>
          <w:tcPr>
            <w:tcW w:w="2806" w:type="dxa"/>
          </w:tcPr>
          <w:p w14:paraId="09FF35AF" w14:textId="77777777" w:rsidR="007C2C73" w:rsidRPr="00133847" w:rsidRDefault="007C2C73" w:rsidP="0047697D">
            <w:pPr>
              <w:autoSpaceDE w:val="0"/>
              <w:autoSpaceDN w:val="0"/>
              <w:adjustRightInd w:val="0"/>
              <w:spacing w:before="120"/>
              <w:jc w:val="both"/>
              <w:rPr>
                <w:rFonts w:cstheme="minorHAnsi"/>
                <w:bCs/>
              </w:rPr>
            </w:pPr>
          </w:p>
        </w:tc>
      </w:tr>
      <w:tr w:rsidR="00B74C82" w:rsidRPr="00133847" w14:paraId="446B093A" w14:textId="77777777" w:rsidTr="00BA6753">
        <w:trPr>
          <w:jc w:val="center"/>
        </w:trPr>
        <w:tc>
          <w:tcPr>
            <w:tcW w:w="510" w:type="dxa"/>
          </w:tcPr>
          <w:p w14:paraId="64A8AD0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FD219A7" w14:textId="77777777" w:rsidR="0018229F" w:rsidRPr="00133847" w:rsidRDefault="0018229F" w:rsidP="0018229F">
            <w:pPr>
              <w:pStyle w:val="Heading2"/>
              <w:spacing w:beforeLines="80" w:before="192" w:afterLines="40" w:after="96" w:line="276" w:lineRule="auto"/>
              <w:jc w:val="both"/>
              <w:rPr>
                <w:rFonts w:cstheme="minorHAnsi"/>
                <w:szCs w:val="22"/>
              </w:rPr>
            </w:pPr>
            <w:bookmarkStart w:id="81" w:name="_Toc178656626"/>
            <w:bookmarkStart w:id="82" w:name="_Toc178703100"/>
            <w:bookmarkStart w:id="83" w:name="_Toc178706766"/>
            <w:bookmarkStart w:id="84" w:name="_Toc178933535"/>
            <w:bookmarkStart w:id="85" w:name="_Toc156758339"/>
            <w:r w:rsidRPr="00133847">
              <w:rPr>
                <w:rFonts w:cstheme="minorHAnsi"/>
                <w:szCs w:val="22"/>
              </w:rPr>
              <w:t>4.4 Documentații tehnice și programul de înaintare a acestora către Autoritatea Contractantă</w:t>
            </w:r>
            <w:bookmarkEnd w:id="81"/>
            <w:bookmarkEnd w:id="82"/>
            <w:bookmarkEnd w:id="83"/>
            <w:bookmarkEnd w:id="84"/>
          </w:p>
          <w:p w14:paraId="4A2EED39" w14:textId="77777777" w:rsidR="0018229F" w:rsidRPr="00133847" w:rsidRDefault="0018229F" w:rsidP="0018229F">
            <w:pPr>
              <w:pStyle w:val="Heading3"/>
              <w:spacing w:beforeLines="80" w:before="192" w:afterLines="40" w:after="96" w:line="276" w:lineRule="auto"/>
              <w:jc w:val="both"/>
              <w:rPr>
                <w:rFonts w:asciiTheme="minorHAnsi" w:hAnsiTheme="minorHAnsi" w:cstheme="minorHAnsi"/>
                <w:b/>
                <w:bCs/>
                <w:color w:val="auto"/>
                <w:sz w:val="22"/>
                <w:szCs w:val="22"/>
              </w:rPr>
            </w:pPr>
            <w:bookmarkStart w:id="86" w:name="_Toc178656627"/>
            <w:bookmarkStart w:id="87" w:name="_Toc178703101"/>
            <w:bookmarkStart w:id="88" w:name="_Toc178706767"/>
            <w:bookmarkStart w:id="89" w:name="_Toc178933536"/>
            <w:r w:rsidRPr="00133847">
              <w:rPr>
                <w:rFonts w:asciiTheme="minorHAnsi" w:hAnsiTheme="minorHAnsi" w:cstheme="minorHAnsi"/>
                <w:b/>
                <w:bCs/>
                <w:color w:val="auto"/>
                <w:sz w:val="22"/>
                <w:szCs w:val="22"/>
              </w:rPr>
              <w:t>4.4.1 Lista documentațiilor asigurate de Furnizor</w:t>
            </w:r>
            <w:bookmarkEnd w:id="85"/>
            <w:bookmarkEnd w:id="86"/>
            <w:bookmarkEnd w:id="87"/>
            <w:bookmarkEnd w:id="88"/>
            <w:bookmarkEnd w:id="89"/>
          </w:p>
          <w:p w14:paraId="054F7E39" w14:textId="77777777" w:rsidR="0018229F" w:rsidRPr="00133847" w:rsidRDefault="0018229F" w:rsidP="0018229F">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Următoarele documentații vor fi elaborate de Furnizor și înaintate spre aprobare Autorității Contractante:</w:t>
            </w:r>
          </w:p>
          <w:p w14:paraId="55AA145E"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Plan amplasare echipamente (layout); </w:t>
            </w:r>
          </w:p>
          <w:p w14:paraId="78DC34CF"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Schema bloc a instalației;</w:t>
            </w:r>
          </w:p>
          <w:p w14:paraId="32E2E129"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Criterii de proiectare (Design </w:t>
            </w:r>
            <w:proofErr w:type="spellStart"/>
            <w:r w:rsidRPr="00133847">
              <w:rPr>
                <w:rFonts w:cstheme="minorHAnsi"/>
              </w:rPr>
              <w:t>criteria</w:t>
            </w:r>
            <w:proofErr w:type="spellEnd"/>
            <w:r w:rsidRPr="00133847">
              <w:rPr>
                <w:rFonts w:cstheme="minorHAnsi"/>
              </w:rPr>
              <w:t>) pe toate disciplinele (proces, construcții, mecanice, electrice, instrumentație, etc);</w:t>
            </w:r>
          </w:p>
          <w:p w14:paraId="44E4B464"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Componența Instalației;</w:t>
            </w:r>
          </w:p>
          <w:p w14:paraId="14E939A5"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Lista preliminară a limitelor de baterie;</w:t>
            </w:r>
          </w:p>
          <w:p w14:paraId="52553633"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proofErr w:type="spellStart"/>
            <w:r w:rsidRPr="00133847">
              <w:rPr>
                <w:rFonts w:cstheme="minorHAnsi"/>
              </w:rPr>
              <w:lastRenderedPageBreak/>
              <w:t>PFD</w:t>
            </w:r>
            <w:proofErr w:type="spellEnd"/>
            <w:r w:rsidRPr="00133847">
              <w:rPr>
                <w:rFonts w:cstheme="minorHAnsi"/>
              </w:rPr>
              <w:t xml:space="preserve"> (</w:t>
            </w:r>
            <w:proofErr w:type="spellStart"/>
            <w:r w:rsidRPr="00133847">
              <w:rPr>
                <w:rFonts w:cstheme="minorHAnsi"/>
              </w:rPr>
              <w:t>Process</w:t>
            </w:r>
            <w:proofErr w:type="spellEnd"/>
            <w:r w:rsidRPr="00133847">
              <w:rPr>
                <w:rFonts w:cstheme="minorHAnsi"/>
              </w:rPr>
              <w:t xml:space="preserve"> </w:t>
            </w:r>
            <w:proofErr w:type="spellStart"/>
            <w:r w:rsidRPr="00133847">
              <w:rPr>
                <w:rFonts w:cstheme="minorHAnsi"/>
              </w:rPr>
              <w:t>Flow</w:t>
            </w:r>
            <w:proofErr w:type="spellEnd"/>
            <w:r w:rsidRPr="00133847">
              <w:rPr>
                <w:rFonts w:cstheme="minorHAnsi"/>
              </w:rPr>
              <w:t xml:space="preserve"> </w:t>
            </w:r>
            <w:proofErr w:type="spellStart"/>
            <w:r w:rsidRPr="00133847">
              <w:rPr>
                <w:rFonts w:cstheme="minorHAnsi"/>
              </w:rPr>
              <w:t>Diagram</w:t>
            </w:r>
            <w:proofErr w:type="spellEnd"/>
            <w:r w:rsidRPr="00133847">
              <w:rPr>
                <w:rFonts w:cstheme="minorHAnsi"/>
              </w:rPr>
              <w:t>) a instalației;</w:t>
            </w:r>
          </w:p>
          <w:p w14:paraId="2A0D1267"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proofErr w:type="spellStart"/>
            <w:r w:rsidRPr="00133847">
              <w:rPr>
                <w:rFonts w:cstheme="minorHAnsi"/>
              </w:rPr>
              <w:t>BOP</w:t>
            </w:r>
            <w:proofErr w:type="spellEnd"/>
            <w:r w:rsidRPr="00133847">
              <w:rPr>
                <w:rFonts w:cstheme="minorHAnsi"/>
              </w:rPr>
              <w:t xml:space="preserve"> (</w:t>
            </w:r>
            <w:proofErr w:type="spellStart"/>
            <w:r w:rsidRPr="00133847">
              <w:rPr>
                <w:rFonts w:cstheme="minorHAnsi"/>
              </w:rPr>
              <w:t>Balance</w:t>
            </w:r>
            <w:proofErr w:type="spellEnd"/>
            <w:r w:rsidRPr="00133847">
              <w:rPr>
                <w:rFonts w:cstheme="minorHAnsi"/>
              </w:rPr>
              <w:t xml:space="preserve"> of </w:t>
            </w:r>
            <w:proofErr w:type="spellStart"/>
            <w:r w:rsidRPr="00133847">
              <w:rPr>
                <w:rFonts w:cstheme="minorHAnsi"/>
              </w:rPr>
              <w:t>Plant</w:t>
            </w:r>
            <w:proofErr w:type="spellEnd"/>
            <w:r w:rsidRPr="00133847">
              <w:rPr>
                <w:rFonts w:cstheme="minorHAnsi"/>
              </w:rPr>
              <w:t>) a instalației;</w:t>
            </w:r>
          </w:p>
          <w:p w14:paraId="5287C505"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proofErr w:type="spellStart"/>
            <w:r w:rsidRPr="00133847">
              <w:rPr>
                <w:rFonts w:cstheme="minorHAnsi"/>
              </w:rPr>
              <w:t>Heat</w:t>
            </w:r>
            <w:proofErr w:type="spellEnd"/>
            <w:r w:rsidRPr="00133847">
              <w:rPr>
                <w:rFonts w:cstheme="minorHAnsi"/>
              </w:rPr>
              <w:t xml:space="preserve"> </w:t>
            </w:r>
            <w:proofErr w:type="spellStart"/>
            <w:r w:rsidRPr="00133847">
              <w:rPr>
                <w:rFonts w:cstheme="minorHAnsi"/>
              </w:rPr>
              <w:t>and</w:t>
            </w:r>
            <w:proofErr w:type="spellEnd"/>
            <w:r w:rsidRPr="00133847">
              <w:rPr>
                <w:rFonts w:cstheme="minorHAnsi"/>
              </w:rPr>
              <w:t xml:space="preserve"> Mass </w:t>
            </w:r>
            <w:proofErr w:type="spellStart"/>
            <w:r w:rsidRPr="00133847">
              <w:rPr>
                <w:rFonts w:cstheme="minorHAnsi"/>
              </w:rPr>
              <w:t>Balances</w:t>
            </w:r>
            <w:proofErr w:type="spellEnd"/>
            <w:r w:rsidRPr="00133847">
              <w:rPr>
                <w:rFonts w:cstheme="minorHAnsi"/>
              </w:rPr>
              <w:t xml:space="preserve"> a instalației;</w:t>
            </w:r>
          </w:p>
          <w:p w14:paraId="3D9E3539"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Schemele </w:t>
            </w:r>
            <w:proofErr w:type="spellStart"/>
            <w:r w:rsidRPr="00133847">
              <w:rPr>
                <w:rFonts w:cstheme="minorHAnsi"/>
              </w:rPr>
              <w:t>P&amp;IDs</w:t>
            </w:r>
            <w:proofErr w:type="spellEnd"/>
            <w:r w:rsidRPr="00133847">
              <w:rPr>
                <w:rFonts w:cstheme="minorHAnsi"/>
              </w:rPr>
              <w:t xml:space="preserve"> ale instalației;</w:t>
            </w:r>
          </w:p>
          <w:p w14:paraId="796C8E77"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Lista de fluide;</w:t>
            </w:r>
          </w:p>
          <w:p w14:paraId="54A2655D"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Lista parametrilor de operare;</w:t>
            </w:r>
          </w:p>
          <w:p w14:paraId="75177D9E"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Lista cu parametrii tehnologici pentru instrumentație;</w:t>
            </w:r>
          </w:p>
          <w:p w14:paraId="213B18A0"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Descrierea procesului tehnologic conform </w:t>
            </w:r>
            <w:proofErr w:type="spellStart"/>
            <w:r w:rsidRPr="00133847">
              <w:rPr>
                <w:rFonts w:cstheme="minorHAnsi"/>
              </w:rPr>
              <w:t>P&amp;ID</w:t>
            </w:r>
            <w:proofErr w:type="spellEnd"/>
            <w:r w:rsidRPr="00133847">
              <w:rPr>
                <w:rFonts w:cstheme="minorHAnsi"/>
              </w:rPr>
              <w:t>;</w:t>
            </w:r>
          </w:p>
          <w:p w14:paraId="732C8046"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Calcule tehnologice;</w:t>
            </w:r>
          </w:p>
          <w:p w14:paraId="0D41E895"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Calculul tehnologic al echipamentelor de protecție utilaje și conducte;</w:t>
            </w:r>
          </w:p>
          <w:p w14:paraId="34844604"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Considerații tehnologice cu privire la montajul utilajelor și conductelor;</w:t>
            </w:r>
          </w:p>
          <w:p w14:paraId="517ECF89"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Desene de fundații (informații de bază pentru proiectarea de detaliu);</w:t>
            </w:r>
          </w:p>
          <w:p w14:paraId="08EC8A92"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Lista de echipamente; </w:t>
            </w:r>
          </w:p>
          <w:p w14:paraId="758CC7A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Descrierea utilajelor principale;</w:t>
            </w:r>
          </w:p>
          <w:p w14:paraId="34D4FA03"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Lista de conducte; </w:t>
            </w:r>
          </w:p>
          <w:p w14:paraId="6988078D"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Calculul tehnologic al echipamentelor;</w:t>
            </w:r>
          </w:p>
          <w:p w14:paraId="22968A7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Specificațiile tehnice ale echipamentelor;</w:t>
            </w:r>
          </w:p>
          <w:p w14:paraId="044B7DD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Specificațiile tehnice ale echipamentelor de protecție utilaje și conducte;</w:t>
            </w:r>
          </w:p>
          <w:p w14:paraId="5F2806F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Schema monofilară pe joasă și medie tensiune;</w:t>
            </w:r>
          </w:p>
          <w:p w14:paraId="1DA0D5E1"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Lista consumatorilor electrici;</w:t>
            </w:r>
          </w:p>
          <w:p w14:paraId="3E39D488"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Documentație de uzinare pentru toate dulapurile de automatizare locale și centrale;</w:t>
            </w:r>
          </w:p>
          <w:p w14:paraId="4B9B3D4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Specificațiile Tehnice ale aparaturii de câmp;</w:t>
            </w:r>
          </w:p>
          <w:p w14:paraId="1D8B68EC"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Specificații tehnice pentru </w:t>
            </w:r>
            <w:proofErr w:type="spellStart"/>
            <w:r w:rsidRPr="00133847">
              <w:rPr>
                <w:rFonts w:cstheme="minorHAnsi"/>
              </w:rPr>
              <w:t>PLC</w:t>
            </w:r>
            <w:proofErr w:type="spellEnd"/>
            <w:r w:rsidRPr="00133847">
              <w:rPr>
                <w:rFonts w:cstheme="minorHAnsi"/>
              </w:rPr>
              <w:t>/</w:t>
            </w:r>
            <w:proofErr w:type="spellStart"/>
            <w:r w:rsidRPr="00133847">
              <w:rPr>
                <w:rFonts w:cstheme="minorHAnsi"/>
              </w:rPr>
              <w:t>DCS</w:t>
            </w:r>
            <w:proofErr w:type="spellEnd"/>
            <w:r w:rsidRPr="00133847">
              <w:rPr>
                <w:rFonts w:cstheme="minorHAnsi"/>
              </w:rPr>
              <w:t>;</w:t>
            </w:r>
          </w:p>
          <w:p w14:paraId="0844F72F"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Lista buclelor de automatizare;</w:t>
            </w:r>
          </w:p>
          <w:p w14:paraId="58CB8A8F"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Scheme desfășurate ale circuitelor de automatizare (</w:t>
            </w:r>
            <w:proofErr w:type="spellStart"/>
            <w:r w:rsidRPr="00133847">
              <w:rPr>
                <w:rFonts w:cstheme="minorHAnsi"/>
              </w:rPr>
              <w:t>wiring</w:t>
            </w:r>
            <w:proofErr w:type="spellEnd"/>
            <w:r w:rsidRPr="00133847">
              <w:rPr>
                <w:rFonts w:cstheme="minorHAnsi"/>
              </w:rPr>
              <w:t xml:space="preserve"> </w:t>
            </w:r>
            <w:proofErr w:type="spellStart"/>
            <w:r w:rsidRPr="00133847">
              <w:rPr>
                <w:rFonts w:cstheme="minorHAnsi"/>
              </w:rPr>
              <w:t>diagram</w:t>
            </w:r>
            <w:proofErr w:type="spellEnd"/>
            <w:r w:rsidRPr="00133847">
              <w:rPr>
                <w:rFonts w:cstheme="minorHAnsi"/>
              </w:rPr>
              <w:t>);</w:t>
            </w:r>
          </w:p>
          <w:p w14:paraId="138F6A8A"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Arhitectura sistemului de conducere automata (</w:t>
            </w:r>
            <w:proofErr w:type="spellStart"/>
            <w:r w:rsidRPr="00133847">
              <w:rPr>
                <w:rFonts w:cstheme="minorHAnsi"/>
              </w:rPr>
              <w:t>SCADA</w:t>
            </w:r>
            <w:proofErr w:type="spellEnd"/>
            <w:r w:rsidRPr="00133847">
              <w:rPr>
                <w:rFonts w:cstheme="minorHAnsi"/>
              </w:rPr>
              <w:t>);</w:t>
            </w:r>
          </w:p>
          <w:p w14:paraId="7FF6FAC2"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Desene </w:t>
            </w:r>
            <w:proofErr w:type="spellStart"/>
            <w:r w:rsidRPr="00133847">
              <w:rPr>
                <w:rFonts w:cstheme="minorHAnsi"/>
              </w:rPr>
              <w:t>Hook-up</w:t>
            </w:r>
            <w:proofErr w:type="spellEnd"/>
            <w:r w:rsidRPr="00133847">
              <w:rPr>
                <w:rFonts w:cstheme="minorHAnsi"/>
              </w:rPr>
              <w:t>;</w:t>
            </w:r>
          </w:p>
          <w:p w14:paraId="40FEE162"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Descrierea Instrumentației de automatizare;</w:t>
            </w:r>
          </w:p>
          <w:p w14:paraId="0D193EA7"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Ape Reziduale și Emisii;</w:t>
            </w:r>
          </w:p>
          <w:p w14:paraId="1C853C2D"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Factorii care impun măsuri de </w:t>
            </w:r>
            <w:proofErr w:type="spellStart"/>
            <w:r w:rsidRPr="00133847">
              <w:rPr>
                <w:rFonts w:cstheme="minorHAnsi"/>
              </w:rPr>
              <w:t>SSM</w:t>
            </w:r>
            <w:proofErr w:type="spellEnd"/>
            <w:r w:rsidRPr="00133847">
              <w:rPr>
                <w:rFonts w:cstheme="minorHAnsi"/>
              </w:rPr>
              <w:t xml:space="preserve">, mediului, </w:t>
            </w:r>
            <w:proofErr w:type="spellStart"/>
            <w:r w:rsidRPr="00133847">
              <w:rPr>
                <w:rFonts w:cstheme="minorHAnsi"/>
              </w:rPr>
              <w:t>SU</w:t>
            </w:r>
            <w:proofErr w:type="spellEnd"/>
            <w:r w:rsidRPr="00133847">
              <w:rPr>
                <w:rFonts w:cstheme="minorHAnsi"/>
              </w:rPr>
              <w:t>;</w:t>
            </w:r>
          </w:p>
          <w:p w14:paraId="3E6243F8"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Măsuri prevăzute pentru prevenirea pericolelor;</w:t>
            </w:r>
          </w:p>
          <w:p w14:paraId="5AD64EB8"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 xml:space="preserve">Masuri de sănătate și securitate în munca, </w:t>
            </w:r>
            <w:proofErr w:type="spellStart"/>
            <w:r w:rsidRPr="00133847">
              <w:rPr>
                <w:rFonts w:cstheme="minorHAnsi"/>
              </w:rPr>
              <w:t>SU</w:t>
            </w:r>
            <w:proofErr w:type="spellEnd"/>
            <w:r w:rsidRPr="00133847">
              <w:rPr>
                <w:rFonts w:cstheme="minorHAnsi"/>
              </w:rPr>
              <w:t>;</w:t>
            </w:r>
          </w:p>
          <w:p w14:paraId="6A96C993" w14:textId="77777777" w:rsidR="0018229F" w:rsidRPr="00133847" w:rsidRDefault="0018229F" w:rsidP="0018229F">
            <w:pPr>
              <w:pStyle w:val="ListParagraph"/>
              <w:numPr>
                <w:ilvl w:val="0"/>
                <w:numId w:val="60"/>
              </w:numPr>
              <w:spacing w:beforeLines="80" w:before="192" w:afterLines="40" w:after="96" w:line="276" w:lineRule="auto"/>
              <w:jc w:val="both"/>
              <w:rPr>
                <w:rFonts w:cstheme="minorHAnsi"/>
              </w:rPr>
            </w:pPr>
            <w:r w:rsidRPr="00133847">
              <w:rPr>
                <w:rFonts w:cstheme="minorHAnsi"/>
              </w:rPr>
              <w:t>Masuri de protecția mediului;</w:t>
            </w:r>
          </w:p>
          <w:p w14:paraId="3603F37D" w14:textId="5EA0B27E" w:rsidR="00B74C82" w:rsidRPr="00133847" w:rsidRDefault="0018229F" w:rsidP="0018229F">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133847">
              <w:rPr>
                <w:rFonts w:asciiTheme="minorHAnsi" w:hAnsiTheme="minorHAnsi" w:cstheme="minorHAnsi"/>
                <w:color w:val="auto"/>
                <w:kern w:val="2"/>
                <w:sz w:val="22"/>
                <w:szCs w:val="22"/>
                <w:lang w:val="ro-RO"/>
              </w:rPr>
              <w:t xml:space="preserve">Lista nu este limitativă, Furnizorul fiind obligat să întocmească toate documentațiile necesare în conformitate cu prevederile reglementărilor tehnice și legislative aplicabile în vigoare, cu scopul implementării proiectului la termenele stabilite în Graficul de execuție și finalizării cu succes a contractului de proiectare și furnizare în termenul solicitat. </w:t>
            </w:r>
          </w:p>
        </w:tc>
        <w:tc>
          <w:tcPr>
            <w:tcW w:w="2806" w:type="dxa"/>
          </w:tcPr>
          <w:p w14:paraId="50A0D07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E525A6A" w14:textId="77777777" w:rsidTr="00BA6753">
        <w:trPr>
          <w:jc w:val="center"/>
        </w:trPr>
        <w:tc>
          <w:tcPr>
            <w:tcW w:w="510" w:type="dxa"/>
          </w:tcPr>
          <w:p w14:paraId="30CFD3F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002B23F" w14:textId="3520BF9B" w:rsidR="00B74C82" w:rsidRPr="00133847" w:rsidRDefault="00B3095B" w:rsidP="00EA1B28">
            <w:pPr>
              <w:spacing w:beforeLines="80" w:before="192" w:afterLines="40" w:after="96" w:line="276" w:lineRule="auto"/>
              <w:jc w:val="both"/>
              <w:rPr>
                <w:rFonts w:cstheme="minorHAnsi"/>
              </w:rPr>
            </w:pPr>
            <w:r w:rsidRPr="00133847">
              <w:rPr>
                <w:rFonts w:cstheme="minorHAnsi"/>
              </w:rPr>
              <w:t xml:space="preserve">Programul de înaintare a documentațiilor enumerate mai sus va fi propus în cadrul ofertei, ca parte a Graficului de execuție propus, cu specificarea </w:t>
            </w:r>
            <w:r w:rsidRPr="00133847">
              <w:rPr>
                <w:rFonts w:cstheme="minorHAnsi"/>
              </w:rPr>
              <w:lastRenderedPageBreak/>
              <w:t>termenelor de timp considerate, a relațiilor cu activitățile propuse și a condițiilor logice care se impun. Limba de redactare a tuturor documentațiilor este limba română. Documentele se vor transmite în format electronic, iar documentele finale aprobate se vor transmite și în format tipărit în 3 exemplare.</w:t>
            </w:r>
          </w:p>
        </w:tc>
        <w:tc>
          <w:tcPr>
            <w:tcW w:w="2806" w:type="dxa"/>
          </w:tcPr>
          <w:p w14:paraId="727CF1B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CAEE489" w14:textId="77777777" w:rsidTr="00BA6753">
        <w:trPr>
          <w:jc w:val="center"/>
        </w:trPr>
        <w:tc>
          <w:tcPr>
            <w:tcW w:w="510" w:type="dxa"/>
          </w:tcPr>
          <w:p w14:paraId="65D3091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C108AC0" w14:textId="4F8535E7" w:rsidR="00B74C82" w:rsidRPr="00133847" w:rsidRDefault="00B3095B" w:rsidP="00EA1B28">
            <w:pPr>
              <w:spacing w:beforeLines="80" w:before="192" w:afterLines="40" w:after="96" w:line="276" w:lineRule="auto"/>
              <w:jc w:val="both"/>
              <w:rPr>
                <w:rFonts w:cstheme="minorHAnsi"/>
              </w:rPr>
            </w:pPr>
            <w:r w:rsidRPr="00133847">
              <w:rPr>
                <w:rFonts w:cstheme="minorHAnsi"/>
              </w:rPr>
              <w:t>Pe lângă documentațiile tehnice enumerate mai sus, Ofertantul are obligația redactării și furnizării următoarelor documente aferente etapelor de derulare a Contractului:</w:t>
            </w:r>
          </w:p>
        </w:tc>
        <w:tc>
          <w:tcPr>
            <w:tcW w:w="2806" w:type="dxa"/>
          </w:tcPr>
          <w:p w14:paraId="51A7C7F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13A3935" w14:textId="77777777" w:rsidTr="00BA6753">
        <w:trPr>
          <w:jc w:val="center"/>
        </w:trPr>
        <w:tc>
          <w:tcPr>
            <w:tcW w:w="510" w:type="dxa"/>
          </w:tcPr>
          <w:p w14:paraId="1D6B48D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49DD43D" w14:textId="77777777" w:rsidR="00B3095B" w:rsidRPr="00133847" w:rsidRDefault="00B3095B" w:rsidP="00B3095B">
            <w:pPr>
              <w:spacing w:beforeLines="80" w:before="192" w:afterLines="40" w:after="96" w:line="276" w:lineRule="auto"/>
              <w:jc w:val="both"/>
              <w:rPr>
                <w:rFonts w:cstheme="minorHAnsi"/>
                <w:i/>
                <w:iCs/>
                <w:u w:val="single"/>
              </w:rPr>
            </w:pPr>
            <w:r w:rsidRPr="00133847">
              <w:rPr>
                <w:rFonts w:cstheme="minorHAnsi"/>
                <w:i/>
                <w:iCs/>
                <w:u w:val="single"/>
              </w:rPr>
              <w:t>Documente cu caracter general</w:t>
            </w:r>
          </w:p>
          <w:tbl>
            <w:tblPr>
              <w:tblStyle w:val="TableGrid"/>
              <w:tblW w:w="0" w:type="auto"/>
              <w:tblLook w:val="04A0" w:firstRow="1" w:lastRow="0" w:firstColumn="1" w:lastColumn="0" w:noHBand="0" w:noVBand="1"/>
            </w:tblPr>
            <w:tblGrid>
              <w:gridCol w:w="1191"/>
              <w:gridCol w:w="5249"/>
            </w:tblGrid>
            <w:tr w:rsidR="00B3095B" w:rsidRPr="00133847" w14:paraId="3D7C82E9" w14:textId="77777777" w:rsidTr="0047697D">
              <w:tc>
                <w:tcPr>
                  <w:tcW w:w="1194" w:type="dxa"/>
                </w:tcPr>
                <w:p w14:paraId="15E40CF1"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Codificare</w:t>
                  </w:r>
                </w:p>
              </w:tc>
              <w:tc>
                <w:tcPr>
                  <w:tcW w:w="5324" w:type="dxa"/>
                </w:tcPr>
                <w:p w14:paraId="68D138CA"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Denumire document</w:t>
                  </w:r>
                </w:p>
              </w:tc>
            </w:tr>
            <w:tr w:rsidR="00B3095B" w:rsidRPr="00133847" w14:paraId="393BF76C" w14:textId="77777777" w:rsidTr="0047697D">
              <w:tc>
                <w:tcPr>
                  <w:tcW w:w="1194" w:type="dxa"/>
                </w:tcPr>
                <w:p w14:paraId="6CB70334"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G1</w:t>
                  </w:r>
                </w:p>
              </w:tc>
              <w:tc>
                <w:tcPr>
                  <w:tcW w:w="5324" w:type="dxa"/>
                </w:tcPr>
                <w:p w14:paraId="4402C492"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 xml:space="preserve">Plan de asigurare a calității (PAC) </w:t>
                  </w:r>
                </w:p>
              </w:tc>
            </w:tr>
            <w:tr w:rsidR="00B3095B" w:rsidRPr="00133847" w14:paraId="2E67651D" w14:textId="77777777" w:rsidTr="0047697D">
              <w:tc>
                <w:tcPr>
                  <w:tcW w:w="1194" w:type="dxa"/>
                </w:tcPr>
                <w:p w14:paraId="4C8FB0AB"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G2</w:t>
                  </w:r>
                </w:p>
              </w:tc>
              <w:tc>
                <w:tcPr>
                  <w:tcW w:w="5324" w:type="dxa"/>
                </w:tcPr>
                <w:p w14:paraId="3F796012"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Plan de control al calității (</w:t>
                  </w:r>
                  <w:proofErr w:type="spellStart"/>
                  <w:r w:rsidRPr="00133847">
                    <w:rPr>
                      <w:rFonts w:asciiTheme="minorHAnsi" w:hAnsiTheme="minorHAnsi" w:cstheme="minorHAnsi"/>
                      <w:color w:val="auto"/>
                      <w:sz w:val="20"/>
                      <w:szCs w:val="20"/>
                      <w:lang w:val="ro-RO"/>
                    </w:rPr>
                    <w:t>PCC</w:t>
                  </w:r>
                  <w:proofErr w:type="spellEnd"/>
                  <w:r w:rsidRPr="00133847">
                    <w:rPr>
                      <w:rFonts w:asciiTheme="minorHAnsi" w:hAnsiTheme="minorHAnsi" w:cstheme="minorHAnsi"/>
                      <w:color w:val="auto"/>
                      <w:sz w:val="20"/>
                      <w:szCs w:val="20"/>
                      <w:lang w:val="ro-RO"/>
                    </w:rPr>
                    <w:t xml:space="preserve">) </w:t>
                  </w:r>
                </w:p>
              </w:tc>
            </w:tr>
          </w:tbl>
          <w:p w14:paraId="37D66D1F"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3825124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2D473FD" w14:textId="77777777" w:rsidTr="00BA6753">
        <w:trPr>
          <w:jc w:val="center"/>
        </w:trPr>
        <w:tc>
          <w:tcPr>
            <w:tcW w:w="510" w:type="dxa"/>
          </w:tcPr>
          <w:p w14:paraId="03A336A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6FAC2E3" w14:textId="77777777" w:rsidR="00B3095B" w:rsidRPr="00133847" w:rsidRDefault="00B3095B" w:rsidP="00B3095B">
            <w:pPr>
              <w:spacing w:beforeLines="80" w:before="192" w:afterLines="40" w:after="96" w:line="276" w:lineRule="auto"/>
              <w:jc w:val="both"/>
              <w:rPr>
                <w:rFonts w:cstheme="minorHAnsi"/>
                <w:i/>
                <w:iCs/>
                <w:u w:val="single"/>
              </w:rPr>
            </w:pPr>
            <w:r w:rsidRPr="00133847">
              <w:rPr>
                <w:rFonts w:cstheme="minorHAnsi"/>
                <w:i/>
                <w:iCs/>
                <w:u w:val="single"/>
              </w:rPr>
              <w:t>Documente specifice etapei de proiectare</w:t>
            </w:r>
          </w:p>
          <w:tbl>
            <w:tblPr>
              <w:tblStyle w:val="TableGrid"/>
              <w:tblW w:w="0" w:type="auto"/>
              <w:tblLook w:val="04A0" w:firstRow="1" w:lastRow="0" w:firstColumn="1" w:lastColumn="0" w:noHBand="0" w:noVBand="1"/>
            </w:tblPr>
            <w:tblGrid>
              <w:gridCol w:w="1194"/>
              <w:gridCol w:w="4556"/>
            </w:tblGrid>
            <w:tr w:rsidR="00B3095B" w:rsidRPr="00133847" w14:paraId="4A386EC0" w14:textId="77777777" w:rsidTr="0047697D">
              <w:tc>
                <w:tcPr>
                  <w:tcW w:w="1194" w:type="dxa"/>
                </w:tcPr>
                <w:p w14:paraId="1D1369B1"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Codificare</w:t>
                  </w:r>
                </w:p>
              </w:tc>
              <w:tc>
                <w:tcPr>
                  <w:tcW w:w="4556" w:type="dxa"/>
                </w:tcPr>
                <w:p w14:paraId="0CCA5C02"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Denumire document</w:t>
                  </w:r>
                </w:p>
              </w:tc>
            </w:tr>
            <w:tr w:rsidR="00B3095B" w:rsidRPr="00133847" w14:paraId="6CCE9F95" w14:textId="77777777" w:rsidTr="0047697D">
              <w:tc>
                <w:tcPr>
                  <w:tcW w:w="1194" w:type="dxa"/>
                </w:tcPr>
                <w:p w14:paraId="71FD942A"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P1</w:t>
                  </w:r>
                </w:p>
              </w:tc>
              <w:tc>
                <w:tcPr>
                  <w:tcW w:w="4556" w:type="dxa"/>
                </w:tcPr>
                <w:p w14:paraId="2829F5FC"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 xml:space="preserve">Proiectul tehnic (PT) pe specialități și obiecte la nivel de </w:t>
                  </w:r>
                  <w:proofErr w:type="spellStart"/>
                  <w:r w:rsidRPr="00133847">
                    <w:rPr>
                      <w:rFonts w:asciiTheme="minorHAnsi" w:hAnsiTheme="minorHAnsi" w:cstheme="minorHAnsi"/>
                      <w:color w:val="auto"/>
                      <w:sz w:val="20"/>
                      <w:szCs w:val="20"/>
                      <w:lang w:val="ro-RO"/>
                    </w:rPr>
                    <w:t>FEED</w:t>
                  </w:r>
                  <w:proofErr w:type="spellEnd"/>
                  <w:r w:rsidRPr="00133847">
                    <w:rPr>
                      <w:rFonts w:asciiTheme="minorHAnsi" w:hAnsiTheme="minorHAnsi" w:cstheme="minorHAnsi"/>
                      <w:color w:val="auto"/>
                      <w:sz w:val="20"/>
                      <w:szCs w:val="20"/>
                      <w:lang w:val="ro-RO"/>
                    </w:rPr>
                    <w:t xml:space="preserve"> </w:t>
                  </w:r>
                </w:p>
              </w:tc>
            </w:tr>
            <w:tr w:rsidR="00B3095B" w:rsidRPr="00133847" w14:paraId="46576E85" w14:textId="77777777" w:rsidTr="0047697D">
              <w:tc>
                <w:tcPr>
                  <w:tcW w:w="1194" w:type="dxa"/>
                </w:tcPr>
                <w:p w14:paraId="4DCD0B91"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P2</w:t>
                  </w:r>
                </w:p>
              </w:tc>
              <w:tc>
                <w:tcPr>
                  <w:tcW w:w="4556" w:type="dxa"/>
                </w:tcPr>
                <w:p w14:paraId="4E419E01"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Date și documente primare pentru proiectarea de detaliu (</w:t>
                  </w:r>
                  <w:proofErr w:type="spellStart"/>
                  <w:r w:rsidRPr="00133847">
                    <w:rPr>
                      <w:rFonts w:asciiTheme="minorHAnsi" w:hAnsiTheme="minorHAnsi" w:cstheme="minorHAnsi"/>
                      <w:color w:val="auto"/>
                      <w:sz w:val="20"/>
                      <w:szCs w:val="20"/>
                      <w:lang w:val="ro-RO"/>
                    </w:rPr>
                    <w:t>DDE</w:t>
                  </w:r>
                  <w:proofErr w:type="spellEnd"/>
                  <w:r w:rsidRPr="00133847">
                    <w:rPr>
                      <w:rFonts w:asciiTheme="minorHAnsi" w:hAnsiTheme="minorHAnsi" w:cstheme="minorHAnsi"/>
                      <w:color w:val="auto"/>
                      <w:sz w:val="20"/>
                      <w:szCs w:val="20"/>
                      <w:lang w:val="ro-RO"/>
                    </w:rPr>
                    <w:t xml:space="preserve">): Detalii de execuție (DE) construcții și instalații aferente construcțiilor pe obiecte </w:t>
                  </w:r>
                </w:p>
              </w:tc>
            </w:tr>
            <w:tr w:rsidR="00B3095B" w:rsidRPr="00133847" w14:paraId="18ADA120" w14:textId="77777777" w:rsidTr="0047697D">
              <w:tc>
                <w:tcPr>
                  <w:tcW w:w="1194" w:type="dxa"/>
                </w:tcPr>
                <w:p w14:paraId="2337BC36"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P3</w:t>
                  </w:r>
                </w:p>
              </w:tc>
              <w:tc>
                <w:tcPr>
                  <w:tcW w:w="4556" w:type="dxa"/>
                </w:tcPr>
                <w:p w14:paraId="2C3C1991"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Date și documente primare pentru proiectarea de detaliu (</w:t>
                  </w:r>
                  <w:proofErr w:type="spellStart"/>
                  <w:r w:rsidRPr="00133847">
                    <w:rPr>
                      <w:rFonts w:asciiTheme="minorHAnsi" w:hAnsiTheme="minorHAnsi" w:cstheme="minorHAnsi"/>
                      <w:color w:val="auto"/>
                      <w:sz w:val="20"/>
                      <w:szCs w:val="20"/>
                      <w:lang w:val="ro-RO"/>
                    </w:rPr>
                    <w:t>DDE</w:t>
                  </w:r>
                  <w:proofErr w:type="spellEnd"/>
                  <w:r w:rsidRPr="00133847">
                    <w:rPr>
                      <w:rFonts w:asciiTheme="minorHAnsi" w:hAnsiTheme="minorHAnsi" w:cstheme="minorHAnsi"/>
                      <w:color w:val="auto"/>
                      <w:sz w:val="20"/>
                      <w:szCs w:val="20"/>
                      <w:lang w:val="ro-RO"/>
                    </w:rPr>
                    <w:t xml:space="preserve">): Detalii de execuție (DE) instalații termomecanice pe obiecte </w:t>
                  </w:r>
                </w:p>
              </w:tc>
            </w:tr>
            <w:tr w:rsidR="00B3095B" w:rsidRPr="00133847" w14:paraId="74699477" w14:textId="77777777" w:rsidTr="0047697D">
              <w:tc>
                <w:tcPr>
                  <w:tcW w:w="1194" w:type="dxa"/>
                </w:tcPr>
                <w:p w14:paraId="580B0D1C"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P4</w:t>
                  </w:r>
                </w:p>
              </w:tc>
              <w:tc>
                <w:tcPr>
                  <w:tcW w:w="4556" w:type="dxa"/>
                </w:tcPr>
                <w:p w14:paraId="3B02C5C3"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Date și documente primare pentru proiectarea de detaliu (</w:t>
                  </w:r>
                  <w:proofErr w:type="spellStart"/>
                  <w:r w:rsidRPr="00133847">
                    <w:rPr>
                      <w:rFonts w:asciiTheme="minorHAnsi" w:hAnsiTheme="minorHAnsi" w:cstheme="minorHAnsi"/>
                      <w:color w:val="auto"/>
                      <w:sz w:val="20"/>
                      <w:szCs w:val="20"/>
                      <w:lang w:val="ro-RO"/>
                    </w:rPr>
                    <w:t>DDE</w:t>
                  </w:r>
                  <w:proofErr w:type="spellEnd"/>
                  <w:r w:rsidRPr="00133847">
                    <w:rPr>
                      <w:rFonts w:asciiTheme="minorHAnsi" w:hAnsiTheme="minorHAnsi" w:cstheme="minorHAnsi"/>
                      <w:color w:val="auto"/>
                      <w:sz w:val="20"/>
                      <w:szCs w:val="20"/>
                      <w:lang w:val="ro-RO"/>
                    </w:rPr>
                    <w:t xml:space="preserve">): Detalii de execuție (DE) instalații electrice pe obiecte </w:t>
                  </w:r>
                </w:p>
              </w:tc>
            </w:tr>
            <w:tr w:rsidR="00B3095B" w:rsidRPr="00133847" w14:paraId="1706A4B6" w14:textId="77777777" w:rsidTr="0047697D">
              <w:tc>
                <w:tcPr>
                  <w:tcW w:w="1194" w:type="dxa"/>
                </w:tcPr>
                <w:p w14:paraId="11719624"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P5</w:t>
                  </w:r>
                </w:p>
              </w:tc>
              <w:tc>
                <w:tcPr>
                  <w:tcW w:w="4556" w:type="dxa"/>
                </w:tcPr>
                <w:p w14:paraId="4D998EC3"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Date și documente primare pentru proiectarea de detaliu (</w:t>
                  </w:r>
                  <w:proofErr w:type="spellStart"/>
                  <w:r w:rsidRPr="00133847">
                    <w:rPr>
                      <w:rFonts w:asciiTheme="minorHAnsi" w:hAnsiTheme="minorHAnsi" w:cstheme="minorHAnsi"/>
                      <w:color w:val="auto"/>
                      <w:sz w:val="20"/>
                      <w:szCs w:val="20"/>
                      <w:lang w:val="ro-RO"/>
                    </w:rPr>
                    <w:t>DDE</w:t>
                  </w:r>
                  <w:proofErr w:type="spellEnd"/>
                  <w:r w:rsidRPr="00133847">
                    <w:rPr>
                      <w:rFonts w:asciiTheme="minorHAnsi" w:hAnsiTheme="minorHAnsi" w:cstheme="minorHAnsi"/>
                      <w:color w:val="auto"/>
                      <w:sz w:val="20"/>
                      <w:szCs w:val="20"/>
                      <w:lang w:val="ro-RO"/>
                    </w:rPr>
                    <w:t xml:space="preserve">): Detalii de execuție (DE) instalații de automatizare pe obiecte </w:t>
                  </w:r>
                </w:p>
              </w:tc>
            </w:tr>
            <w:tr w:rsidR="00B3095B" w:rsidRPr="00133847" w14:paraId="7DB3DC40" w14:textId="77777777" w:rsidTr="0047697D">
              <w:tc>
                <w:tcPr>
                  <w:tcW w:w="1194" w:type="dxa"/>
                </w:tcPr>
                <w:p w14:paraId="74E993BC"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P6</w:t>
                  </w:r>
                </w:p>
              </w:tc>
              <w:tc>
                <w:tcPr>
                  <w:tcW w:w="4556" w:type="dxa"/>
                </w:tcPr>
                <w:p w14:paraId="3FD58749"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Date și documente primare pentru proiectarea de detaliu (</w:t>
                  </w:r>
                  <w:proofErr w:type="spellStart"/>
                  <w:r w:rsidRPr="00133847">
                    <w:rPr>
                      <w:rFonts w:asciiTheme="minorHAnsi" w:hAnsiTheme="minorHAnsi" w:cstheme="minorHAnsi"/>
                      <w:color w:val="auto"/>
                      <w:sz w:val="20"/>
                      <w:szCs w:val="20"/>
                      <w:lang w:val="ro-RO"/>
                    </w:rPr>
                    <w:t>DDE</w:t>
                  </w:r>
                  <w:proofErr w:type="spellEnd"/>
                  <w:r w:rsidRPr="00133847">
                    <w:rPr>
                      <w:rFonts w:asciiTheme="minorHAnsi" w:hAnsiTheme="minorHAnsi" w:cstheme="minorHAnsi"/>
                      <w:color w:val="auto"/>
                      <w:sz w:val="20"/>
                      <w:szCs w:val="20"/>
                      <w:lang w:val="ro-RO"/>
                    </w:rPr>
                    <w:t xml:space="preserve">): Detalii de execuție (DE) rețele și racorduri în incintă pe obiecte </w:t>
                  </w:r>
                </w:p>
              </w:tc>
            </w:tr>
          </w:tbl>
          <w:p w14:paraId="2773C4C3"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1F50338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2C23B9D" w14:textId="77777777" w:rsidTr="00BA6753">
        <w:trPr>
          <w:jc w:val="center"/>
        </w:trPr>
        <w:tc>
          <w:tcPr>
            <w:tcW w:w="510" w:type="dxa"/>
          </w:tcPr>
          <w:p w14:paraId="2096440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07D90E8" w14:textId="77777777" w:rsidR="00B3095B" w:rsidRPr="00133847" w:rsidRDefault="00B3095B" w:rsidP="00B3095B">
            <w:pPr>
              <w:spacing w:beforeLines="80" w:before="192" w:afterLines="40" w:after="96" w:line="276" w:lineRule="auto"/>
              <w:jc w:val="both"/>
              <w:rPr>
                <w:rFonts w:cstheme="minorHAnsi"/>
                <w:i/>
                <w:iCs/>
                <w:u w:val="single"/>
              </w:rPr>
            </w:pPr>
            <w:r w:rsidRPr="00133847">
              <w:rPr>
                <w:rFonts w:cstheme="minorHAnsi"/>
                <w:i/>
                <w:iCs/>
                <w:u w:val="single"/>
              </w:rPr>
              <w:t>Documente specifice etapei de livrare și testare a instalației</w:t>
            </w:r>
          </w:p>
          <w:tbl>
            <w:tblPr>
              <w:tblStyle w:val="TableGrid"/>
              <w:tblW w:w="0" w:type="auto"/>
              <w:tblLook w:val="04A0" w:firstRow="1" w:lastRow="0" w:firstColumn="1" w:lastColumn="0" w:noHBand="0" w:noVBand="1"/>
            </w:tblPr>
            <w:tblGrid>
              <w:gridCol w:w="1127"/>
              <w:gridCol w:w="5313"/>
            </w:tblGrid>
            <w:tr w:rsidR="00B3095B" w:rsidRPr="00133847" w14:paraId="53C0DAA2" w14:textId="77777777" w:rsidTr="0047697D">
              <w:tc>
                <w:tcPr>
                  <w:tcW w:w="1194" w:type="dxa"/>
                </w:tcPr>
                <w:p w14:paraId="6C2CBEEA"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Codificare</w:t>
                  </w:r>
                </w:p>
              </w:tc>
              <w:tc>
                <w:tcPr>
                  <w:tcW w:w="8251" w:type="dxa"/>
                </w:tcPr>
                <w:p w14:paraId="0BA4FE6A"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Denumire document</w:t>
                  </w:r>
                </w:p>
              </w:tc>
            </w:tr>
            <w:tr w:rsidR="00B3095B" w:rsidRPr="00133847" w14:paraId="0A24C3E0" w14:textId="77777777" w:rsidTr="0047697D">
              <w:tc>
                <w:tcPr>
                  <w:tcW w:w="1194" w:type="dxa"/>
                </w:tcPr>
                <w:p w14:paraId="2890668C"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lastRenderedPageBreak/>
                    <w:t>ET1</w:t>
                  </w:r>
                </w:p>
              </w:tc>
              <w:tc>
                <w:tcPr>
                  <w:tcW w:w="8251" w:type="dxa"/>
                </w:tcPr>
                <w:p w14:paraId="46BADFB4"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Graficul de furnizare detaliat (</w:t>
                  </w:r>
                  <w:proofErr w:type="spellStart"/>
                  <w:r w:rsidRPr="00133847">
                    <w:rPr>
                      <w:rFonts w:asciiTheme="minorHAnsi" w:hAnsiTheme="minorHAnsi" w:cstheme="minorHAnsi"/>
                      <w:color w:val="auto"/>
                      <w:sz w:val="20"/>
                      <w:szCs w:val="20"/>
                      <w:lang w:val="ro-RO"/>
                    </w:rPr>
                    <w:t>GT</w:t>
                  </w:r>
                  <w:proofErr w:type="spellEnd"/>
                  <w:r w:rsidRPr="00133847">
                    <w:rPr>
                      <w:rFonts w:asciiTheme="minorHAnsi" w:hAnsiTheme="minorHAnsi" w:cstheme="minorHAnsi"/>
                      <w:color w:val="auto"/>
                      <w:sz w:val="20"/>
                      <w:szCs w:val="20"/>
                      <w:lang w:val="ro-RO"/>
                    </w:rPr>
                    <w:t xml:space="preserve">) </w:t>
                  </w:r>
                </w:p>
              </w:tc>
            </w:tr>
            <w:tr w:rsidR="00B3095B" w:rsidRPr="00133847" w14:paraId="7EDBC112" w14:textId="77777777" w:rsidTr="0047697D">
              <w:tc>
                <w:tcPr>
                  <w:tcW w:w="1194" w:type="dxa"/>
                </w:tcPr>
                <w:p w14:paraId="3F7B26CA"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 xml:space="preserve">ET2 </w:t>
                  </w:r>
                </w:p>
              </w:tc>
              <w:tc>
                <w:tcPr>
                  <w:tcW w:w="8251" w:type="dxa"/>
                </w:tcPr>
                <w:p w14:paraId="728BF8FC"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Programul de inspecții și teste (</w:t>
                  </w:r>
                  <w:proofErr w:type="spellStart"/>
                  <w:r w:rsidRPr="00133847">
                    <w:rPr>
                      <w:rFonts w:asciiTheme="minorHAnsi" w:hAnsiTheme="minorHAnsi" w:cstheme="minorHAnsi"/>
                      <w:color w:val="auto"/>
                      <w:sz w:val="20"/>
                      <w:szCs w:val="20"/>
                      <w:lang w:val="ro-RO"/>
                    </w:rPr>
                    <w:t>PIT</w:t>
                  </w:r>
                  <w:proofErr w:type="spellEnd"/>
                  <w:r w:rsidRPr="00133847">
                    <w:rPr>
                      <w:rFonts w:asciiTheme="minorHAnsi" w:hAnsiTheme="minorHAnsi" w:cstheme="minorHAnsi"/>
                      <w:color w:val="auto"/>
                      <w:sz w:val="20"/>
                      <w:szCs w:val="20"/>
                      <w:lang w:val="ro-RO"/>
                    </w:rPr>
                    <w:t xml:space="preserve">) </w:t>
                  </w:r>
                </w:p>
              </w:tc>
            </w:tr>
          </w:tbl>
          <w:p w14:paraId="3FBD27B2"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56A8BF5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3E24F27" w14:textId="77777777" w:rsidTr="00BA6753">
        <w:trPr>
          <w:jc w:val="center"/>
        </w:trPr>
        <w:tc>
          <w:tcPr>
            <w:tcW w:w="510" w:type="dxa"/>
          </w:tcPr>
          <w:p w14:paraId="32775F2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9AE6829" w14:textId="77777777" w:rsidR="00B3095B" w:rsidRPr="00133847" w:rsidRDefault="00B3095B" w:rsidP="00B3095B">
            <w:pPr>
              <w:spacing w:beforeLines="80" w:before="192" w:afterLines="40" w:after="96" w:line="276" w:lineRule="auto"/>
              <w:jc w:val="both"/>
              <w:rPr>
                <w:rFonts w:cstheme="minorHAnsi"/>
                <w:i/>
                <w:iCs/>
                <w:u w:val="single"/>
              </w:rPr>
            </w:pPr>
            <w:r w:rsidRPr="00133847">
              <w:rPr>
                <w:rFonts w:cstheme="minorHAnsi"/>
                <w:i/>
                <w:iCs/>
                <w:u w:val="single"/>
              </w:rPr>
              <w:t>Documente specifice etapei de recepție</w:t>
            </w:r>
          </w:p>
          <w:tbl>
            <w:tblPr>
              <w:tblStyle w:val="TableGrid"/>
              <w:tblW w:w="0" w:type="auto"/>
              <w:tblLook w:val="04A0" w:firstRow="1" w:lastRow="0" w:firstColumn="1" w:lastColumn="0" w:noHBand="0" w:noVBand="1"/>
            </w:tblPr>
            <w:tblGrid>
              <w:gridCol w:w="1122"/>
              <w:gridCol w:w="5318"/>
            </w:tblGrid>
            <w:tr w:rsidR="00B3095B" w:rsidRPr="00133847" w14:paraId="32AED484" w14:textId="77777777" w:rsidTr="0047697D">
              <w:tc>
                <w:tcPr>
                  <w:tcW w:w="1194" w:type="dxa"/>
                </w:tcPr>
                <w:p w14:paraId="72DEC814"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Codificare</w:t>
                  </w:r>
                </w:p>
              </w:tc>
              <w:tc>
                <w:tcPr>
                  <w:tcW w:w="8431" w:type="dxa"/>
                </w:tcPr>
                <w:p w14:paraId="67AEA9A4"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Denumire document</w:t>
                  </w:r>
                </w:p>
              </w:tc>
            </w:tr>
            <w:tr w:rsidR="00B3095B" w:rsidRPr="00133847" w14:paraId="3684B571" w14:textId="77777777" w:rsidTr="0047697D">
              <w:tc>
                <w:tcPr>
                  <w:tcW w:w="1194" w:type="dxa"/>
                </w:tcPr>
                <w:p w14:paraId="781BA0EB"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R1</w:t>
                  </w:r>
                </w:p>
              </w:tc>
              <w:tc>
                <w:tcPr>
                  <w:tcW w:w="8431" w:type="dxa"/>
                </w:tcPr>
                <w:p w14:paraId="56F956D3"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Manuale de operare și mentenanță pentru echipamentele componente</w:t>
                  </w:r>
                </w:p>
              </w:tc>
            </w:tr>
            <w:tr w:rsidR="00B3095B" w:rsidRPr="00133847" w14:paraId="3904D939" w14:textId="77777777" w:rsidTr="0047697D">
              <w:tc>
                <w:tcPr>
                  <w:tcW w:w="1194" w:type="dxa"/>
                </w:tcPr>
                <w:p w14:paraId="1C319342"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R2</w:t>
                  </w:r>
                </w:p>
              </w:tc>
              <w:tc>
                <w:tcPr>
                  <w:tcW w:w="8431" w:type="dxa"/>
                </w:tcPr>
                <w:p w14:paraId="34EB1156"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Manual de operare și mentenanță pentru instalația de cogenerare cu motoare termice</w:t>
                  </w:r>
                </w:p>
              </w:tc>
            </w:tr>
            <w:tr w:rsidR="00B3095B" w:rsidRPr="00133847" w14:paraId="4F62B863" w14:textId="77777777" w:rsidTr="0047697D">
              <w:tc>
                <w:tcPr>
                  <w:tcW w:w="1194" w:type="dxa"/>
                </w:tcPr>
                <w:p w14:paraId="0A0E3667"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R3</w:t>
                  </w:r>
                </w:p>
              </w:tc>
              <w:tc>
                <w:tcPr>
                  <w:tcW w:w="8431" w:type="dxa"/>
                </w:tcPr>
                <w:p w14:paraId="5E49C6F6"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 xml:space="preserve">Planul de instruire </w:t>
                  </w:r>
                </w:p>
              </w:tc>
            </w:tr>
            <w:tr w:rsidR="00B3095B" w:rsidRPr="00133847" w14:paraId="672B118B" w14:textId="77777777" w:rsidTr="0047697D">
              <w:tc>
                <w:tcPr>
                  <w:tcW w:w="1194" w:type="dxa"/>
                </w:tcPr>
                <w:p w14:paraId="194892D2"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R4</w:t>
                  </w:r>
                </w:p>
              </w:tc>
              <w:tc>
                <w:tcPr>
                  <w:tcW w:w="8431" w:type="dxa"/>
                </w:tcPr>
                <w:p w14:paraId="10354880"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 xml:space="preserve">Documentația conformă cu execuția (DCE) pe obiecte la nivel de </w:t>
                  </w:r>
                  <w:proofErr w:type="spellStart"/>
                  <w:r w:rsidRPr="00133847">
                    <w:rPr>
                      <w:rFonts w:asciiTheme="minorHAnsi" w:hAnsiTheme="minorHAnsi" w:cstheme="minorHAnsi"/>
                      <w:color w:val="auto"/>
                      <w:sz w:val="20"/>
                      <w:szCs w:val="20"/>
                      <w:lang w:val="ro-RO"/>
                    </w:rPr>
                    <w:t>FEED</w:t>
                  </w:r>
                  <w:proofErr w:type="spellEnd"/>
                </w:p>
              </w:tc>
            </w:tr>
            <w:tr w:rsidR="00B3095B" w:rsidRPr="00133847" w14:paraId="37F9621D" w14:textId="77777777" w:rsidTr="0047697D">
              <w:tc>
                <w:tcPr>
                  <w:tcW w:w="1194" w:type="dxa"/>
                </w:tcPr>
                <w:p w14:paraId="7A4CE06D" w14:textId="77777777" w:rsidR="00B3095B" w:rsidRPr="00133847" w:rsidRDefault="00B3095B" w:rsidP="00B3095B">
                  <w:pPr>
                    <w:spacing w:beforeLines="80" w:before="192" w:afterLines="40" w:after="96" w:line="276" w:lineRule="auto"/>
                    <w:jc w:val="both"/>
                    <w:rPr>
                      <w:rFonts w:cstheme="minorHAnsi"/>
                      <w:sz w:val="20"/>
                      <w:szCs w:val="20"/>
                    </w:rPr>
                  </w:pPr>
                  <w:r w:rsidRPr="00133847">
                    <w:rPr>
                      <w:rFonts w:cstheme="minorHAnsi"/>
                      <w:sz w:val="20"/>
                      <w:szCs w:val="20"/>
                    </w:rPr>
                    <w:t>R5</w:t>
                  </w:r>
                </w:p>
              </w:tc>
              <w:tc>
                <w:tcPr>
                  <w:tcW w:w="8431" w:type="dxa"/>
                </w:tcPr>
                <w:p w14:paraId="724ABB1E"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0"/>
                      <w:szCs w:val="20"/>
                      <w:lang w:val="ro-RO"/>
                    </w:rPr>
                  </w:pPr>
                  <w:r w:rsidRPr="00133847">
                    <w:rPr>
                      <w:rFonts w:asciiTheme="minorHAnsi" w:hAnsiTheme="minorHAnsi" w:cstheme="minorHAnsi"/>
                      <w:color w:val="auto"/>
                      <w:sz w:val="20"/>
                      <w:szCs w:val="20"/>
                      <w:lang w:val="ro-RO"/>
                    </w:rPr>
                    <w:t>Cartea tehnică a instalației de cogenerare cu motoare termice</w:t>
                  </w:r>
                </w:p>
              </w:tc>
            </w:tr>
          </w:tbl>
          <w:p w14:paraId="28890A6B"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2C6182C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4C22E3C" w14:textId="77777777" w:rsidTr="00BA6753">
        <w:trPr>
          <w:jc w:val="center"/>
        </w:trPr>
        <w:tc>
          <w:tcPr>
            <w:tcW w:w="510" w:type="dxa"/>
          </w:tcPr>
          <w:p w14:paraId="206AAE0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C80F32C" w14:textId="77777777" w:rsidR="00B3095B" w:rsidRPr="00133847" w:rsidRDefault="00B3095B" w:rsidP="00B3095B">
            <w:pPr>
              <w:pStyle w:val="Heading3"/>
              <w:spacing w:beforeLines="80" w:before="192" w:afterLines="40" w:after="96" w:line="276" w:lineRule="auto"/>
              <w:jc w:val="both"/>
              <w:rPr>
                <w:rFonts w:asciiTheme="minorHAnsi" w:hAnsiTheme="minorHAnsi" w:cstheme="minorHAnsi"/>
                <w:b/>
                <w:bCs/>
                <w:sz w:val="22"/>
                <w:szCs w:val="22"/>
              </w:rPr>
            </w:pPr>
            <w:bookmarkStart w:id="90" w:name="_Toc156758340"/>
            <w:bookmarkStart w:id="91" w:name="_Toc178656628"/>
            <w:bookmarkStart w:id="92" w:name="_Toc178703102"/>
            <w:bookmarkStart w:id="93" w:name="_Toc178706768"/>
            <w:bookmarkStart w:id="94" w:name="_Toc178933537"/>
            <w:r w:rsidRPr="00133847">
              <w:rPr>
                <w:rFonts w:asciiTheme="minorHAnsi" w:hAnsiTheme="minorHAnsi" w:cstheme="minorHAnsi"/>
                <w:b/>
                <w:bCs/>
                <w:sz w:val="22"/>
                <w:szCs w:val="22"/>
              </w:rPr>
              <w:t>4.4.2 Cerințele privind managementul documentelor</w:t>
            </w:r>
            <w:bookmarkEnd w:id="90"/>
            <w:bookmarkEnd w:id="91"/>
            <w:bookmarkEnd w:id="92"/>
            <w:bookmarkEnd w:id="93"/>
            <w:bookmarkEnd w:id="94"/>
          </w:p>
          <w:p w14:paraId="09FDCB56"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La termenul de predare a documentelor solicitate, Furnizorul va preda în numărul de exemplare solicitate, următoarele categorii de documente, având în vedere procesul de generare a documentelor, de la stadiul de creare, avizare, aprobare, tipărire, scanare, predare: </w:t>
            </w:r>
          </w:p>
          <w:p w14:paraId="686E4861" w14:textId="77777777" w:rsidR="00B3095B" w:rsidRPr="00133847" w:rsidRDefault="00B3095B" w:rsidP="00B3095B">
            <w:pPr>
              <w:pStyle w:val="Default"/>
              <w:numPr>
                <w:ilvl w:val="0"/>
                <w:numId w:val="61"/>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Documentul în format tipărit, cu semnăturile părții elaboratoare (original tipărit), însoțit de copia electronică scanată în format </w:t>
            </w:r>
            <w:proofErr w:type="spellStart"/>
            <w:r w:rsidRPr="00133847">
              <w:rPr>
                <w:rFonts w:asciiTheme="minorHAnsi" w:hAnsiTheme="minorHAnsi" w:cstheme="minorHAnsi"/>
                <w:color w:val="auto"/>
                <w:sz w:val="22"/>
                <w:szCs w:val="22"/>
                <w:lang w:val="ro-RO"/>
              </w:rPr>
              <w:t>PDF</w:t>
            </w:r>
            <w:proofErr w:type="spellEnd"/>
            <w:r w:rsidRPr="00133847">
              <w:rPr>
                <w:rFonts w:asciiTheme="minorHAnsi" w:hAnsiTheme="minorHAnsi" w:cstheme="minorHAnsi"/>
                <w:color w:val="auto"/>
                <w:sz w:val="22"/>
                <w:szCs w:val="22"/>
                <w:lang w:val="ro-RO"/>
              </w:rPr>
              <w:t xml:space="preserve">; </w:t>
            </w:r>
          </w:p>
          <w:p w14:paraId="69DB9C89" w14:textId="77777777" w:rsidR="00B3095B" w:rsidRPr="00133847" w:rsidRDefault="00B3095B" w:rsidP="00B3095B">
            <w:pPr>
              <w:pStyle w:val="ListParagraph"/>
              <w:numPr>
                <w:ilvl w:val="0"/>
                <w:numId w:val="61"/>
              </w:numPr>
              <w:spacing w:beforeLines="80" w:before="192" w:afterLines="40" w:after="96" w:line="276" w:lineRule="auto"/>
              <w:jc w:val="both"/>
              <w:rPr>
                <w:rFonts w:cstheme="minorHAnsi"/>
              </w:rPr>
            </w:pPr>
            <w:r w:rsidRPr="00133847">
              <w:rPr>
                <w:rFonts w:cstheme="minorHAnsi"/>
              </w:rPr>
              <w:t xml:space="preserve">Documentul în format electronic (original electronic), în format sursă editabil și format </w:t>
            </w:r>
            <w:proofErr w:type="spellStart"/>
            <w:r w:rsidRPr="00133847">
              <w:rPr>
                <w:rFonts w:cstheme="minorHAnsi"/>
              </w:rPr>
              <w:t>PDF</w:t>
            </w:r>
            <w:proofErr w:type="spellEnd"/>
            <w:r w:rsidRPr="00133847">
              <w:rPr>
                <w:rFonts w:cstheme="minorHAnsi"/>
              </w:rPr>
              <w:t>.</w:t>
            </w:r>
          </w:p>
          <w:p w14:paraId="291111CE"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Documentațiile predate de Furnizor în scopul obținerii aprobării vor primi un răspuns în scris din partea Autorității Contractante în termenul contractual. Răspunsul va include fie Certificatul de aprobare fără observații, fie Lista cu observațiile necesare a fi implementate în prealabil în vederea aprobării. </w:t>
            </w:r>
          </w:p>
          <w:p w14:paraId="0EE4E41B"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În situația aprobării fără observații, documentația de proiectare propriu-zisă poate fi utilizată de Furnizor în vederea pregătirii livrabilelor.</w:t>
            </w:r>
          </w:p>
          <w:p w14:paraId="7E0F923B"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În situația primirii unei liste de observații fără certificat de aprobare a unei documentații predate, Furnizorul va implementa observațiile primite în raport cu scopul de proiectare stabilit în Contract în termenul de revizuire convenit contractual și va retransmite documentația respectivă în vederea aprobării. </w:t>
            </w:r>
          </w:p>
          <w:p w14:paraId="3669EB01" w14:textId="2212C418"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lastRenderedPageBreak/>
              <w:t xml:space="preserve">Termenul de rezolvare a listelor de observații de către Furnizor este de 5 zile lucrătoare. Pentru situațiile care excedă cadrul contractual, părțile vor colabora și vor stabili soluții astfel încât termenul de finalizare și de punere în funcțiune să nu fie afectat. </w:t>
            </w:r>
          </w:p>
          <w:p w14:paraId="18694BB9"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Atât Furnizorul cât și Autoritatea Contractantă vor face referire la numărul de revizie a documentelor în cadrul corespondenței privind proiectarea. </w:t>
            </w:r>
          </w:p>
          <w:p w14:paraId="1A8AC131" w14:textId="77777777" w:rsidR="00B3095B" w:rsidRPr="00133847" w:rsidRDefault="00B3095B" w:rsidP="00B3095B">
            <w:pPr>
              <w:spacing w:beforeLines="80" w:before="192" w:afterLines="40" w:after="96" w:line="276" w:lineRule="auto"/>
              <w:jc w:val="both"/>
              <w:rPr>
                <w:rFonts w:cstheme="minorHAnsi"/>
              </w:rPr>
            </w:pPr>
            <w:r w:rsidRPr="00133847">
              <w:rPr>
                <w:rFonts w:cstheme="minorHAnsi"/>
              </w:rPr>
              <w:t>Furnizorul va propune în faza de început a activității de proiectare un sistem de numerotare / identificare a documentelor componente ale documentațiilor tehnice de proiectare, care să permită trasabilitatea acestora de la data primei ediții / revizii înaintate și până la data ultimei ediții / revizii. Sistemul propus va permite managementul fazelor de aprobare și cunoașterea stadiului pentru orice document-componentă și orice pachet / documentație înaintate de Furnizor.</w:t>
            </w:r>
          </w:p>
          <w:p w14:paraId="58222521"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Data ultimei ediții / revizii este data predării documentațiilor la faza as-</w:t>
            </w:r>
            <w:proofErr w:type="spellStart"/>
            <w:r w:rsidRPr="00133847">
              <w:rPr>
                <w:rFonts w:asciiTheme="minorHAnsi" w:hAnsiTheme="minorHAnsi" w:cstheme="minorHAnsi"/>
                <w:color w:val="auto"/>
                <w:sz w:val="22"/>
                <w:szCs w:val="22"/>
                <w:lang w:val="ro-RO"/>
              </w:rPr>
              <w:t>built</w:t>
            </w:r>
            <w:proofErr w:type="spellEnd"/>
            <w:r w:rsidRPr="00133847">
              <w:rPr>
                <w:rFonts w:asciiTheme="minorHAnsi" w:hAnsiTheme="minorHAnsi" w:cstheme="minorHAnsi"/>
                <w:color w:val="auto"/>
                <w:sz w:val="22"/>
                <w:szCs w:val="22"/>
                <w:lang w:val="ro-RO"/>
              </w:rPr>
              <w:t xml:space="preserve"> (conform cu execuția) după implementarea eventualelor observații ale Autorității Contractante. Această ediție / revizie va fi inclusă în Cartea Tehnică a Instalației și va purta eticheta FINAL. </w:t>
            </w:r>
          </w:p>
          <w:p w14:paraId="37A239F3" w14:textId="30F742E6" w:rsidR="00B74C82" w:rsidRPr="00133847" w:rsidRDefault="00B3095B" w:rsidP="00B3095B">
            <w:pPr>
              <w:spacing w:beforeLines="80" w:before="192" w:afterLines="40" w:after="96" w:line="276" w:lineRule="auto"/>
              <w:jc w:val="both"/>
              <w:rPr>
                <w:rFonts w:eastAsia="Calibri" w:cstheme="minorHAnsi"/>
                <w:b/>
                <w:bCs/>
              </w:rPr>
            </w:pPr>
            <w:r w:rsidRPr="00133847">
              <w:rPr>
                <w:rFonts w:cstheme="minorHAnsi"/>
              </w:rPr>
              <w:t>Oferta prezentată de Furnizor va include informațiile relevante în acest sens.</w:t>
            </w:r>
          </w:p>
        </w:tc>
        <w:tc>
          <w:tcPr>
            <w:tcW w:w="2806" w:type="dxa"/>
          </w:tcPr>
          <w:p w14:paraId="6595F41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8AB9BD6" w14:textId="77777777" w:rsidTr="00BA6753">
        <w:trPr>
          <w:jc w:val="center"/>
        </w:trPr>
        <w:tc>
          <w:tcPr>
            <w:tcW w:w="510" w:type="dxa"/>
          </w:tcPr>
          <w:p w14:paraId="09C61B0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C30BC6C" w14:textId="77777777" w:rsidR="00B3095B" w:rsidRPr="00133847" w:rsidRDefault="00B3095B" w:rsidP="00B3095B">
            <w:pPr>
              <w:pStyle w:val="Heading3"/>
              <w:spacing w:beforeLines="80" w:before="192" w:afterLines="40" w:after="96" w:line="276" w:lineRule="auto"/>
              <w:jc w:val="both"/>
              <w:rPr>
                <w:rFonts w:asciiTheme="minorHAnsi" w:hAnsiTheme="minorHAnsi" w:cstheme="minorHAnsi"/>
                <w:b/>
                <w:bCs/>
                <w:color w:val="auto"/>
                <w:sz w:val="22"/>
                <w:szCs w:val="22"/>
              </w:rPr>
            </w:pPr>
            <w:bookmarkStart w:id="95" w:name="_Toc178656629"/>
            <w:bookmarkStart w:id="96" w:name="_Toc178703103"/>
            <w:bookmarkStart w:id="97" w:name="_Toc178706769"/>
            <w:bookmarkStart w:id="98" w:name="_Toc178933538"/>
            <w:r w:rsidRPr="00133847">
              <w:rPr>
                <w:rFonts w:asciiTheme="minorHAnsi" w:hAnsiTheme="minorHAnsi" w:cstheme="minorHAnsi"/>
                <w:b/>
                <w:bCs/>
                <w:color w:val="auto"/>
                <w:sz w:val="22"/>
                <w:szCs w:val="22"/>
              </w:rPr>
              <w:t>4.4.3 Standardele aplicabile pentru produse și documentații</w:t>
            </w:r>
            <w:bookmarkEnd w:id="95"/>
            <w:bookmarkEnd w:id="96"/>
            <w:bookmarkEnd w:id="97"/>
            <w:bookmarkEnd w:id="98"/>
          </w:p>
          <w:p w14:paraId="74B9877F" w14:textId="77777777" w:rsidR="00B3095B" w:rsidRPr="00133847" w:rsidRDefault="00B3095B" w:rsidP="00B3095B">
            <w:pPr>
              <w:pStyle w:val="Heading4"/>
              <w:spacing w:beforeLines="80" w:before="192" w:afterLines="40" w:after="96" w:line="276" w:lineRule="auto"/>
              <w:jc w:val="both"/>
              <w:rPr>
                <w:rFonts w:asciiTheme="minorHAnsi" w:hAnsiTheme="minorHAnsi" w:cstheme="minorHAnsi"/>
                <w:b/>
                <w:bCs/>
                <w:i w:val="0"/>
                <w:iCs w:val="0"/>
                <w:color w:val="auto"/>
              </w:rPr>
            </w:pPr>
            <w:bookmarkStart w:id="99" w:name="_Toc178656630"/>
            <w:bookmarkStart w:id="100" w:name="_Toc178703104"/>
            <w:bookmarkStart w:id="101" w:name="_Toc178706770"/>
            <w:bookmarkStart w:id="102" w:name="_Toc178933539"/>
            <w:r w:rsidRPr="00133847">
              <w:rPr>
                <w:rFonts w:asciiTheme="minorHAnsi" w:hAnsiTheme="minorHAnsi" w:cstheme="minorHAnsi"/>
                <w:b/>
                <w:bCs/>
                <w:i w:val="0"/>
                <w:iCs w:val="0"/>
                <w:color w:val="auto"/>
              </w:rPr>
              <w:t>4.4.3.1 Cerințe generale privind standardele</w:t>
            </w:r>
            <w:bookmarkEnd w:id="99"/>
            <w:bookmarkEnd w:id="100"/>
            <w:bookmarkEnd w:id="101"/>
            <w:bookmarkEnd w:id="102"/>
          </w:p>
          <w:p w14:paraId="0C90148B"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Toate proiectele, materialele și lucrările se vor baza pe standardele naționale și europene aplicabile, în vigoare la data semnării contractului. Prin standard se înțelege orice reglementare de ordin tehnic, administrativ și legislativ (standard, normă, regulament, ghid, directivă, lege, hotărâre, ordonanță, etc.) adoptată în domeniile conexe proiectării și execuției obiectivului. </w:t>
            </w:r>
          </w:p>
          <w:p w14:paraId="100871D4" w14:textId="487B1248" w:rsidR="00B74C82" w:rsidRPr="00133847" w:rsidRDefault="00B3095B" w:rsidP="00EA1B28">
            <w:pPr>
              <w:spacing w:beforeLines="80" w:before="192" w:afterLines="40" w:after="96" w:line="276" w:lineRule="auto"/>
              <w:jc w:val="both"/>
              <w:rPr>
                <w:rFonts w:cstheme="minorHAnsi"/>
              </w:rPr>
            </w:pPr>
            <w:r w:rsidRPr="00133847">
              <w:rPr>
                <w:rFonts w:cstheme="minorHAnsi"/>
              </w:rPr>
              <w:t>Echipamentele sau părțile acestora și serviciile asociate vor fi realizate conform standardelor adoptate în România (STAS / SR / SR EN / SR EN ISO). În cazul în care pentru un anumit domeniu nu sunt disponibile standarde românești, se vor utiliza standardele Organizației Internaționale de Standardizare (ISO), precum și alte standarde și norme tehnice internaționale care pot fi aplicate dacă sunt în concordanță sau complementare cu standardele românești și cele ISO.</w:t>
            </w:r>
          </w:p>
        </w:tc>
        <w:tc>
          <w:tcPr>
            <w:tcW w:w="2806" w:type="dxa"/>
          </w:tcPr>
          <w:p w14:paraId="2F039D0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7F040DB" w14:textId="77777777" w:rsidTr="00BA6753">
        <w:trPr>
          <w:jc w:val="center"/>
        </w:trPr>
        <w:tc>
          <w:tcPr>
            <w:tcW w:w="510" w:type="dxa"/>
          </w:tcPr>
          <w:p w14:paraId="00B9235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BB9B9AB" w14:textId="77777777" w:rsidR="00B3095B" w:rsidRPr="00133847" w:rsidRDefault="00B3095B" w:rsidP="00B3095B">
            <w:pPr>
              <w:pStyle w:val="Heading4"/>
              <w:spacing w:beforeLines="80" w:before="192" w:afterLines="40" w:after="96" w:line="276" w:lineRule="auto"/>
              <w:jc w:val="both"/>
              <w:rPr>
                <w:rFonts w:asciiTheme="minorHAnsi" w:hAnsiTheme="minorHAnsi" w:cstheme="minorHAnsi"/>
                <w:b/>
                <w:bCs/>
                <w:i w:val="0"/>
                <w:iCs w:val="0"/>
                <w:color w:val="auto"/>
              </w:rPr>
            </w:pPr>
            <w:bookmarkStart w:id="103" w:name="_Toc178656631"/>
            <w:bookmarkStart w:id="104" w:name="_Toc178703105"/>
            <w:bookmarkStart w:id="105" w:name="_Toc178706771"/>
            <w:bookmarkStart w:id="106" w:name="_Toc178933540"/>
            <w:r w:rsidRPr="00133847">
              <w:rPr>
                <w:rFonts w:asciiTheme="minorHAnsi" w:hAnsiTheme="minorHAnsi" w:cstheme="minorHAnsi"/>
                <w:b/>
                <w:bCs/>
                <w:i w:val="0"/>
                <w:iCs w:val="0"/>
                <w:color w:val="auto"/>
              </w:rPr>
              <w:t>4.4.3.2 Cerințe de formă privind documentațiile</w:t>
            </w:r>
            <w:bookmarkEnd w:id="103"/>
            <w:bookmarkEnd w:id="104"/>
            <w:bookmarkEnd w:id="105"/>
            <w:bookmarkEnd w:id="106"/>
          </w:p>
          <w:p w14:paraId="6F149C13"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Toate informațiile furnizate în desene, calcule sau în legătură cu contractul vor trebui să fie exprimate în unități de măsură aparținând Sistemului Internațional (SI). </w:t>
            </w:r>
          </w:p>
          <w:p w14:paraId="04B485A2"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se va asigura că planurile înaintate spre aprobare sunt tipărite pe hârtie cu dimensiuni internaționale. Următoarele dimensiuni sunt acceptate: A0 (841 mm x 1189 mm), A1 (594 mm x 841 mm), A2 (420 mm x 594 mm), A3 (297 mm x 420 mm), A4 (210 mm x 297 mm). </w:t>
            </w:r>
          </w:p>
          <w:p w14:paraId="1C774DBA"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Fiecare desen va trebui să includă un „cartuș” în formatul aprobat de către Autoritatea Contractantă care va cuprinde denumirea proiectului, numele proiectantului de specialitate, numele Furnizorului, Autorității Contractante, împreună cu denumirea desenului, numărul și data acestuia și alte date relevante, precum numărul și data revizuirii documentului în colțul din dreapta jos. </w:t>
            </w:r>
          </w:p>
          <w:p w14:paraId="27EDA30D" w14:textId="77777777" w:rsidR="00B3095B" w:rsidRPr="00133847" w:rsidRDefault="00B3095B" w:rsidP="00B3095B">
            <w:pPr>
              <w:spacing w:beforeLines="80" w:before="192" w:afterLines="40" w:after="96" w:line="276" w:lineRule="auto"/>
              <w:jc w:val="both"/>
              <w:rPr>
                <w:rFonts w:cstheme="minorHAnsi"/>
              </w:rPr>
            </w:pPr>
            <w:r w:rsidRPr="00133847">
              <w:rPr>
                <w:rFonts w:cstheme="minorHAnsi"/>
              </w:rPr>
              <w:t>Întreaga documentație se va preda și în format electronic.</w:t>
            </w:r>
          </w:p>
          <w:p w14:paraId="6294F254"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va avea responsabilitatea să verifice toate documentațiile furnizorilor și producătorilor echipamentelor mecanice, electrice și de comandă, precum și coordonarea necesară între aceștia (inclusiv elaborarea planurilor coordonatoare, după caz, care sunt necesare). După ce va constata corectitudinea planurilor, acesta le va înainta spre aprobare Autorității Contractante. O asemenea aprobare nu se consideră ca reprezentând punctul de vedere al Autorității Contractante cu privire la eficiența sau disponibilitatea instalației și nu va elibera Furnizorul de responsabilitățile și obligațiile sale ce rezultă din Contract. </w:t>
            </w:r>
          </w:p>
          <w:p w14:paraId="07215ABC"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În cazul în care planurile nu sunt aprobate de către Autoritatea Contractantă, o copie va fi returnată Furnizorului, împreună cu lista de obiecții și având marcate modificările necesare. La momentul aprobării în format final, o copie va fi marcată cu inscripția „APROBAT” și returnată Furnizorului. </w:t>
            </w:r>
          </w:p>
          <w:p w14:paraId="598E01EB" w14:textId="3C41DA47" w:rsidR="00B74C82" w:rsidRPr="00133847" w:rsidRDefault="00B3095B" w:rsidP="00EA1B28">
            <w:pPr>
              <w:spacing w:beforeLines="80" w:before="192" w:afterLines="40" w:after="96" w:line="276" w:lineRule="auto"/>
              <w:jc w:val="both"/>
              <w:rPr>
                <w:rFonts w:cstheme="minorHAnsi"/>
              </w:rPr>
            </w:pPr>
            <w:r w:rsidRPr="00133847">
              <w:rPr>
                <w:rFonts w:cstheme="minorHAnsi"/>
              </w:rPr>
              <w:t>Furnizorul va fi responsabil pentru orice discrepanțe, erori sau omisiuni în achiziția de echipamente, materiale, proiectare desene și în alte detalii furnizate.</w:t>
            </w:r>
          </w:p>
        </w:tc>
        <w:tc>
          <w:tcPr>
            <w:tcW w:w="2806" w:type="dxa"/>
          </w:tcPr>
          <w:p w14:paraId="37EC867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37693DC" w14:textId="77777777" w:rsidTr="00BA6753">
        <w:trPr>
          <w:jc w:val="center"/>
        </w:trPr>
        <w:tc>
          <w:tcPr>
            <w:tcW w:w="510" w:type="dxa"/>
          </w:tcPr>
          <w:p w14:paraId="7A6F0A2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6B98BE0" w14:textId="77777777" w:rsidR="00B3095B" w:rsidRPr="00133847" w:rsidRDefault="00B3095B" w:rsidP="00B3095B">
            <w:pPr>
              <w:pStyle w:val="Heading3"/>
              <w:spacing w:beforeLines="80" w:before="192" w:afterLines="40" w:after="96" w:line="276" w:lineRule="auto"/>
              <w:jc w:val="both"/>
              <w:rPr>
                <w:rFonts w:asciiTheme="minorHAnsi" w:hAnsiTheme="minorHAnsi" w:cstheme="minorHAnsi"/>
                <w:b/>
                <w:bCs/>
                <w:color w:val="auto"/>
                <w:sz w:val="22"/>
                <w:szCs w:val="22"/>
              </w:rPr>
            </w:pPr>
            <w:bookmarkStart w:id="107" w:name="_Toc178656632"/>
            <w:bookmarkStart w:id="108" w:name="_Toc178703106"/>
            <w:bookmarkStart w:id="109" w:name="_Toc178706772"/>
            <w:bookmarkStart w:id="110" w:name="_Toc178933541"/>
            <w:r w:rsidRPr="00133847">
              <w:rPr>
                <w:rFonts w:asciiTheme="minorHAnsi" w:hAnsiTheme="minorHAnsi" w:cstheme="minorHAnsi"/>
                <w:b/>
                <w:bCs/>
                <w:color w:val="auto"/>
                <w:sz w:val="22"/>
                <w:szCs w:val="22"/>
              </w:rPr>
              <w:t>4.4.4 Documentarea amplasamentului</w:t>
            </w:r>
            <w:bookmarkEnd w:id="107"/>
            <w:bookmarkEnd w:id="108"/>
            <w:bookmarkEnd w:id="109"/>
            <w:bookmarkEnd w:id="110"/>
          </w:p>
          <w:p w14:paraId="10E4DA40" w14:textId="24509B57" w:rsidR="00B74C82" w:rsidRPr="00133847" w:rsidRDefault="00B3095B" w:rsidP="00EA1B28">
            <w:pPr>
              <w:spacing w:beforeLines="80" w:before="192" w:afterLines="40" w:after="96" w:line="276" w:lineRule="auto"/>
              <w:jc w:val="both"/>
              <w:rPr>
                <w:rFonts w:cstheme="minorHAnsi"/>
              </w:rPr>
            </w:pPr>
            <w:r w:rsidRPr="00133847">
              <w:rPr>
                <w:rFonts w:cstheme="minorHAnsi"/>
              </w:rPr>
              <w:t xml:space="preserve">În vederea elaborării ofertelor, ofertanții pot solicita planificarea unei vizite în amplasament, cu scopul de a culege datele și condițiile de amplasare prin măsurători și evaluări proprii. </w:t>
            </w:r>
          </w:p>
        </w:tc>
        <w:tc>
          <w:tcPr>
            <w:tcW w:w="2806" w:type="dxa"/>
          </w:tcPr>
          <w:p w14:paraId="369594B4"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D86DD01" w14:textId="77777777" w:rsidTr="00BA6753">
        <w:trPr>
          <w:jc w:val="center"/>
        </w:trPr>
        <w:tc>
          <w:tcPr>
            <w:tcW w:w="510" w:type="dxa"/>
          </w:tcPr>
          <w:p w14:paraId="2D98A74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21857DE" w14:textId="746DA13B" w:rsidR="00B3095B" w:rsidRPr="00133847" w:rsidRDefault="00A14868" w:rsidP="00B3095B">
            <w:pPr>
              <w:pStyle w:val="Heading3"/>
              <w:spacing w:beforeLines="80" w:before="192" w:afterLines="40" w:after="96" w:line="276" w:lineRule="auto"/>
              <w:jc w:val="both"/>
              <w:rPr>
                <w:rFonts w:asciiTheme="minorHAnsi" w:hAnsiTheme="minorHAnsi" w:cstheme="minorHAnsi"/>
                <w:b/>
                <w:bCs/>
                <w:color w:val="auto"/>
                <w:sz w:val="22"/>
                <w:szCs w:val="22"/>
              </w:rPr>
            </w:pPr>
            <w:r w:rsidRPr="00133847">
              <w:rPr>
                <w:rFonts w:asciiTheme="minorHAnsi" w:hAnsiTheme="minorHAnsi" w:cstheme="minorHAnsi"/>
                <w:b/>
                <w:bCs/>
                <w:color w:val="auto"/>
                <w:sz w:val="22"/>
                <w:szCs w:val="22"/>
              </w:rPr>
              <w:t>4</w:t>
            </w:r>
            <w:r w:rsidR="00B3095B" w:rsidRPr="00133847">
              <w:rPr>
                <w:rFonts w:asciiTheme="minorHAnsi" w:hAnsiTheme="minorHAnsi" w:cstheme="minorHAnsi"/>
                <w:b/>
                <w:bCs/>
                <w:color w:val="auto"/>
                <w:sz w:val="22"/>
                <w:szCs w:val="22"/>
              </w:rPr>
              <w:t>.4.5 Documentații transmise împreună cu oferta</w:t>
            </w:r>
          </w:p>
          <w:p w14:paraId="4AEFA46F"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Oferta va include propunerile scrise cu privire la bazele și principiile de proiectare a instalației cu o atenție specială acordată calculelor necesare justificării alegerii echipamentelor, îndeplinirii criteriilor tehnice și de performanță și cunoștințelor tehnice stabilite în standarde, ghiduri și normative. </w:t>
            </w:r>
          </w:p>
          <w:p w14:paraId="6684066C"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Propunerea va include piesele desenate solicitate prin cerințele caietului de sarcini: planurile de încadrare, planurile de amplasare, schemele și desenele constructive. </w:t>
            </w:r>
          </w:p>
          <w:p w14:paraId="71F73DBD" w14:textId="77777777" w:rsidR="00B3095B" w:rsidRPr="00133847" w:rsidRDefault="00B3095B" w:rsidP="00B3095B">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Propunerea va cuprinde toate fișele tehnice solicitate în caietul de sarcini, precum și descrierea organizării și metodologiei aplicate pentru activitățile de proiectare, furnizare de echipamente și servicii, testare și punere în funcțiune a instalației. </w:t>
            </w:r>
          </w:p>
          <w:p w14:paraId="545587D6" w14:textId="7CA172DB" w:rsidR="00B74C82" w:rsidRPr="00133847" w:rsidRDefault="00B3095B" w:rsidP="00B3095B">
            <w:pPr>
              <w:pStyle w:val="Default"/>
              <w:spacing w:beforeLines="80" w:before="192" w:afterLines="40" w:after="96" w:line="276" w:lineRule="auto"/>
              <w:jc w:val="both"/>
              <w:rPr>
                <w:rFonts w:asciiTheme="minorHAnsi" w:hAnsiTheme="minorHAnsi" w:cstheme="minorHAnsi"/>
                <w:sz w:val="22"/>
                <w:szCs w:val="22"/>
                <w:lang w:val="it-IT"/>
              </w:rPr>
            </w:pPr>
            <w:r w:rsidRPr="00133847">
              <w:rPr>
                <w:rFonts w:asciiTheme="minorHAnsi" w:hAnsiTheme="minorHAnsi" w:cstheme="minorHAnsi"/>
                <w:color w:val="auto"/>
                <w:sz w:val="22"/>
                <w:szCs w:val="22"/>
                <w:lang w:val="ro-RO"/>
              </w:rPr>
              <w:t>Graficul de livrare propus va include programul de activități pentru proiectare și inginerie, identificând în mod clar durata fazelor de proiectare.</w:t>
            </w:r>
            <w:r w:rsidRPr="00133847">
              <w:rPr>
                <w:rFonts w:asciiTheme="minorHAnsi" w:hAnsiTheme="minorHAnsi" w:cstheme="minorHAnsi"/>
                <w:sz w:val="22"/>
                <w:szCs w:val="22"/>
                <w:lang w:val="it-IT"/>
              </w:rPr>
              <w:t xml:space="preserve"> </w:t>
            </w:r>
          </w:p>
        </w:tc>
        <w:tc>
          <w:tcPr>
            <w:tcW w:w="2806" w:type="dxa"/>
          </w:tcPr>
          <w:p w14:paraId="70490D0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1110A86" w14:textId="77777777" w:rsidTr="00BA6753">
        <w:trPr>
          <w:jc w:val="center"/>
        </w:trPr>
        <w:tc>
          <w:tcPr>
            <w:tcW w:w="510" w:type="dxa"/>
          </w:tcPr>
          <w:p w14:paraId="32B8710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84D94B8"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11" w:name="_Toc178656634"/>
            <w:bookmarkStart w:id="112" w:name="_Toc178703108"/>
            <w:bookmarkStart w:id="113" w:name="_Toc178706774"/>
            <w:bookmarkStart w:id="114" w:name="_Toc178933543"/>
            <w:r w:rsidRPr="00133847">
              <w:rPr>
                <w:rFonts w:asciiTheme="minorHAnsi" w:hAnsiTheme="minorHAnsi" w:cstheme="minorHAnsi"/>
                <w:b/>
                <w:bCs/>
                <w:color w:val="auto"/>
                <w:sz w:val="22"/>
                <w:szCs w:val="22"/>
              </w:rPr>
              <w:t>4.4.6 Documentații obligatorii ce vor fi incluse în ofertă</w:t>
            </w:r>
            <w:bookmarkEnd w:id="111"/>
            <w:bookmarkEnd w:id="112"/>
            <w:bookmarkEnd w:id="113"/>
            <w:bookmarkEnd w:id="114"/>
          </w:p>
          <w:p w14:paraId="134F35DB" w14:textId="77777777" w:rsidR="00A14868" w:rsidRPr="00133847" w:rsidRDefault="00A14868" w:rsidP="00A14868">
            <w:pPr>
              <w:pStyle w:val="Heading4"/>
              <w:spacing w:beforeLines="80" w:before="192" w:afterLines="40" w:after="96" w:line="276" w:lineRule="auto"/>
              <w:jc w:val="both"/>
              <w:rPr>
                <w:rFonts w:asciiTheme="minorHAnsi" w:hAnsiTheme="minorHAnsi" w:cstheme="minorHAnsi"/>
                <w:b/>
                <w:bCs/>
                <w:i w:val="0"/>
                <w:iCs w:val="0"/>
                <w:color w:val="auto"/>
              </w:rPr>
            </w:pPr>
            <w:bookmarkStart w:id="115" w:name="_Toc178656635"/>
            <w:bookmarkStart w:id="116" w:name="_Toc178703109"/>
            <w:bookmarkStart w:id="117" w:name="_Toc178706775"/>
            <w:bookmarkStart w:id="118" w:name="_Toc178933544"/>
            <w:r w:rsidRPr="00133847">
              <w:rPr>
                <w:rFonts w:asciiTheme="minorHAnsi" w:hAnsiTheme="minorHAnsi" w:cstheme="minorHAnsi"/>
                <w:b/>
                <w:bCs/>
                <w:i w:val="0"/>
                <w:iCs w:val="0"/>
                <w:color w:val="auto"/>
              </w:rPr>
              <w:t>4.4.6.1 Descrierea soluțiilor tehnice și Fișele tehnice</w:t>
            </w:r>
            <w:bookmarkEnd w:id="115"/>
            <w:bookmarkEnd w:id="116"/>
            <w:bookmarkEnd w:id="117"/>
            <w:bookmarkEnd w:id="118"/>
          </w:p>
          <w:p w14:paraId="68D4DDA7" w14:textId="128B5861"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Ofertantul va include în propunerea tehnică descrierea detaliată a soluțiilor tehnice propuse pentru asigurarea conformității cu cerințele caietului de sarcini și va include Fișelor tehnice</w:t>
            </w:r>
            <w:r w:rsidRPr="00133847">
              <w:rPr>
                <w:rFonts w:asciiTheme="minorHAnsi" w:hAnsiTheme="minorHAnsi" w:cstheme="minorHAnsi"/>
                <w:b/>
                <w:bCs/>
                <w:color w:val="auto"/>
                <w:sz w:val="22"/>
                <w:szCs w:val="22"/>
                <w:lang w:val="ro-RO"/>
              </w:rPr>
              <w:t xml:space="preserve"> </w:t>
            </w:r>
            <w:r w:rsidRPr="00133847">
              <w:rPr>
                <w:rFonts w:asciiTheme="minorHAnsi" w:hAnsiTheme="minorHAnsi" w:cstheme="minorHAnsi"/>
                <w:color w:val="auto"/>
                <w:sz w:val="22"/>
                <w:szCs w:val="22"/>
                <w:lang w:val="ro-RO"/>
              </w:rPr>
              <w:t xml:space="preserve">ale echipamentelor ofertate, completate corespunzător în formatul formularului dedicat din Secțiunea Formulare. După adjudecarea procedurii și acceptarea ofertei de către Autoritatea Contractantă, acestea vor deveni parte a Contractului. </w:t>
            </w:r>
          </w:p>
        </w:tc>
        <w:tc>
          <w:tcPr>
            <w:tcW w:w="2806" w:type="dxa"/>
          </w:tcPr>
          <w:p w14:paraId="49482DC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1203F79" w14:textId="77777777" w:rsidTr="00BA6753">
        <w:trPr>
          <w:jc w:val="center"/>
        </w:trPr>
        <w:tc>
          <w:tcPr>
            <w:tcW w:w="510" w:type="dxa"/>
          </w:tcPr>
          <w:p w14:paraId="675393C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C30A2E3" w14:textId="77777777" w:rsidR="00A14868" w:rsidRPr="00133847" w:rsidRDefault="00A14868" w:rsidP="00A14868">
            <w:pPr>
              <w:pStyle w:val="Heading4"/>
              <w:spacing w:beforeLines="80" w:before="192" w:afterLines="40" w:after="96" w:line="276" w:lineRule="auto"/>
              <w:jc w:val="both"/>
              <w:rPr>
                <w:rFonts w:asciiTheme="minorHAnsi" w:hAnsiTheme="minorHAnsi" w:cstheme="minorHAnsi"/>
                <w:b/>
                <w:bCs/>
                <w:i w:val="0"/>
                <w:iCs w:val="0"/>
                <w:color w:val="auto"/>
              </w:rPr>
            </w:pPr>
            <w:bookmarkStart w:id="119" w:name="_Toc178656636"/>
            <w:bookmarkStart w:id="120" w:name="_Toc178703110"/>
            <w:bookmarkStart w:id="121" w:name="_Toc178706776"/>
            <w:bookmarkStart w:id="122" w:name="_Toc178933545"/>
            <w:r w:rsidRPr="00133847">
              <w:rPr>
                <w:rFonts w:asciiTheme="minorHAnsi" w:hAnsiTheme="minorHAnsi" w:cstheme="minorHAnsi"/>
                <w:b/>
                <w:bCs/>
                <w:i w:val="0"/>
                <w:iCs w:val="0"/>
                <w:color w:val="auto"/>
              </w:rPr>
              <w:t>4.4.6.2 Graficul de livrare</w:t>
            </w:r>
            <w:bookmarkEnd w:id="119"/>
            <w:bookmarkEnd w:id="120"/>
            <w:bookmarkEnd w:id="121"/>
            <w:bookmarkEnd w:id="122"/>
            <w:r w:rsidRPr="00133847">
              <w:rPr>
                <w:rFonts w:asciiTheme="minorHAnsi" w:hAnsiTheme="minorHAnsi" w:cstheme="minorHAnsi"/>
                <w:b/>
                <w:bCs/>
                <w:i w:val="0"/>
                <w:iCs w:val="0"/>
                <w:color w:val="auto"/>
              </w:rPr>
              <w:t xml:space="preserve"> </w:t>
            </w:r>
          </w:p>
          <w:p w14:paraId="00E5AC9F"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Graficul de livrare va fi prezentat în baza modelului din formularul dedicat din Secțiunea Formulare. Graficul de livrare va include termenele, raportate la data prezumată pentru începerea contractului, cu evidențierea drumului critic, cel puțin pentru: </w:t>
            </w:r>
          </w:p>
          <w:p w14:paraId="061BEE30" w14:textId="77777777" w:rsidR="00A14868" w:rsidRPr="00133847" w:rsidRDefault="00A14868" w:rsidP="00A14868">
            <w:pPr>
              <w:pStyle w:val="Default"/>
              <w:numPr>
                <w:ilvl w:val="0"/>
                <w:numId w:val="62"/>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Contractarea și livrarea în site a echipamentelor speciale sau care au o perioadă îndelungată de fabricație și livrare; </w:t>
            </w:r>
          </w:p>
          <w:p w14:paraId="788D512C" w14:textId="77777777" w:rsidR="00A14868" w:rsidRPr="00133847" w:rsidRDefault="00A14868" w:rsidP="00A14868">
            <w:pPr>
              <w:pStyle w:val="Default"/>
              <w:numPr>
                <w:ilvl w:val="0"/>
                <w:numId w:val="62"/>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Finalizarea și transmiterea documentației tehnice elaborate de Furnizor, a manualelor de operare și de mentenanță, pentru verificare, avizare și, eventual, pentru revizuire de către Autoritatea Contractantă; </w:t>
            </w:r>
          </w:p>
          <w:p w14:paraId="606FF0FD" w14:textId="77777777" w:rsidR="00A14868" w:rsidRPr="00133847" w:rsidRDefault="00A14868" w:rsidP="00A14868">
            <w:pPr>
              <w:pStyle w:val="Default"/>
              <w:numPr>
                <w:ilvl w:val="0"/>
                <w:numId w:val="62"/>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lastRenderedPageBreak/>
              <w:t>Finalizarea și transmiterea celorlalte documente solicitate pentru verificare, avizare și, eventual, pentru revizuire de către Autoritatea Contractantă;</w:t>
            </w:r>
          </w:p>
          <w:p w14:paraId="417CF8FF" w14:textId="77777777" w:rsidR="00A14868" w:rsidRPr="00133847" w:rsidRDefault="00A14868" w:rsidP="00A14868">
            <w:pPr>
              <w:pStyle w:val="Default"/>
              <w:numPr>
                <w:ilvl w:val="0"/>
                <w:numId w:val="62"/>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Lansarea către sub furnizori a comenzilor pentru echipamente, materiale, primirea materialelor, fabricarea și execuția, testele în fabrică și transportul în șantier;</w:t>
            </w:r>
          </w:p>
          <w:p w14:paraId="0C5A1F27" w14:textId="6A40A281" w:rsidR="00B74C82" w:rsidRPr="00133847" w:rsidRDefault="00A14868" w:rsidP="00EA1B28">
            <w:pPr>
              <w:pStyle w:val="Default"/>
              <w:numPr>
                <w:ilvl w:val="0"/>
                <w:numId w:val="62"/>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Planificarea testele în șantier pentru punerea în funcțiune și demonstrarea parametrilor garantați prin testul de performanta.;</w:t>
            </w:r>
          </w:p>
        </w:tc>
        <w:tc>
          <w:tcPr>
            <w:tcW w:w="2806" w:type="dxa"/>
          </w:tcPr>
          <w:p w14:paraId="7869E26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7446D21" w14:textId="77777777" w:rsidTr="00BA6753">
        <w:trPr>
          <w:jc w:val="center"/>
        </w:trPr>
        <w:tc>
          <w:tcPr>
            <w:tcW w:w="510" w:type="dxa"/>
          </w:tcPr>
          <w:p w14:paraId="14450F7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FBA95FC" w14:textId="77777777" w:rsidR="00A14868" w:rsidRPr="00133847" w:rsidRDefault="00A14868" w:rsidP="00A14868">
            <w:pPr>
              <w:pStyle w:val="Heading4"/>
              <w:spacing w:beforeLines="80" w:before="192" w:afterLines="40" w:after="96" w:line="276" w:lineRule="auto"/>
              <w:jc w:val="both"/>
              <w:rPr>
                <w:rFonts w:asciiTheme="minorHAnsi" w:hAnsiTheme="minorHAnsi" w:cstheme="minorHAnsi"/>
                <w:b/>
                <w:bCs/>
                <w:i w:val="0"/>
                <w:iCs w:val="0"/>
                <w:color w:val="auto"/>
              </w:rPr>
            </w:pPr>
            <w:bookmarkStart w:id="123" w:name="_Toc178656637"/>
            <w:bookmarkStart w:id="124" w:name="_Toc178703111"/>
            <w:bookmarkStart w:id="125" w:name="_Toc178706777"/>
            <w:bookmarkStart w:id="126" w:name="_Toc178933546"/>
            <w:r w:rsidRPr="00133847">
              <w:rPr>
                <w:rFonts w:asciiTheme="minorHAnsi" w:hAnsiTheme="minorHAnsi" w:cstheme="minorHAnsi"/>
                <w:b/>
                <w:bCs/>
                <w:i w:val="0"/>
                <w:iCs w:val="0"/>
                <w:color w:val="auto"/>
              </w:rPr>
              <w:t>4.4.6.3 Liste</w:t>
            </w:r>
            <w:bookmarkEnd w:id="123"/>
            <w:bookmarkEnd w:id="124"/>
            <w:bookmarkEnd w:id="125"/>
            <w:bookmarkEnd w:id="126"/>
            <w:r w:rsidRPr="00133847">
              <w:rPr>
                <w:rFonts w:asciiTheme="minorHAnsi" w:hAnsiTheme="minorHAnsi" w:cstheme="minorHAnsi"/>
                <w:b/>
                <w:bCs/>
                <w:i w:val="0"/>
                <w:iCs w:val="0"/>
                <w:color w:val="auto"/>
              </w:rPr>
              <w:t xml:space="preserve"> </w:t>
            </w:r>
          </w:p>
          <w:p w14:paraId="2418B0C0" w14:textId="77777777" w:rsidR="00A14868" w:rsidRPr="00133847" w:rsidRDefault="00A14868" w:rsidP="00A14868">
            <w:pPr>
              <w:pStyle w:val="Default"/>
              <w:numPr>
                <w:ilvl w:val="0"/>
                <w:numId w:val="6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Lista serviciilor și testelor; </w:t>
            </w:r>
          </w:p>
          <w:p w14:paraId="6241852C" w14:textId="77777777" w:rsidR="00A14868" w:rsidRPr="00133847" w:rsidRDefault="00A14868" w:rsidP="00A14868">
            <w:pPr>
              <w:pStyle w:val="Default"/>
              <w:numPr>
                <w:ilvl w:val="0"/>
                <w:numId w:val="6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Lista echipamentelor tehnologice; </w:t>
            </w:r>
          </w:p>
          <w:p w14:paraId="069ED782" w14:textId="77777777" w:rsidR="00A14868" w:rsidRPr="00133847" w:rsidRDefault="00A14868" w:rsidP="00A14868">
            <w:pPr>
              <w:pStyle w:val="Default"/>
              <w:numPr>
                <w:ilvl w:val="0"/>
                <w:numId w:val="6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Lista consumatorilor electrici; </w:t>
            </w:r>
          </w:p>
          <w:p w14:paraId="16BE46A2" w14:textId="77777777" w:rsidR="00A14868" w:rsidRPr="00133847" w:rsidRDefault="00A14868" w:rsidP="00A14868">
            <w:pPr>
              <w:pStyle w:val="Default"/>
              <w:numPr>
                <w:ilvl w:val="0"/>
                <w:numId w:val="6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Arhitectura sistemului de conducere automata (</w:t>
            </w:r>
            <w:proofErr w:type="spellStart"/>
            <w:r w:rsidRPr="00133847">
              <w:rPr>
                <w:rFonts w:asciiTheme="minorHAnsi" w:hAnsiTheme="minorHAnsi" w:cstheme="minorHAnsi"/>
                <w:color w:val="auto"/>
                <w:sz w:val="22"/>
                <w:szCs w:val="22"/>
                <w:lang w:val="ro-RO"/>
              </w:rPr>
              <w:t>SCADA</w:t>
            </w:r>
            <w:proofErr w:type="spellEnd"/>
            <w:r w:rsidRPr="00133847">
              <w:rPr>
                <w:rFonts w:asciiTheme="minorHAnsi" w:hAnsiTheme="minorHAnsi" w:cstheme="minorHAnsi"/>
                <w:color w:val="auto"/>
                <w:sz w:val="22"/>
                <w:szCs w:val="22"/>
                <w:lang w:val="ro-RO"/>
              </w:rPr>
              <w:t>);</w:t>
            </w:r>
          </w:p>
          <w:p w14:paraId="1CA8755E" w14:textId="77777777" w:rsidR="00A14868" w:rsidRPr="00133847" w:rsidRDefault="00A14868" w:rsidP="00A14868">
            <w:pPr>
              <w:pStyle w:val="Default"/>
              <w:numPr>
                <w:ilvl w:val="0"/>
                <w:numId w:val="63"/>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Lista parametrilor garantați; </w:t>
            </w:r>
          </w:p>
          <w:p w14:paraId="386F1DE0" w14:textId="4DEBC11E"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Informațiile solicitate vor fi completate de Ofertant în formularele dedicate din Secțiunea Formulare.</w:t>
            </w:r>
          </w:p>
        </w:tc>
        <w:tc>
          <w:tcPr>
            <w:tcW w:w="2806" w:type="dxa"/>
          </w:tcPr>
          <w:p w14:paraId="19D9E57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0BB1469" w14:textId="77777777" w:rsidTr="00BA6753">
        <w:trPr>
          <w:jc w:val="center"/>
        </w:trPr>
        <w:tc>
          <w:tcPr>
            <w:tcW w:w="510" w:type="dxa"/>
          </w:tcPr>
          <w:p w14:paraId="192ED34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8DDDB24" w14:textId="77777777" w:rsidR="00A14868" w:rsidRPr="00133847" w:rsidRDefault="00A14868" w:rsidP="00A14868">
            <w:pPr>
              <w:pStyle w:val="Heading4"/>
              <w:spacing w:beforeLines="80" w:before="192" w:afterLines="40" w:after="96" w:line="276" w:lineRule="auto"/>
              <w:jc w:val="both"/>
              <w:rPr>
                <w:rFonts w:asciiTheme="minorHAnsi" w:hAnsiTheme="minorHAnsi" w:cstheme="minorHAnsi"/>
                <w:b/>
                <w:bCs/>
                <w:i w:val="0"/>
                <w:iCs w:val="0"/>
                <w:color w:val="auto"/>
              </w:rPr>
            </w:pPr>
            <w:bookmarkStart w:id="127" w:name="_Toc178656638"/>
            <w:bookmarkStart w:id="128" w:name="_Toc178703112"/>
            <w:bookmarkStart w:id="129" w:name="_Toc178706778"/>
            <w:bookmarkStart w:id="130" w:name="_Toc178933547"/>
            <w:r w:rsidRPr="00133847">
              <w:rPr>
                <w:rFonts w:asciiTheme="minorHAnsi" w:hAnsiTheme="minorHAnsi" w:cstheme="minorHAnsi"/>
                <w:b/>
                <w:bCs/>
                <w:i w:val="0"/>
                <w:iCs w:val="0"/>
                <w:color w:val="auto"/>
              </w:rPr>
              <w:t>4.4.6.4 Scheme constructive</w:t>
            </w:r>
            <w:bookmarkEnd w:id="127"/>
            <w:bookmarkEnd w:id="128"/>
            <w:bookmarkEnd w:id="129"/>
            <w:bookmarkEnd w:id="130"/>
            <w:r w:rsidRPr="00133847">
              <w:rPr>
                <w:rFonts w:asciiTheme="minorHAnsi" w:hAnsiTheme="minorHAnsi" w:cstheme="minorHAnsi"/>
                <w:b/>
                <w:bCs/>
                <w:i w:val="0"/>
                <w:iCs w:val="0"/>
                <w:color w:val="auto"/>
              </w:rPr>
              <w:t xml:space="preserve"> </w:t>
            </w:r>
          </w:p>
          <w:p w14:paraId="122CB040" w14:textId="77777777" w:rsidR="00A14868" w:rsidRPr="00133847" w:rsidRDefault="00A14868" w:rsidP="00A14868">
            <w:pPr>
              <w:pStyle w:val="Default"/>
              <w:numPr>
                <w:ilvl w:val="0"/>
                <w:numId w:val="6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Schema termomecanică detaliată (diagrama </w:t>
            </w:r>
            <w:proofErr w:type="spellStart"/>
            <w:r w:rsidRPr="00133847">
              <w:rPr>
                <w:rFonts w:asciiTheme="minorHAnsi" w:hAnsiTheme="minorHAnsi" w:cstheme="minorHAnsi"/>
                <w:color w:val="auto"/>
                <w:sz w:val="22"/>
                <w:szCs w:val="22"/>
                <w:lang w:val="ro-RO"/>
              </w:rPr>
              <w:t>P&amp;ID</w:t>
            </w:r>
            <w:proofErr w:type="spellEnd"/>
            <w:r w:rsidRPr="00133847">
              <w:rPr>
                <w:rFonts w:asciiTheme="minorHAnsi" w:hAnsiTheme="minorHAnsi" w:cstheme="minorHAnsi"/>
                <w:color w:val="auto"/>
                <w:sz w:val="22"/>
                <w:szCs w:val="22"/>
                <w:lang w:val="ro-RO"/>
              </w:rPr>
              <w:t xml:space="preserve">); </w:t>
            </w:r>
          </w:p>
          <w:p w14:paraId="57723541" w14:textId="77777777" w:rsidR="00A14868" w:rsidRPr="00133847" w:rsidRDefault="00A14868" w:rsidP="00A14868">
            <w:pPr>
              <w:pStyle w:val="Default"/>
              <w:numPr>
                <w:ilvl w:val="0"/>
                <w:numId w:val="6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Schemele de bilanț energetic pentru instalația de cogenerare cu motoare termice;</w:t>
            </w:r>
          </w:p>
          <w:p w14:paraId="5371ECAF" w14:textId="77777777" w:rsidR="00A14868" w:rsidRPr="00133847" w:rsidRDefault="00A14868" w:rsidP="00A14868">
            <w:pPr>
              <w:pStyle w:val="Default"/>
              <w:numPr>
                <w:ilvl w:val="0"/>
                <w:numId w:val="6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Schema electrică monofilară; </w:t>
            </w:r>
          </w:p>
          <w:p w14:paraId="346CFCF3" w14:textId="73E81B2D" w:rsidR="00B74C82" w:rsidRPr="00133847" w:rsidRDefault="00A14868" w:rsidP="00EA1B28">
            <w:pPr>
              <w:pStyle w:val="Default"/>
              <w:numPr>
                <w:ilvl w:val="0"/>
                <w:numId w:val="6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Arhitectura sistemului de automatizare, control, conducere și supraveghere; </w:t>
            </w:r>
          </w:p>
        </w:tc>
        <w:tc>
          <w:tcPr>
            <w:tcW w:w="2806" w:type="dxa"/>
          </w:tcPr>
          <w:p w14:paraId="5430D72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7479B32" w14:textId="77777777" w:rsidTr="00BA6753">
        <w:trPr>
          <w:jc w:val="center"/>
        </w:trPr>
        <w:tc>
          <w:tcPr>
            <w:tcW w:w="510" w:type="dxa"/>
          </w:tcPr>
          <w:p w14:paraId="3D99A3E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4893251" w14:textId="77777777" w:rsidR="00A14868" w:rsidRPr="00133847" w:rsidRDefault="00A14868" w:rsidP="00A14868">
            <w:pPr>
              <w:pStyle w:val="Heading4"/>
              <w:spacing w:beforeLines="80" w:before="192" w:afterLines="40" w:after="96" w:line="276" w:lineRule="auto"/>
              <w:jc w:val="both"/>
              <w:rPr>
                <w:rFonts w:asciiTheme="minorHAnsi" w:hAnsiTheme="minorHAnsi" w:cstheme="minorHAnsi"/>
                <w:b/>
                <w:bCs/>
                <w:i w:val="0"/>
                <w:iCs w:val="0"/>
                <w:color w:val="auto"/>
              </w:rPr>
            </w:pPr>
            <w:bookmarkStart w:id="131" w:name="_Toc178656639"/>
            <w:bookmarkStart w:id="132" w:name="_Toc178703113"/>
            <w:bookmarkStart w:id="133" w:name="_Toc178706779"/>
            <w:bookmarkStart w:id="134" w:name="_Toc178933548"/>
            <w:r w:rsidRPr="00133847">
              <w:rPr>
                <w:rFonts w:asciiTheme="minorHAnsi" w:hAnsiTheme="minorHAnsi" w:cstheme="minorHAnsi"/>
                <w:b/>
                <w:bCs/>
                <w:i w:val="0"/>
                <w:iCs w:val="0"/>
                <w:color w:val="auto"/>
              </w:rPr>
              <w:t>4.4.6.5 Desene</w:t>
            </w:r>
            <w:bookmarkEnd w:id="131"/>
            <w:bookmarkEnd w:id="132"/>
            <w:bookmarkEnd w:id="133"/>
            <w:bookmarkEnd w:id="134"/>
            <w:r w:rsidRPr="00133847">
              <w:rPr>
                <w:rFonts w:asciiTheme="minorHAnsi" w:hAnsiTheme="minorHAnsi" w:cstheme="minorHAnsi"/>
                <w:b/>
                <w:bCs/>
                <w:i w:val="0"/>
                <w:iCs w:val="0"/>
                <w:color w:val="auto"/>
              </w:rPr>
              <w:t xml:space="preserve"> </w:t>
            </w:r>
          </w:p>
          <w:p w14:paraId="1E5BF01F" w14:textId="77777777" w:rsidR="00A14868" w:rsidRPr="00133847" w:rsidRDefault="00A14868" w:rsidP="00652E3D">
            <w:pPr>
              <w:pStyle w:val="Heading3"/>
              <w:spacing w:beforeLines="80" w:before="192" w:afterLines="40" w:after="96" w:line="276" w:lineRule="auto"/>
              <w:jc w:val="both"/>
              <w:rPr>
                <w:rFonts w:asciiTheme="minorHAnsi" w:hAnsiTheme="minorHAnsi" w:cstheme="minorHAnsi"/>
                <w:color w:val="auto"/>
                <w:sz w:val="22"/>
                <w:szCs w:val="22"/>
              </w:rPr>
            </w:pPr>
            <w:r w:rsidRPr="00133847">
              <w:rPr>
                <w:rFonts w:asciiTheme="minorHAnsi" w:hAnsiTheme="minorHAnsi" w:cstheme="minorHAnsi"/>
                <w:color w:val="auto"/>
                <w:sz w:val="22"/>
                <w:szCs w:val="22"/>
              </w:rPr>
              <w:t xml:space="preserve">Planul de </w:t>
            </w:r>
            <w:r w:rsidRPr="00133847">
              <w:rPr>
                <w:rFonts w:asciiTheme="minorHAnsi" w:hAnsiTheme="minorHAnsi" w:cstheme="minorHAnsi"/>
                <w:b/>
                <w:bCs/>
                <w:sz w:val="22"/>
                <w:szCs w:val="22"/>
              </w:rPr>
              <w:t>amplasament</w:t>
            </w:r>
            <w:r w:rsidRPr="00133847">
              <w:rPr>
                <w:rFonts w:asciiTheme="minorHAnsi" w:hAnsiTheme="minorHAnsi" w:cstheme="minorHAnsi"/>
                <w:color w:val="auto"/>
                <w:sz w:val="22"/>
                <w:szCs w:val="22"/>
              </w:rPr>
              <w:t xml:space="preserve"> propus; </w:t>
            </w:r>
          </w:p>
          <w:p w14:paraId="48178C8F" w14:textId="77777777" w:rsidR="00A14868" w:rsidRPr="00133847" w:rsidRDefault="00A14868" w:rsidP="00A14868">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Planurile preliminare ale instalației propuse (vederi în plan, laterale și frontale, așezare echipamente); </w:t>
            </w:r>
          </w:p>
          <w:p w14:paraId="4A3099E6" w14:textId="1C75CD0A" w:rsidR="00B74C82" w:rsidRPr="00133847" w:rsidRDefault="00A14868" w:rsidP="00EA1B28">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Desenele cu detaliile constructive ale echipamentelor; </w:t>
            </w:r>
          </w:p>
        </w:tc>
        <w:tc>
          <w:tcPr>
            <w:tcW w:w="2806" w:type="dxa"/>
          </w:tcPr>
          <w:p w14:paraId="458CD80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FC9D8F7" w14:textId="77777777" w:rsidTr="00BA6753">
        <w:trPr>
          <w:jc w:val="center"/>
        </w:trPr>
        <w:tc>
          <w:tcPr>
            <w:tcW w:w="510" w:type="dxa"/>
          </w:tcPr>
          <w:p w14:paraId="2AF33E8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E55EEA7"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35" w:name="_Toc178656640"/>
            <w:bookmarkStart w:id="136" w:name="_Toc178703114"/>
            <w:bookmarkStart w:id="137" w:name="_Toc178706780"/>
            <w:bookmarkStart w:id="138" w:name="_Toc178933549"/>
            <w:bookmarkStart w:id="139" w:name="_Hlk177299665"/>
            <w:r w:rsidRPr="00133847">
              <w:rPr>
                <w:rFonts w:asciiTheme="minorHAnsi" w:hAnsiTheme="minorHAnsi" w:cstheme="minorHAnsi"/>
                <w:b/>
                <w:bCs/>
                <w:color w:val="auto"/>
                <w:sz w:val="22"/>
                <w:szCs w:val="22"/>
              </w:rPr>
              <w:t>4.4.7 Documentații de control pe perioada de execuție</w:t>
            </w:r>
            <w:bookmarkEnd w:id="135"/>
            <w:bookmarkEnd w:id="136"/>
            <w:bookmarkEnd w:id="137"/>
            <w:bookmarkEnd w:id="138"/>
          </w:p>
          <w:bookmarkEnd w:id="139"/>
          <w:p w14:paraId="11B12BF3"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În timpul derulării Contractului, Furnizorul va documenta faptul că lucrările corespund cerințelor de asigurare a calității.</w:t>
            </w:r>
            <w:r w:rsidRPr="00133847">
              <w:rPr>
                <w:rFonts w:asciiTheme="minorHAnsi" w:hAnsiTheme="minorHAnsi" w:cstheme="minorHAnsi"/>
                <w:sz w:val="22"/>
                <w:szCs w:val="22"/>
                <w:lang w:val="it-IT"/>
              </w:rPr>
              <w:t xml:space="preserve"> </w:t>
            </w:r>
          </w:p>
          <w:p w14:paraId="54EFD45B"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lastRenderedPageBreak/>
              <w:t xml:space="preserve">Toate activitățile de control specificate în Planurile de Control al Calității trebuie documentate. Planurile de Control al Calității și toate celelalte aspecte legate de Sistemul de Asigurare a Calității vor fi păstrate și menținute de Furnizor în sistemul de îndosariere al SAC, la locația proiectului, pe toată perioada desfășurării Proiectului. </w:t>
            </w:r>
          </w:p>
          <w:p w14:paraId="0FB2810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Toată documentația va fi asigurată cu date de identificare, data calendaristică și semnătura persoanelor responsabile pentru elaborarea documentației. Identificarea va cuprinde cel puțin: numele proiectului, numărul activității / fazei după cum este definit în Planurile de Control al Calității, ora și locul activității de control. </w:t>
            </w:r>
          </w:p>
          <w:p w14:paraId="4E0D88F8"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Furnizorul va întocmi pe cheltuiala proprie «</w:t>
            </w:r>
            <w:r w:rsidRPr="00133847">
              <w:rPr>
                <w:rFonts w:asciiTheme="minorHAnsi" w:hAnsiTheme="minorHAnsi" w:cstheme="minorHAnsi"/>
                <w:i/>
                <w:iCs/>
                <w:color w:val="auto"/>
                <w:sz w:val="22"/>
                <w:szCs w:val="22"/>
                <w:lang w:val="ro-RO"/>
              </w:rPr>
              <w:t>Cartea Tehnică a Instalației</w:t>
            </w:r>
            <w:r w:rsidRPr="00133847">
              <w:rPr>
                <w:rFonts w:asciiTheme="minorHAnsi" w:hAnsiTheme="minorHAnsi" w:cstheme="minorHAnsi"/>
                <w:color w:val="auto"/>
                <w:sz w:val="22"/>
                <w:szCs w:val="22"/>
                <w:lang w:val="ro-RO"/>
              </w:rPr>
              <w:t xml:space="preserve">» în conformitate cu reglementările naționale. </w:t>
            </w:r>
          </w:p>
          <w:p w14:paraId="784C633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Furnizorul va păstra toate copiile documentelor care fac parte din «</w:t>
            </w:r>
            <w:r w:rsidRPr="00133847">
              <w:rPr>
                <w:rFonts w:asciiTheme="minorHAnsi" w:hAnsiTheme="minorHAnsi" w:cstheme="minorHAnsi"/>
                <w:i/>
                <w:iCs/>
                <w:color w:val="auto"/>
                <w:sz w:val="22"/>
                <w:szCs w:val="22"/>
                <w:lang w:val="ro-RO"/>
              </w:rPr>
              <w:t>Cartea Tehnică a Instalației</w:t>
            </w:r>
            <w:r w:rsidRPr="00133847">
              <w:rPr>
                <w:rFonts w:asciiTheme="minorHAnsi" w:hAnsiTheme="minorHAnsi" w:cstheme="minorHAnsi"/>
                <w:color w:val="auto"/>
                <w:sz w:val="22"/>
                <w:szCs w:val="22"/>
                <w:lang w:val="ro-RO"/>
              </w:rPr>
              <w:t>» cel puțin 5 ani după încheierea anilor de garanție.</w:t>
            </w:r>
          </w:p>
          <w:p w14:paraId="25881080"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La momentul livrării materialelor și echipamentelor, Furnizorul va înainta Autorității Contractante următoarea documentație, în original și două copii certificate „</w:t>
            </w:r>
            <w:r w:rsidRPr="00133847">
              <w:rPr>
                <w:rFonts w:asciiTheme="minorHAnsi" w:hAnsiTheme="minorHAnsi" w:cstheme="minorHAnsi"/>
                <w:i/>
                <w:iCs/>
                <w:color w:val="auto"/>
                <w:sz w:val="22"/>
                <w:szCs w:val="22"/>
                <w:lang w:val="ro-RO"/>
              </w:rPr>
              <w:t>CONFORM CU ORIGINALUL</w:t>
            </w:r>
            <w:r w:rsidRPr="00133847">
              <w:rPr>
                <w:rFonts w:asciiTheme="minorHAnsi" w:hAnsiTheme="minorHAnsi" w:cstheme="minorHAnsi"/>
                <w:color w:val="auto"/>
                <w:sz w:val="22"/>
                <w:szCs w:val="22"/>
                <w:lang w:val="ro-RO"/>
              </w:rPr>
              <w:t xml:space="preserve">”: </w:t>
            </w:r>
          </w:p>
          <w:p w14:paraId="6FEDC35B" w14:textId="77777777" w:rsidR="00A14868" w:rsidRPr="00133847" w:rsidRDefault="00A14868" w:rsidP="00A14868">
            <w:pPr>
              <w:pStyle w:val="Default"/>
              <w:numPr>
                <w:ilvl w:val="1"/>
                <w:numId w:val="66"/>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toate documentele care certifică faptul că inspecția, controlul și testele efectuate sunt în concordanță cu clauzele stabilite;</w:t>
            </w:r>
          </w:p>
          <w:p w14:paraId="0F6C777E" w14:textId="77777777" w:rsidR="00A14868" w:rsidRPr="00133847" w:rsidRDefault="00A14868" w:rsidP="00A14868">
            <w:pPr>
              <w:pStyle w:val="Default"/>
              <w:numPr>
                <w:ilvl w:val="1"/>
                <w:numId w:val="66"/>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listele de identificare cu coroborare între documente, materiale și echipamente;</w:t>
            </w:r>
          </w:p>
          <w:p w14:paraId="50B35A53" w14:textId="40DEE309"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va livra documentația și certificatele necesare pentru autorizarea echipamentelor și a instalației ( ISCIR, </w:t>
            </w:r>
            <w:proofErr w:type="spellStart"/>
            <w:r w:rsidRPr="00133847">
              <w:rPr>
                <w:rFonts w:asciiTheme="minorHAnsi" w:hAnsiTheme="minorHAnsi" w:cstheme="minorHAnsi"/>
                <w:color w:val="auto"/>
                <w:sz w:val="22"/>
                <w:szCs w:val="22"/>
                <w:lang w:val="ro-RO"/>
              </w:rPr>
              <w:t>INSEMEX</w:t>
            </w:r>
            <w:proofErr w:type="spellEnd"/>
            <w:r w:rsidRPr="00133847">
              <w:rPr>
                <w:rFonts w:asciiTheme="minorHAnsi" w:hAnsiTheme="minorHAnsi" w:cstheme="minorHAnsi"/>
                <w:color w:val="auto"/>
                <w:sz w:val="22"/>
                <w:szCs w:val="22"/>
                <w:lang w:val="ro-RO"/>
              </w:rPr>
              <w:t xml:space="preserve"> etc).</w:t>
            </w:r>
          </w:p>
        </w:tc>
        <w:tc>
          <w:tcPr>
            <w:tcW w:w="2806" w:type="dxa"/>
          </w:tcPr>
          <w:p w14:paraId="0B9CF75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3E94E06" w14:textId="77777777" w:rsidTr="00BA6753">
        <w:trPr>
          <w:jc w:val="center"/>
        </w:trPr>
        <w:tc>
          <w:tcPr>
            <w:tcW w:w="510" w:type="dxa"/>
          </w:tcPr>
          <w:p w14:paraId="229F92F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AF0C4A1"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40" w:name="_Toc178656641"/>
            <w:bookmarkStart w:id="141" w:name="_Toc178703115"/>
            <w:bookmarkStart w:id="142" w:name="_Toc178706781"/>
            <w:bookmarkStart w:id="143" w:name="_Toc178933550"/>
            <w:r w:rsidRPr="00133847">
              <w:rPr>
                <w:rFonts w:asciiTheme="minorHAnsi" w:hAnsiTheme="minorHAnsi" w:cstheme="minorHAnsi"/>
                <w:b/>
                <w:bCs/>
                <w:color w:val="auto"/>
                <w:sz w:val="22"/>
                <w:szCs w:val="22"/>
              </w:rPr>
              <w:t>4.4.8 Cerințe privind manualele</w:t>
            </w:r>
            <w:bookmarkEnd w:id="140"/>
            <w:bookmarkEnd w:id="141"/>
            <w:bookmarkEnd w:id="142"/>
            <w:bookmarkEnd w:id="143"/>
            <w:r w:rsidRPr="00133847">
              <w:rPr>
                <w:rFonts w:asciiTheme="minorHAnsi" w:hAnsiTheme="minorHAnsi" w:cstheme="minorHAnsi"/>
                <w:b/>
                <w:bCs/>
                <w:color w:val="auto"/>
                <w:sz w:val="22"/>
                <w:szCs w:val="22"/>
              </w:rPr>
              <w:t xml:space="preserve"> </w:t>
            </w:r>
          </w:p>
          <w:p w14:paraId="01B43E4B"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Furnizorul</w:t>
            </w:r>
            <w:r w:rsidRPr="00133847" w:rsidDel="00A80533">
              <w:rPr>
                <w:rFonts w:asciiTheme="minorHAnsi" w:hAnsiTheme="minorHAnsi" w:cstheme="minorHAnsi"/>
                <w:color w:val="auto"/>
                <w:sz w:val="22"/>
                <w:szCs w:val="22"/>
                <w:lang w:val="ro-RO"/>
              </w:rPr>
              <w:t xml:space="preserve"> </w:t>
            </w:r>
            <w:r w:rsidRPr="00133847">
              <w:rPr>
                <w:rFonts w:asciiTheme="minorHAnsi" w:hAnsiTheme="minorHAnsi" w:cstheme="minorHAnsi"/>
                <w:color w:val="auto"/>
                <w:sz w:val="22"/>
                <w:szCs w:val="22"/>
                <w:lang w:val="ro-RO"/>
              </w:rPr>
              <w:t xml:space="preserve">va preda Autorității Contractante Manualele de operare și mentenanță, în două exemplare în limba română, precum și două seturi complete de desene provenite de la fabricanți, împreună cu un Plan de întreținere. În situația în care Autoritatea Contractantă va respinge, în totalitate sau parțial, manualul sau setul de desene transmis, Furnizorul va lua măsura de a le modifica corespunzător cerințelor solicitate în mod justificat. </w:t>
            </w:r>
          </w:p>
          <w:p w14:paraId="7AC662A3"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Manualele vor cuprinde atât partea de instalare și montaj, cât și partea de punere în funcțiune, testări, operare, control, întreținere și reparații.</w:t>
            </w:r>
          </w:p>
          <w:p w14:paraId="27C30B8B"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Nu se acceptă prezentarea în manuale doar a unei colecții de extrase din standarde, însoțite de desene și descrieri generale ale instalațiilor. În mod particular, informația provenită de la subcontractanții Furnizorului </w:t>
            </w:r>
            <w:r w:rsidRPr="00133847">
              <w:rPr>
                <w:rFonts w:asciiTheme="minorHAnsi" w:hAnsiTheme="minorHAnsi" w:cstheme="minorHAnsi"/>
                <w:color w:val="auto"/>
                <w:sz w:val="22"/>
                <w:szCs w:val="22"/>
                <w:lang w:val="ro-RO"/>
              </w:rPr>
              <w:lastRenderedPageBreak/>
              <w:t xml:space="preserve">va fi cuprinsă în manualele de instrucțiuni. Referirile la partea descriptivă, desenele și lista pieselor de schimb vor trebui să fie complete. </w:t>
            </w:r>
          </w:p>
          <w:p w14:paraId="009E9583"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Manualele vor cuprinde secțiunile privitoare la funcționarea, operarea, întreținerea, reparațiile aferente echipamentelor și vor cuprinde instrucțiuni și recomandări clare și complete ale Furnizorului și Subcontractorilor acestuia (producători de echipamente și sisteme, proiectant etc.), necesare pentru o bună operare, întreținere și reparație a echipamentelor și instalațiilor.</w:t>
            </w:r>
          </w:p>
          <w:p w14:paraId="5EDA770A"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Textul sau diagramele de însoțire vor prezenta, în mod suplimentar, schemele electrice precum și instrucțiuni de montaj și manipulare. Manualele vor fi verificate cu atenție de către Furnizor, pe perioada testelor și punerii în funcțiune, fiind modificate și actualizate în vederea reflectării variantei finale. </w:t>
            </w:r>
          </w:p>
          <w:p w14:paraId="7E159A2A"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Manualele pot include literatura standard de specialitate a producătorului, dar Furnizorul va include obligatoriu și propriul text și propriile desene, corespunzătoare echipamentului așa cum a fost el instalat / montat. </w:t>
            </w:r>
          </w:p>
          <w:p w14:paraId="1DC83944"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Se vor transmite două exemplare pe suport de hârtie ale Manualelor, în limba română. Acestea vor fi îndosariate în bibliorafturi de format A4, purtând titluri clare, pagini numerotate și referințe la alte documente. </w:t>
            </w:r>
          </w:p>
          <w:p w14:paraId="2549B0DC"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În plus se va include un exemplar al Manualelor în format electronic, pe suport CD/DVD/USB, în format </w:t>
            </w:r>
            <w:proofErr w:type="spellStart"/>
            <w:r w:rsidRPr="00133847">
              <w:rPr>
                <w:rFonts w:asciiTheme="minorHAnsi" w:hAnsiTheme="minorHAnsi" w:cstheme="minorHAnsi"/>
                <w:color w:val="auto"/>
                <w:sz w:val="22"/>
                <w:szCs w:val="22"/>
                <w:lang w:val="ro-RO"/>
              </w:rPr>
              <w:t>PDF</w:t>
            </w:r>
            <w:proofErr w:type="spellEnd"/>
            <w:r w:rsidRPr="00133847">
              <w:rPr>
                <w:rFonts w:asciiTheme="minorHAnsi" w:hAnsiTheme="minorHAnsi" w:cstheme="minorHAnsi"/>
                <w:color w:val="auto"/>
                <w:sz w:val="22"/>
                <w:szCs w:val="22"/>
                <w:lang w:val="ro-RO"/>
              </w:rPr>
              <w:t xml:space="preserve">. Versiunea finală a Manualelor va cuprinde instrucțiuni, recomandări și comentarii privind operarea tuturor echipamentelor și instalațiilor. </w:t>
            </w:r>
          </w:p>
          <w:p w14:paraId="1712A285"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Dacă, în perioada de garanție, Autoritatea Contractantă constată că un manual necesită modificări sau completări ca rezultat al experienței de operare sau întreținere acumulate, Furnizorul va face obligatoriu modificările aprobate în respectivul manual. </w:t>
            </w:r>
          </w:p>
          <w:p w14:paraId="40F17D71"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Manualele de întreținere și operare vor fi include un Plan de întreținere multianuală, anuală, destinat personalului de operare și întreținere, care să acopere durata de viață a instalației.</w:t>
            </w:r>
          </w:p>
          <w:p w14:paraId="0B662994"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După aprobarea finală, vor fi transmise două exemplare pe suport de hârtie ale Manualelor, în limba Română. Acestea vor fi îndosariate în bibliorafturi de format A4, purtând titluri clare, pagini numerotate și referințe cu alte documente. </w:t>
            </w:r>
          </w:p>
          <w:p w14:paraId="5ED5918D" w14:textId="0CB3C862"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De asemenea, două versiuni în format electronic, pe CD/DVD/USB în format </w:t>
            </w:r>
            <w:proofErr w:type="spellStart"/>
            <w:r w:rsidRPr="00133847">
              <w:rPr>
                <w:rFonts w:asciiTheme="minorHAnsi" w:hAnsiTheme="minorHAnsi" w:cstheme="minorHAnsi"/>
                <w:color w:val="auto"/>
                <w:sz w:val="22"/>
                <w:szCs w:val="22"/>
                <w:lang w:val="ro-RO"/>
              </w:rPr>
              <w:t>PDF</w:t>
            </w:r>
            <w:proofErr w:type="spellEnd"/>
            <w:r w:rsidRPr="00133847">
              <w:rPr>
                <w:rFonts w:asciiTheme="minorHAnsi" w:hAnsiTheme="minorHAnsi" w:cstheme="minorHAnsi"/>
                <w:color w:val="auto"/>
                <w:sz w:val="22"/>
                <w:szCs w:val="22"/>
                <w:lang w:val="ro-RO"/>
              </w:rPr>
              <w:t xml:space="preserve"> vor fi puse la dispoziție. În manualele de operare și mentenanță se vor preciza inclusiv numărul de personal și pregătirea necesară pentru operarea și întreținerea instalațiilor.</w:t>
            </w:r>
          </w:p>
        </w:tc>
        <w:tc>
          <w:tcPr>
            <w:tcW w:w="2806" w:type="dxa"/>
          </w:tcPr>
          <w:p w14:paraId="423DB22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32C2531" w14:textId="77777777" w:rsidTr="00BA6753">
        <w:trPr>
          <w:jc w:val="center"/>
        </w:trPr>
        <w:tc>
          <w:tcPr>
            <w:tcW w:w="510" w:type="dxa"/>
          </w:tcPr>
          <w:p w14:paraId="70A9942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B32AD6B"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144" w:name="_Toc156758342"/>
            <w:bookmarkStart w:id="145" w:name="_Toc178656642"/>
            <w:bookmarkStart w:id="146" w:name="_Toc178703116"/>
            <w:bookmarkStart w:id="147" w:name="_Toc178706782"/>
            <w:bookmarkStart w:id="148" w:name="_Toc178933551"/>
            <w:r w:rsidRPr="00133847">
              <w:rPr>
                <w:rFonts w:cstheme="minorHAnsi"/>
                <w:szCs w:val="22"/>
              </w:rPr>
              <w:t>4.5 Sistemul de asigurare a calității</w:t>
            </w:r>
            <w:bookmarkEnd w:id="144"/>
            <w:bookmarkEnd w:id="145"/>
            <w:bookmarkEnd w:id="146"/>
            <w:bookmarkEnd w:id="147"/>
            <w:bookmarkEnd w:id="148"/>
          </w:p>
          <w:p w14:paraId="6233D2C9" w14:textId="44F99EEA"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Toate activitățile din contract se vor desfășura în concordanță cu legislația română și europeană în domeniul asigurării calității. </w:t>
            </w:r>
          </w:p>
          <w:p w14:paraId="34A6C6A9" w14:textId="3C52C0FE"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Prevederile aplicabile de către Furnizor sunt indicate în cadrul </w:t>
            </w:r>
            <w:bookmarkStart w:id="149" w:name="_Hlk177317926"/>
            <w:r w:rsidRPr="00133847">
              <w:rPr>
                <w:rFonts w:asciiTheme="minorHAnsi" w:hAnsiTheme="minorHAnsi" w:cstheme="minorHAnsi"/>
                <w:color w:val="auto"/>
                <w:sz w:val="22"/>
                <w:szCs w:val="22"/>
                <w:lang w:val="ro-RO"/>
              </w:rPr>
              <w:t xml:space="preserve">cap. </w:t>
            </w:r>
            <w:r w:rsidRPr="00133847">
              <w:rPr>
                <w:rFonts w:asciiTheme="minorHAnsi" w:hAnsiTheme="minorHAnsi" w:cstheme="minorHAnsi"/>
                <w:i/>
                <w:iCs/>
                <w:color w:val="auto"/>
                <w:sz w:val="22"/>
                <w:szCs w:val="22"/>
                <w:u w:val="single"/>
                <w:lang w:val="ro-RO"/>
              </w:rPr>
              <w:t>5.2 Coduri, standarde, normative, prescripții și reglementări de referință</w:t>
            </w:r>
            <w:r w:rsidRPr="00133847">
              <w:rPr>
                <w:rFonts w:asciiTheme="minorHAnsi" w:hAnsiTheme="minorHAnsi" w:cstheme="minorHAnsi"/>
                <w:color w:val="auto"/>
                <w:sz w:val="22"/>
                <w:szCs w:val="22"/>
                <w:lang w:val="ro-RO"/>
              </w:rPr>
              <w:t>.</w:t>
            </w:r>
            <w:bookmarkEnd w:id="149"/>
            <w:r w:rsidRPr="00133847">
              <w:rPr>
                <w:rFonts w:asciiTheme="minorHAnsi" w:hAnsiTheme="minorHAnsi" w:cstheme="minorHAnsi"/>
                <w:color w:val="auto"/>
                <w:sz w:val="22"/>
                <w:szCs w:val="22"/>
                <w:lang w:val="ro-RO"/>
              </w:rPr>
              <w:t xml:space="preserve"> </w:t>
            </w:r>
          </w:p>
        </w:tc>
        <w:tc>
          <w:tcPr>
            <w:tcW w:w="2806" w:type="dxa"/>
          </w:tcPr>
          <w:p w14:paraId="7D20175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8A9A841" w14:textId="77777777" w:rsidTr="00BA6753">
        <w:trPr>
          <w:jc w:val="center"/>
        </w:trPr>
        <w:tc>
          <w:tcPr>
            <w:tcW w:w="510" w:type="dxa"/>
          </w:tcPr>
          <w:p w14:paraId="58B044E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A62BF73"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50" w:name="_Toc156758343"/>
            <w:bookmarkStart w:id="151" w:name="_Toc178656643"/>
            <w:bookmarkStart w:id="152" w:name="_Toc178703117"/>
            <w:bookmarkStart w:id="153" w:name="_Toc178706783"/>
            <w:bookmarkStart w:id="154" w:name="_Toc178933552"/>
            <w:r w:rsidRPr="00133847">
              <w:rPr>
                <w:rFonts w:asciiTheme="minorHAnsi" w:hAnsiTheme="minorHAnsi" w:cstheme="minorHAnsi"/>
                <w:b/>
                <w:bCs/>
                <w:color w:val="auto"/>
                <w:sz w:val="22"/>
                <w:szCs w:val="22"/>
              </w:rPr>
              <w:t>4.5.1 Generalități</w:t>
            </w:r>
            <w:bookmarkEnd w:id="150"/>
            <w:bookmarkEnd w:id="151"/>
            <w:bookmarkEnd w:id="152"/>
            <w:bookmarkEnd w:id="153"/>
            <w:bookmarkEnd w:id="154"/>
          </w:p>
          <w:p w14:paraId="69578068"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Sistemul de Asigurare a Calității (SAC) trebuie să arate organizarea generală de asigurare a calității specifică Furnizorului și liniile de responsabilitate, monitorizare și acțiune. Mai mult, trebuie să fie prevăzute principiile generale și procedurile pentru stabilirea Planurilor de Asigurare a Calității (PAC), Planurilor de Control al Calității (</w:t>
            </w:r>
            <w:proofErr w:type="spellStart"/>
            <w:r w:rsidRPr="00133847">
              <w:rPr>
                <w:rFonts w:asciiTheme="minorHAnsi" w:hAnsiTheme="minorHAnsi" w:cstheme="minorHAnsi"/>
                <w:color w:val="auto"/>
                <w:sz w:val="22"/>
                <w:szCs w:val="22"/>
                <w:lang w:val="ro-RO"/>
              </w:rPr>
              <w:t>PCC</w:t>
            </w:r>
            <w:proofErr w:type="spellEnd"/>
            <w:r w:rsidRPr="00133847">
              <w:rPr>
                <w:rFonts w:asciiTheme="minorHAnsi" w:hAnsiTheme="minorHAnsi" w:cstheme="minorHAnsi"/>
                <w:color w:val="auto"/>
                <w:sz w:val="22"/>
                <w:szCs w:val="22"/>
                <w:lang w:val="ro-RO"/>
              </w:rPr>
              <w:t xml:space="preserve">), organizarea asigurării calității la nivelul Furnizorului, etc., pentru proiecte specifice și contracte, subcontractori ai Furnizorului (producători de echipamente și furnizori de servicii). </w:t>
            </w:r>
          </w:p>
          <w:p w14:paraId="5CE6099E"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Sistemul de Asigurarea Calității va include, particularizat pentru acest contract, </w:t>
            </w:r>
            <w:r w:rsidRPr="00133847">
              <w:rPr>
                <w:rFonts w:asciiTheme="minorHAnsi" w:hAnsiTheme="minorHAnsi" w:cstheme="minorHAnsi"/>
                <w:i/>
                <w:iCs/>
                <w:color w:val="auto"/>
                <w:sz w:val="22"/>
                <w:szCs w:val="22"/>
                <w:lang w:val="ro-RO"/>
              </w:rPr>
              <w:t>Planul Inspecțiilor și Procedurile pentru Inspecții, Planul de Calitate, Tehnologiile de Execuție</w:t>
            </w:r>
            <w:r w:rsidRPr="00133847">
              <w:rPr>
                <w:rFonts w:asciiTheme="minorHAnsi" w:hAnsiTheme="minorHAnsi" w:cstheme="minorHAnsi"/>
                <w:color w:val="auto"/>
                <w:sz w:val="22"/>
                <w:szCs w:val="22"/>
                <w:lang w:val="ro-RO"/>
              </w:rPr>
              <w:t xml:space="preserve">, precum și procedurile de </w:t>
            </w:r>
            <w:r w:rsidRPr="00133847">
              <w:rPr>
                <w:rFonts w:asciiTheme="minorHAnsi" w:hAnsiTheme="minorHAnsi" w:cstheme="minorHAnsi"/>
                <w:i/>
                <w:iCs/>
                <w:color w:val="auto"/>
                <w:sz w:val="22"/>
                <w:szCs w:val="22"/>
                <w:lang w:val="ro-RO"/>
              </w:rPr>
              <w:t>Protecția Muncii</w:t>
            </w:r>
            <w:r w:rsidRPr="00133847">
              <w:rPr>
                <w:rFonts w:asciiTheme="minorHAnsi" w:hAnsiTheme="minorHAnsi" w:cstheme="minorHAnsi"/>
                <w:color w:val="auto"/>
                <w:sz w:val="22"/>
                <w:szCs w:val="22"/>
                <w:lang w:val="ro-RO"/>
              </w:rPr>
              <w:t xml:space="preserve"> pe șantier, cu precizarea procedurilor pentru faze determinante propuse a fi vizate de Inspectoratul de Stat în Construcții, verificarea respectării tehnologiilor de execuție, aplicarea corectă a acestora în vederea asigurării nivelului calitativ. </w:t>
            </w:r>
          </w:p>
          <w:p w14:paraId="7D4FF7AE" w14:textId="1F527BAE"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trebuie să înainteze, ca parte a ofertei sale, cel puțin SAC, PAC și </w:t>
            </w:r>
            <w:proofErr w:type="spellStart"/>
            <w:r w:rsidRPr="00133847">
              <w:rPr>
                <w:rFonts w:asciiTheme="minorHAnsi" w:hAnsiTheme="minorHAnsi" w:cstheme="minorHAnsi"/>
                <w:color w:val="auto"/>
                <w:sz w:val="22"/>
                <w:szCs w:val="22"/>
                <w:lang w:val="ro-RO"/>
              </w:rPr>
              <w:t>PCC</w:t>
            </w:r>
            <w:proofErr w:type="spellEnd"/>
            <w:r w:rsidRPr="00133847">
              <w:rPr>
                <w:rFonts w:asciiTheme="minorHAnsi" w:hAnsiTheme="minorHAnsi" w:cstheme="minorHAnsi"/>
                <w:color w:val="auto"/>
                <w:sz w:val="22"/>
                <w:szCs w:val="22"/>
                <w:lang w:val="ro-RO"/>
              </w:rPr>
              <w:t xml:space="preserve"> inițiale pentru activitățile incluse în acest Contract, stipulând toate activitățile importante și critice pentru controale, inspecții și teste pentru îndeplinirea specificațiilor și parametrilor garantați prin propunerea tehnică.</w:t>
            </w:r>
          </w:p>
        </w:tc>
        <w:tc>
          <w:tcPr>
            <w:tcW w:w="2806" w:type="dxa"/>
          </w:tcPr>
          <w:p w14:paraId="7FDDBD07" w14:textId="77777777" w:rsidR="00B74C82" w:rsidRPr="00133847" w:rsidRDefault="00B74C82" w:rsidP="0047697D">
            <w:pPr>
              <w:autoSpaceDE w:val="0"/>
              <w:autoSpaceDN w:val="0"/>
              <w:adjustRightInd w:val="0"/>
              <w:spacing w:before="120"/>
              <w:jc w:val="both"/>
              <w:rPr>
                <w:rFonts w:cstheme="minorHAnsi"/>
                <w:bCs/>
              </w:rPr>
            </w:pPr>
          </w:p>
        </w:tc>
      </w:tr>
      <w:tr w:rsidR="00A14868" w:rsidRPr="00133847" w14:paraId="2E555ECC" w14:textId="77777777" w:rsidTr="00BA6753">
        <w:trPr>
          <w:jc w:val="center"/>
        </w:trPr>
        <w:tc>
          <w:tcPr>
            <w:tcW w:w="510" w:type="dxa"/>
          </w:tcPr>
          <w:p w14:paraId="04361398" w14:textId="77777777" w:rsidR="00A14868" w:rsidRPr="00133847" w:rsidRDefault="00A14868"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E2F31E2"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55" w:name="_Toc156758344"/>
            <w:bookmarkStart w:id="156" w:name="_Toc178656644"/>
            <w:bookmarkStart w:id="157" w:name="_Toc178703118"/>
            <w:bookmarkStart w:id="158" w:name="_Toc178706784"/>
            <w:bookmarkStart w:id="159" w:name="_Toc178933553"/>
            <w:r w:rsidRPr="00133847">
              <w:rPr>
                <w:rFonts w:asciiTheme="minorHAnsi" w:hAnsiTheme="minorHAnsi" w:cstheme="minorHAnsi"/>
                <w:b/>
                <w:bCs/>
                <w:color w:val="auto"/>
                <w:sz w:val="22"/>
                <w:szCs w:val="22"/>
              </w:rPr>
              <w:t>4.5.2 Planul de asigurare a calității</w:t>
            </w:r>
            <w:bookmarkEnd w:id="155"/>
            <w:bookmarkEnd w:id="156"/>
            <w:bookmarkEnd w:id="157"/>
            <w:bookmarkEnd w:id="158"/>
            <w:bookmarkEnd w:id="159"/>
          </w:p>
          <w:p w14:paraId="73999CF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Planul trebuie să acopere cel puțin următoarele aspecte: </w:t>
            </w:r>
          </w:p>
          <w:p w14:paraId="672899B5"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Organizarea personalului și managementului Furnizorului pentru proiect, planul de management și organizarea asigurării calității. Persoana responsabilă cu SAC al Furnizorului trebuie autorizată și calificată pentru luarea deciziilor în ceea ce privește aspectele de asigurare a calității și trebuie să fie clar descrise referințele sale și liniile de comunicare cu organismul de asigurare a calității în cadrul Companiei și managementul și reprezentantul managementului. Persoanele care execută controlul și testele de calitate trebuie să fie independente de acelea care supraveghează lucrările;</w:t>
            </w:r>
          </w:p>
          <w:p w14:paraId="1B9DA214"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Managementul documentelor;</w:t>
            </w:r>
          </w:p>
          <w:p w14:paraId="095F8D45"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lastRenderedPageBreak/>
              <w:t>Managementul achiziții;</w:t>
            </w:r>
          </w:p>
          <w:p w14:paraId="31BB45CB"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Managementul sub-contractorilor (producători de echipamente și sisteme și furnizori de servicii), și cerințelor SAC propriu;</w:t>
            </w:r>
          </w:p>
          <w:p w14:paraId="78713949"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Controlul materialelor și execuției, remedierea defectelor și materialelor, proceduri de acțiuni corective, etc.; </w:t>
            </w:r>
          </w:p>
          <w:p w14:paraId="2AAF9CBB" w14:textId="77777777"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Abordarea completărilor sau variantelor la Documentele Contractului;</w:t>
            </w:r>
          </w:p>
          <w:p w14:paraId="299A6D3C" w14:textId="3FBE0CEC" w:rsidR="00A14868" w:rsidRPr="00133847" w:rsidRDefault="00A14868" w:rsidP="00A14868">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Planurile de Control al Calității ale Furnizorului propuse inițial care descriu activitățile de verificare importante și critice bazate pe Documentele Ofertei și Considerațiile proprii ale Furnizorului în ce privește realizarea instalației. Acestea vor fi revizuite ori de câte ori va fi necesar pe parcursul derulării contractului cu aprobarea Autorității Contractante;</w:t>
            </w:r>
          </w:p>
        </w:tc>
        <w:tc>
          <w:tcPr>
            <w:tcW w:w="2806" w:type="dxa"/>
          </w:tcPr>
          <w:p w14:paraId="245D676C" w14:textId="77777777" w:rsidR="00A14868" w:rsidRPr="00133847" w:rsidRDefault="00A14868" w:rsidP="0047697D">
            <w:pPr>
              <w:autoSpaceDE w:val="0"/>
              <w:autoSpaceDN w:val="0"/>
              <w:adjustRightInd w:val="0"/>
              <w:spacing w:before="120"/>
              <w:jc w:val="both"/>
              <w:rPr>
                <w:rFonts w:cstheme="minorHAnsi"/>
                <w:bCs/>
              </w:rPr>
            </w:pPr>
          </w:p>
        </w:tc>
      </w:tr>
      <w:tr w:rsidR="00B74C82" w:rsidRPr="00133847" w14:paraId="11E773FB" w14:textId="77777777" w:rsidTr="00BA6753">
        <w:trPr>
          <w:jc w:val="center"/>
        </w:trPr>
        <w:tc>
          <w:tcPr>
            <w:tcW w:w="510" w:type="dxa"/>
          </w:tcPr>
          <w:p w14:paraId="32DCD44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D07631D"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60" w:name="_Toc156758345"/>
            <w:bookmarkStart w:id="161" w:name="_Toc178656645"/>
            <w:bookmarkStart w:id="162" w:name="_Toc178703119"/>
            <w:bookmarkStart w:id="163" w:name="_Toc178706785"/>
            <w:bookmarkStart w:id="164" w:name="_Toc178933554"/>
            <w:r w:rsidRPr="00133847">
              <w:rPr>
                <w:rFonts w:asciiTheme="minorHAnsi" w:hAnsiTheme="minorHAnsi" w:cstheme="minorHAnsi"/>
                <w:b/>
                <w:bCs/>
                <w:color w:val="auto"/>
                <w:sz w:val="22"/>
                <w:szCs w:val="22"/>
              </w:rPr>
              <w:t>4.5.3 Planurile de control al calității</w:t>
            </w:r>
            <w:bookmarkEnd w:id="160"/>
            <w:bookmarkEnd w:id="161"/>
            <w:bookmarkEnd w:id="162"/>
            <w:bookmarkEnd w:id="163"/>
            <w:bookmarkEnd w:id="164"/>
          </w:p>
          <w:p w14:paraId="3F7209C1"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Planul de Asigurare a Calității va include controale, după cum este stipulat în Contract, precum și controalele pe care Furnizorul le consideră necesare pentru asigurarea calității lucrării. Pentru fiecare activitate de control, Planul de Asigurare a Calității va descrie tipul, metoda, criteriile de aprobare și documentare și cine este responsabil cu executarea activității. </w:t>
            </w:r>
          </w:p>
          <w:p w14:paraId="5CC9973D" w14:textId="79E45F1E" w:rsidR="00B74C82" w:rsidRPr="00133847" w:rsidRDefault="00EA2A4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Dacă Autoritatea Contractantă nu aprobă Planul de Asigurare a Calității, atunci acesta va fi modificat în vederea aprobării. Schimbările ulterioare în vederea asigurării calității nu vor duce la schimbări ale termenului stabilit pentru finalizare sau la modificări ale prețului contractului.</w:t>
            </w:r>
          </w:p>
        </w:tc>
        <w:tc>
          <w:tcPr>
            <w:tcW w:w="2806" w:type="dxa"/>
          </w:tcPr>
          <w:p w14:paraId="3CBBF65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E861E2C" w14:textId="77777777" w:rsidTr="00BA6753">
        <w:trPr>
          <w:jc w:val="center"/>
        </w:trPr>
        <w:tc>
          <w:tcPr>
            <w:tcW w:w="510" w:type="dxa"/>
          </w:tcPr>
          <w:p w14:paraId="65364D5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695C917" w14:textId="55F6F86F" w:rsidR="00A14868" w:rsidRPr="00133847" w:rsidRDefault="00A14868" w:rsidP="00A14868">
            <w:pPr>
              <w:pStyle w:val="Heading2"/>
              <w:spacing w:beforeLines="80" w:before="192" w:afterLines="40" w:after="96" w:line="276" w:lineRule="auto"/>
              <w:jc w:val="both"/>
              <w:rPr>
                <w:rFonts w:cstheme="minorHAnsi"/>
                <w:szCs w:val="22"/>
              </w:rPr>
            </w:pPr>
            <w:r w:rsidRPr="00133847">
              <w:rPr>
                <w:rFonts w:cstheme="minorHAnsi"/>
                <w:szCs w:val="22"/>
              </w:rPr>
              <w:t>4.6 Cerințe generale privind activitățile desfășurate conform contract</w:t>
            </w:r>
          </w:p>
          <w:p w14:paraId="4B506294"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65" w:name="_Toc156758348"/>
            <w:bookmarkStart w:id="166" w:name="_Toc178656647"/>
            <w:bookmarkStart w:id="167" w:name="_Toc178703121"/>
            <w:bookmarkStart w:id="168" w:name="_Toc178706787"/>
            <w:bookmarkStart w:id="169" w:name="_Toc178933556"/>
            <w:r w:rsidRPr="00133847">
              <w:rPr>
                <w:rFonts w:asciiTheme="minorHAnsi" w:hAnsiTheme="minorHAnsi" w:cstheme="minorHAnsi"/>
                <w:b/>
                <w:bCs/>
                <w:color w:val="auto"/>
                <w:sz w:val="22"/>
                <w:szCs w:val="22"/>
              </w:rPr>
              <w:t>4.6.1 Ambalarea echipamentelor</w:t>
            </w:r>
            <w:bookmarkEnd w:id="165"/>
            <w:bookmarkEnd w:id="166"/>
            <w:bookmarkEnd w:id="167"/>
            <w:bookmarkEnd w:id="168"/>
            <w:bookmarkEnd w:id="169"/>
          </w:p>
          <w:p w14:paraId="6F4175CA" w14:textId="4C60195D"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Toate componentele vor fi împachetate pentru a fi asigurate împotriva șocurilor și condițiilor meteo în perioada transportului și a depozitării.</w:t>
            </w:r>
          </w:p>
        </w:tc>
        <w:tc>
          <w:tcPr>
            <w:tcW w:w="2806" w:type="dxa"/>
          </w:tcPr>
          <w:p w14:paraId="3D50C44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64C6507" w14:textId="77777777" w:rsidTr="00BA6753">
        <w:trPr>
          <w:jc w:val="center"/>
        </w:trPr>
        <w:tc>
          <w:tcPr>
            <w:tcW w:w="510" w:type="dxa"/>
          </w:tcPr>
          <w:p w14:paraId="3E8BDBC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8DB6F87"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70" w:name="_Toc178656648"/>
            <w:bookmarkStart w:id="171" w:name="_Toc178703122"/>
            <w:bookmarkStart w:id="172" w:name="_Toc178706788"/>
            <w:bookmarkStart w:id="173" w:name="_Toc178933557"/>
            <w:bookmarkStart w:id="174" w:name="_Toc156758349"/>
            <w:r w:rsidRPr="00133847">
              <w:rPr>
                <w:rFonts w:asciiTheme="minorHAnsi" w:hAnsiTheme="minorHAnsi" w:cstheme="minorHAnsi"/>
                <w:b/>
                <w:bCs/>
                <w:color w:val="auto"/>
                <w:sz w:val="22"/>
                <w:szCs w:val="22"/>
              </w:rPr>
              <w:t>4.6.2 Transport și livrare</w:t>
            </w:r>
            <w:bookmarkEnd w:id="170"/>
            <w:bookmarkEnd w:id="171"/>
            <w:bookmarkEnd w:id="172"/>
            <w:bookmarkEnd w:id="173"/>
            <w:r w:rsidRPr="00133847">
              <w:rPr>
                <w:rFonts w:asciiTheme="minorHAnsi" w:hAnsiTheme="minorHAnsi" w:cstheme="minorHAnsi"/>
                <w:b/>
                <w:bCs/>
                <w:color w:val="auto"/>
                <w:sz w:val="22"/>
                <w:szCs w:val="22"/>
              </w:rPr>
              <w:t xml:space="preserve"> </w:t>
            </w:r>
            <w:bookmarkEnd w:id="174"/>
          </w:p>
          <w:p w14:paraId="25526FA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Furnizorul va fi răspunzător de transportul și livrarea echipamentelor și materialelor aferente contractului la locația indicata de Autoritatea Contractantă.</w:t>
            </w:r>
          </w:p>
          <w:p w14:paraId="167B081C" w14:textId="3AFF92E6"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Furnizorul va transmite Autorității Contractante condițiile pe care aceasta trebuie sa le îndeplinească pentru depozitarea și manevrarea echipamentelor și materialelor livrate, cu cel puțin 2 luni înainte de livrare.</w:t>
            </w:r>
          </w:p>
        </w:tc>
        <w:tc>
          <w:tcPr>
            <w:tcW w:w="2806" w:type="dxa"/>
          </w:tcPr>
          <w:p w14:paraId="08F2D11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5A97485" w14:textId="77777777" w:rsidTr="00BA6753">
        <w:trPr>
          <w:jc w:val="center"/>
        </w:trPr>
        <w:tc>
          <w:tcPr>
            <w:tcW w:w="510" w:type="dxa"/>
          </w:tcPr>
          <w:p w14:paraId="645E4561"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02CBB21"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75" w:name="_Toc156758350"/>
            <w:bookmarkStart w:id="176" w:name="_Toc178656649"/>
            <w:bookmarkStart w:id="177" w:name="_Toc178703123"/>
            <w:bookmarkStart w:id="178" w:name="_Toc178706789"/>
            <w:bookmarkStart w:id="179" w:name="_Toc178933558"/>
            <w:r w:rsidRPr="00133847">
              <w:rPr>
                <w:rFonts w:asciiTheme="minorHAnsi" w:hAnsiTheme="minorHAnsi" w:cstheme="minorHAnsi"/>
                <w:b/>
                <w:bCs/>
                <w:color w:val="auto"/>
                <w:sz w:val="22"/>
                <w:szCs w:val="22"/>
              </w:rPr>
              <w:t>4.6.3 Materiale utilizate</w:t>
            </w:r>
            <w:bookmarkEnd w:id="175"/>
            <w:bookmarkEnd w:id="176"/>
            <w:bookmarkEnd w:id="177"/>
            <w:bookmarkEnd w:id="178"/>
            <w:bookmarkEnd w:id="179"/>
          </w:p>
          <w:p w14:paraId="0F988491" w14:textId="7A9CB531"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Materialele trebuie să fie adecvate scopului și duratei de viață propusă prin proiect, în deplină concordanță cu codurile și specificațiile de materiale. Toate materialele trebuie să fie noi și să îndeplinească criteriile de performanțe solicitate în fișele tehnice, pentru zona și condițiile climatice din zonă. </w:t>
            </w:r>
          </w:p>
        </w:tc>
        <w:tc>
          <w:tcPr>
            <w:tcW w:w="2806" w:type="dxa"/>
          </w:tcPr>
          <w:p w14:paraId="6922587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F8104ED" w14:textId="77777777" w:rsidTr="00BA6753">
        <w:trPr>
          <w:jc w:val="center"/>
        </w:trPr>
        <w:tc>
          <w:tcPr>
            <w:tcW w:w="510" w:type="dxa"/>
          </w:tcPr>
          <w:p w14:paraId="143FC02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F3BB05F"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180" w:name="_Toc156758359"/>
            <w:bookmarkStart w:id="181" w:name="_Toc178656650"/>
            <w:bookmarkStart w:id="182" w:name="_Toc178703124"/>
            <w:bookmarkStart w:id="183" w:name="_Toc178706790"/>
            <w:bookmarkStart w:id="184" w:name="_Toc178933559"/>
            <w:r w:rsidRPr="00133847">
              <w:rPr>
                <w:rFonts w:cstheme="minorHAnsi"/>
                <w:szCs w:val="22"/>
              </w:rPr>
              <w:t>4.7 Piese de schimb și scule</w:t>
            </w:r>
            <w:bookmarkEnd w:id="180"/>
            <w:bookmarkEnd w:id="181"/>
            <w:bookmarkEnd w:id="182"/>
            <w:bookmarkEnd w:id="183"/>
            <w:bookmarkEnd w:id="184"/>
          </w:p>
          <w:p w14:paraId="2FEA31E3"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85" w:name="_Toc156758360"/>
            <w:bookmarkStart w:id="186" w:name="_Toc178656651"/>
            <w:bookmarkStart w:id="187" w:name="_Toc178703125"/>
            <w:bookmarkStart w:id="188" w:name="_Toc178706791"/>
            <w:bookmarkStart w:id="189" w:name="_Toc178933560"/>
            <w:r w:rsidRPr="00133847">
              <w:rPr>
                <w:rFonts w:asciiTheme="minorHAnsi" w:hAnsiTheme="minorHAnsi" w:cstheme="minorHAnsi"/>
                <w:b/>
                <w:bCs/>
                <w:color w:val="auto"/>
                <w:sz w:val="22"/>
                <w:szCs w:val="22"/>
              </w:rPr>
              <w:t>4.7.1 Piese de schimb</w:t>
            </w:r>
            <w:bookmarkEnd w:id="185"/>
            <w:bookmarkEnd w:id="186"/>
            <w:bookmarkEnd w:id="187"/>
            <w:bookmarkEnd w:id="188"/>
            <w:bookmarkEnd w:id="189"/>
          </w:p>
          <w:p w14:paraId="14C1141F" w14:textId="77777777" w:rsidR="00EA2A48" w:rsidRPr="00133847" w:rsidRDefault="00EA2A4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Toate componentele, echipamentele și instalațiile vor fi livrate împreună cu o cantitate de piese de schimb și consumabile, apreciate de Furnizor ca fiind necesare și suficiente pentru: teste, punerea în funcțiune a echipamentelor și instalației, în conformitate cu recomandările producătorilor.  </w:t>
            </w:r>
          </w:p>
          <w:p w14:paraId="00384E04" w14:textId="743E4A9B"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Pentru fiecare obiect al investiției și fiecare echipament în parte, Furnizorul va pune la dispoziție, piesele și cataloagele complete cu toate piesele de schimb specifice. În perioada punerii în funcțiune, toate piesele de schimb propuse de Furnizor în cadrul Ofertei vor fi verificate pe baza catalogului și pe baza programului de întreținere recomandat. Orice neconcordanță în îndeplinirea acestei condiții va fi corectată de către Furnizor. </w:t>
            </w:r>
          </w:p>
          <w:p w14:paraId="0B15B12B"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Toate piesele de schimb livrate vor fi noi și strict interschimbabile cu piesele pe care ar trebui să le înlocuiască și vor fi tratate și ambalate corespunzător pentru o depozitare îndelungată, în condițiile climaterice specifice locației șantierului. Fiecare piesă de schimb va fi marcată corespunzător sau etichetată pe exteriorul ambalajului, purtând denumirea și scopul, iar atunci când mai multe piese de schimb se află ambalate într-o singură casetă sau container, pe exteriorul acestuia, se va atașa o listă generală de conținut împreună cu o listă detaliată. </w:t>
            </w:r>
          </w:p>
          <w:p w14:paraId="5A3A7D90"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Toate casetele, containerele sau alte ambalaje vor fi ambalate și numerotate într-un mod corespunzător pentru o identificare ușoară. Toate casetele, containerele sau alte ambalaje vor putea fi deschise în vederea inspecției, la cerere. Ambalajul va fi ușor de desfăcut și va permite reîmpachetarea. </w:t>
            </w:r>
          </w:p>
          <w:p w14:paraId="10EFD559"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Ofertantul va prezenta în cadrul ofertei planul de mentenanță conform cerințelor caietului de sarcini.</w:t>
            </w:r>
          </w:p>
          <w:p w14:paraId="6CBC7A34" w14:textId="635F3166" w:rsidR="00B74C82" w:rsidRPr="00133847" w:rsidRDefault="00A14868" w:rsidP="00A14868">
            <w:pPr>
              <w:autoSpaceDE w:val="0"/>
              <w:autoSpaceDN w:val="0"/>
              <w:adjustRightInd w:val="0"/>
              <w:spacing w:line="276" w:lineRule="auto"/>
              <w:jc w:val="both"/>
              <w:rPr>
                <w:rFonts w:cstheme="minorHAnsi"/>
              </w:rPr>
            </w:pPr>
            <w:r w:rsidRPr="00133847">
              <w:rPr>
                <w:rFonts w:cstheme="minorHAnsi"/>
              </w:rPr>
              <w:t xml:space="preserve">Ofertantul va prezenta în propunerea tehnică informațiile necesare pentru perioada de post-garanție, respectiv: listă furnizori de piese de schimb existenți, cantități, costuri, timpi estimați pentru livrare pentru stabilirea unui necesar anual de piese de schimb și consumabile (implicit a bugetului aferent pentru achiziția acestora), calculate pe baza profilului </w:t>
            </w:r>
            <w:r w:rsidRPr="00133847">
              <w:rPr>
                <w:rFonts w:cstheme="minorHAnsi"/>
              </w:rPr>
              <w:lastRenderedPageBreak/>
              <w:t>operațional stabilit și a ratei căderilor specifică instalațiilor principale și a celor accesorii (sistemelor din compunerea acestuia) și alte informații relevante.</w:t>
            </w:r>
          </w:p>
        </w:tc>
        <w:tc>
          <w:tcPr>
            <w:tcW w:w="2806" w:type="dxa"/>
          </w:tcPr>
          <w:p w14:paraId="15A9006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04E83F3" w14:textId="77777777" w:rsidTr="00BA6753">
        <w:trPr>
          <w:jc w:val="center"/>
        </w:trPr>
        <w:tc>
          <w:tcPr>
            <w:tcW w:w="510" w:type="dxa"/>
          </w:tcPr>
          <w:p w14:paraId="299B6B0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527677E"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190" w:name="_Toc156758361"/>
            <w:bookmarkStart w:id="191" w:name="_Toc178656652"/>
            <w:bookmarkStart w:id="192" w:name="_Toc178703126"/>
            <w:bookmarkStart w:id="193" w:name="_Toc178706792"/>
            <w:bookmarkStart w:id="194" w:name="_Toc178933561"/>
            <w:r w:rsidRPr="00133847">
              <w:rPr>
                <w:rFonts w:asciiTheme="minorHAnsi" w:hAnsiTheme="minorHAnsi" w:cstheme="minorHAnsi"/>
                <w:b/>
                <w:bCs/>
                <w:color w:val="auto"/>
                <w:sz w:val="22"/>
                <w:szCs w:val="22"/>
              </w:rPr>
              <w:t>4.7.2 Scule</w:t>
            </w:r>
            <w:bookmarkEnd w:id="190"/>
            <w:bookmarkEnd w:id="191"/>
            <w:bookmarkEnd w:id="192"/>
            <w:bookmarkEnd w:id="193"/>
            <w:bookmarkEnd w:id="194"/>
          </w:p>
          <w:p w14:paraId="23BA001A"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va pune la dispoziție cutii metalice cu încuietoare conținând câte două seturi de scule și dispozitive speciale necesare pentru întreținere, montaj, demontare sau testare. </w:t>
            </w:r>
          </w:p>
          <w:p w14:paraId="31A2A92F"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Sculele trebuie să fie noi, să nu fi fost folosite anterior la activitățile de construcții-montaj, exceptând cazurile în care Autoritatea Contractantă va cere Furnizorului să demonstreze eficacitatea unei scule speciale. </w:t>
            </w:r>
          </w:p>
          <w:p w14:paraId="4A66E46F" w14:textId="59CB351B"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Sculele destinate fiecărui tip de echipament vor fi depozitate în cutii adecvate, marcate corespunzător sau etichetate. Fiecare sculă va fi identificată, iar o listă a sculelor va fi atașată pe fața interioară a capacului. Fiecare set de scule va fi livrat odată cu echipamentul sau cu piesa de schimb pentru care este destinat.</w:t>
            </w:r>
          </w:p>
        </w:tc>
        <w:tc>
          <w:tcPr>
            <w:tcW w:w="2806" w:type="dxa"/>
          </w:tcPr>
          <w:p w14:paraId="685642D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DC75958" w14:textId="77777777" w:rsidTr="00BA6753">
        <w:trPr>
          <w:jc w:val="center"/>
        </w:trPr>
        <w:tc>
          <w:tcPr>
            <w:tcW w:w="510" w:type="dxa"/>
          </w:tcPr>
          <w:p w14:paraId="279A3E4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B819B13"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195" w:name="_Toc156758362"/>
            <w:bookmarkStart w:id="196" w:name="_Toc178656653"/>
            <w:bookmarkStart w:id="197" w:name="_Toc178703127"/>
            <w:bookmarkStart w:id="198" w:name="_Toc178706793"/>
            <w:bookmarkStart w:id="199" w:name="_Toc178933562"/>
            <w:r w:rsidRPr="00133847">
              <w:rPr>
                <w:rFonts w:cstheme="minorHAnsi"/>
                <w:szCs w:val="22"/>
              </w:rPr>
              <w:t>4.8 Instruire personal</w:t>
            </w:r>
            <w:bookmarkEnd w:id="195"/>
            <w:bookmarkEnd w:id="196"/>
            <w:bookmarkEnd w:id="197"/>
            <w:bookmarkEnd w:id="198"/>
            <w:bookmarkEnd w:id="199"/>
          </w:p>
          <w:p w14:paraId="462714B3"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Instruirea personalului Autorității Contractante (personalul desemnat al Operatorului) pentru gestionarea, operarea și întreținerea echipamentelor va fi inclusă în Ofertă. </w:t>
            </w:r>
          </w:p>
          <w:p w14:paraId="6451E6F9"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Obiectivul instruirii este de a oferi personalului desemnat de Operator, cunoștințele tehnologice necesare, de operare și întreținere a întregului echipament, a instalațiilor și sistemelor incluse în proiect, pentru a asigura o operare și întreținere corespunzătoare și stabilă a componentelor proiectului, realizate prin contract. </w:t>
            </w:r>
          </w:p>
          <w:p w14:paraId="3516D764"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Instruirea asigurată de către Furnizor va acoperi: </w:t>
            </w:r>
          </w:p>
          <w:p w14:paraId="4851F79C" w14:textId="77777777" w:rsidR="00A14868" w:rsidRPr="00133847" w:rsidRDefault="00A14868" w:rsidP="00A14868">
            <w:pPr>
              <w:pStyle w:val="ListParagraph"/>
              <w:numPr>
                <w:ilvl w:val="0"/>
                <w:numId w:val="68"/>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Operarea și înțelegerea corectă a sistemului ca întreg, a sistemelor de control și a tehnologiei aplicate;</w:t>
            </w:r>
          </w:p>
          <w:p w14:paraId="0B95052D" w14:textId="77777777" w:rsidR="00A14868" w:rsidRPr="00133847" w:rsidRDefault="00A14868" w:rsidP="00A14868">
            <w:pPr>
              <w:pStyle w:val="ListParagraph"/>
              <w:numPr>
                <w:ilvl w:val="0"/>
                <w:numId w:val="68"/>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Operarea sistemelor, echipamentelor și a utilajelor pentru funcționarea în parametrii proiectați și în condiții de siguranță;</w:t>
            </w:r>
          </w:p>
          <w:p w14:paraId="6EF4393B" w14:textId="77777777" w:rsidR="00A14868" w:rsidRPr="00133847" w:rsidRDefault="00A14868" w:rsidP="00A14868">
            <w:pPr>
              <w:pStyle w:val="ListParagraph"/>
              <w:numPr>
                <w:ilvl w:val="0"/>
                <w:numId w:val="68"/>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Controlul calității;</w:t>
            </w:r>
          </w:p>
          <w:p w14:paraId="2A447AE1" w14:textId="77777777" w:rsidR="00A14868" w:rsidRPr="00133847" w:rsidRDefault="00A14868" w:rsidP="00A14868">
            <w:pPr>
              <w:pStyle w:val="ListParagraph"/>
              <w:numPr>
                <w:ilvl w:val="0"/>
                <w:numId w:val="68"/>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Întreținerea echipamentelor; </w:t>
            </w:r>
          </w:p>
          <w:p w14:paraId="202AD9B0" w14:textId="77777777" w:rsidR="00A14868" w:rsidRPr="00133847" w:rsidRDefault="00A14868" w:rsidP="00A14868">
            <w:pPr>
              <w:pStyle w:val="ListParagraph"/>
              <w:numPr>
                <w:ilvl w:val="0"/>
                <w:numId w:val="68"/>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Procedurile de siguranță aplicabile;</w:t>
            </w:r>
          </w:p>
          <w:p w14:paraId="26EE0783" w14:textId="77777777" w:rsidR="00A14868" w:rsidRPr="00133847" w:rsidRDefault="00A14868" w:rsidP="00A14868">
            <w:p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Este obligația Furnizorului de a prezenta un program de instruire adecvat. Instruirile se vor face în limba română. </w:t>
            </w:r>
          </w:p>
          <w:p w14:paraId="14A2E683" w14:textId="77777777" w:rsidR="00A14868" w:rsidRPr="00133847" w:rsidRDefault="00A14868" w:rsidP="00A14868">
            <w:p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Instruirile se vor referi la implementarea planului de operare și de întreținere descris în manualele de operare și întreținere livrate de Furnizor. </w:t>
            </w:r>
          </w:p>
          <w:p w14:paraId="4871F2BA" w14:textId="77777777" w:rsidR="00A14868" w:rsidRPr="00133847" w:rsidRDefault="00A14868" w:rsidP="00A14868">
            <w:p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lastRenderedPageBreak/>
              <w:t xml:space="preserve">Furnizorul va furniza tot materialul de instruire necesar ajutător, inclusiv notițe, schițe, filme și alte materiale ajutătoare, după necesitați, pentru a permite personalului să realizeze atât cursuri individuale, de recapitulare ulterioare, cât și cursuri de instruire a personalului înlocuitor. </w:t>
            </w:r>
          </w:p>
          <w:p w14:paraId="567999D1" w14:textId="77777777" w:rsidR="00A14868" w:rsidRPr="00133847" w:rsidRDefault="00A14868" w:rsidP="00A14868">
            <w:p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Înainte de începerea instruirii vor fi înaintate Autorității Contractante spre aprobare: </w:t>
            </w:r>
          </w:p>
          <w:p w14:paraId="120ED560" w14:textId="77777777" w:rsidR="00A14868" w:rsidRPr="00133847" w:rsidRDefault="00A14868" w:rsidP="00A14868">
            <w:pPr>
              <w:pStyle w:val="ListParagraph"/>
              <w:numPr>
                <w:ilvl w:val="1"/>
                <w:numId w:val="69"/>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programul de instruire propus; </w:t>
            </w:r>
          </w:p>
          <w:p w14:paraId="5E1C6D4F" w14:textId="77777777" w:rsidR="00A14868" w:rsidRPr="00133847" w:rsidRDefault="00A14868" w:rsidP="00A14868">
            <w:pPr>
              <w:pStyle w:val="ListParagraph"/>
              <w:numPr>
                <w:ilvl w:val="1"/>
                <w:numId w:val="69"/>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rezumatul materialului de instruire; </w:t>
            </w:r>
          </w:p>
          <w:p w14:paraId="039A5AB3" w14:textId="77777777" w:rsidR="00A14868" w:rsidRPr="00133847" w:rsidRDefault="00A14868" w:rsidP="00A14868">
            <w:pPr>
              <w:pStyle w:val="ListParagraph"/>
              <w:numPr>
                <w:ilvl w:val="1"/>
                <w:numId w:val="69"/>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 xml:space="preserve">modele de material de instruire; </w:t>
            </w:r>
          </w:p>
          <w:p w14:paraId="635434C8" w14:textId="558E3E19" w:rsidR="00B74C82" w:rsidRPr="00133847" w:rsidRDefault="00A14868" w:rsidP="00EA1B28">
            <w:pPr>
              <w:pStyle w:val="ListParagraph"/>
              <w:numPr>
                <w:ilvl w:val="1"/>
                <w:numId w:val="69"/>
              </w:numPr>
              <w:autoSpaceDE w:val="0"/>
              <w:autoSpaceDN w:val="0"/>
              <w:adjustRightInd w:val="0"/>
              <w:spacing w:beforeLines="80" w:before="192" w:afterLines="40" w:after="96" w:line="276" w:lineRule="auto"/>
              <w:jc w:val="both"/>
              <w:rPr>
                <w:rFonts w:cstheme="minorHAnsi"/>
                <w:kern w:val="0"/>
              </w:rPr>
            </w:pPr>
            <w:r w:rsidRPr="00133847">
              <w:rPr>
                <w:rFonts w:cstheme="minorHAnsi"/>
                <w:kern w:val="0"/>
              </w:rPr>
              <w:t>CV-urile instructorilor propuși;</w:t>
            </w:r>
          </w:p>
        </w:tc>
        <w:tc>
          <w:tcPr>
            <w:tcW w:w="2806" w:type="dxa"/>
          </w:tcPr>
          <w:p w14:paraId="3079DAB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0EB8138" w14:textId="77777777" w:rsidTr="00BA6753">
        <w:trPr>
          <w:jc w:val="center"/>
        </w:trPr>
        <w:tc>
          <w:tcPr>
            <w:tcW w:w="510" w:type="dxa"/>
          </w:tcPr>
          <w:p w14:paraId="0254485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F335C00"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200" w:name="_Toc156758363"/>
            <w:bookmarkStart w:id="201" w:name="_Toc178656654"/>
            <w:bookmarkStart w:id="202" w:name="_Toc178703128"/>
            <w:bookmarkStart w:id="203" w:name="_Toc178706794"/>
            <w:bookmarkStart w:id="204" w:name="_Toc178933563"/>
            <w:r w:rsidRPr="00133847">
              <w:rPr>
                <w:rFonts w:cstheme="minorHAnsi"/>
                <w:szCs w:val="22"/>
              </w:rPr>
              <w:t>4.9 Testare instalații</w:t>
            </w:r>
            <w:bookmarkEnd w:id="200"/>
            <w:bookmarkEnd w:id="201"/>
            <w:bookmarkEnd w:id="202"/>
            <w:bookmarkEnd w:id="203"/>
            <w:bookmarkEnd w:id="204"/>
          </w:p>
          <w:p w14:paraId="505D5D84"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205" w:name="_Toc156758364"/>
            <w:bookmarkStart w:id="206" w:name="_Toc178656655"/>
            <w:bookmarkStart w:id="207" w:name="_Toc178703129"/>
            <w:bookmarkStart w:id="208" w:name="_Toc178706795"/>
            <w:bookmarkStart w:id="209" w:name="_Toc178933564"/>
            <w:r w:rsidRPr="00133847">
              <w:rPr>
                <w:rFonts w:asciiTheme="minorHAnsi" w:hAnsiTheme="minorHAnsi" w:cstheme="minorHAnsi"/>
                <w:b/>
                <w:bCs/>
                <w:color w:val="auto"/>
                <w:sz w:val="22"/>
                <w:szCs w:val="22"/>
              </w:rPr>
              <w:t>4.9.1 Generalități</w:t>
            </w:r>
            <w:bookmarkEnd w:id="205"/>
            <w:bookmarkEnd w:id="206"/>
            <w:bookmarkEnd w:id="207"/>
            <w:bookmarkEnd w:id="208"/>
            <w:bookmarkEnd w:id="209"/>
          </w:p>
          <w:p w14:paraId="28D971E9"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Furnizorul este responsabil pentru toate costurile operațiunilor necesare pentru reglarea și testarea echipamentelor livrate.</w:t>
            </w:r>
          </w:p>
          <w:p w14:paraId="38F3D322"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Pe întreaga durată a efectuării testelor, Furnizorul va fi complet responsabil pentru: funcționarea în siguranță a echipamentelor și sistemelor instalației și remedierea oricăror defecte ale echipamentelor. Furnizorul va trebui să asigure toată forța de muncă specializată, supervizarea, aparatura, materialele, instrumentele, etc., necesare pentru aceste operațiuni. </w:t>
            </w:r>
          </w:p>
          <w:p w14:paraId="7CF790DF"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va trebui să asigure toate instrumentele necesare, aparatele de măsură și personalul calificat potrivit, pentru efectuarea testelor și costul acestora va trebui inclus în prețurile ofertate. </w:t>
            </w:r>
          </w:p>
          <w:p w14:paraId="407DACD4"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Dacă orice parte a utilajului sau a procesului nu corespunde performanțelor garantate sau nu funcționează corect, Furnizorul va trebui să le modifice sau să le înlocuiască, pe cheltuiala sa, astfel ca utilajul să ajungă la performanțele garantate, în vederea acceptării de către Autoritatea Contractantă. </w:t>
            </w:r>
          </w:p>
          <w:p w14:paraId="7667DF02" w14:textId="67DFF35F"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Două exemplare din toate verificările, certificatele de testare și documentele înregistrate vor trebui furnizate Autorității Contractante după fiecare verificare sau test.</w:t>
            </w:r>
          </w:p>
        </w:tc>
        <w:tc>
          <w:tcPr>
            <w:tcW w:w="2806" w:type="dxa"/>
          </w:tcPr>
          <w:p w14:paraId="09E352C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F91DAA1" w14:textId="77777777" w:rsidTr="00BA6753">
        <w:trPr>
          <w:jc w:val="center"/>
        </w:trPr>
        <w:tc>
          <w:tcPr>
            <w:tcW w:w="510" w:type="dxa"/>
          </w:tcPr>
          <w:p w14:paraId="43E0C4D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9261DAA"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210" w:name="_Toc156758365"/>
            <w:bookmarkStart w:id="211" w:name="_Toc178656656"/>
            <w:bookmarkStart w:id="212" w:name="_Toc178703130"/>
            <w:bookmarkStart w:id="213" w:name="_Toc178706796"/>
            <w:bookmarkStart w:id="214" w:name="_Toc178933565"/>
            <w:r w:rsidRPr="00133847">
              <w:rPr>
                <w:rFonts w:asciiTheme="minorHAnsi" w:hAnsiTheme="minorHAnsi" w:cstheme="minorHAnsi"/>
                <w:b/>
                <w:bCs/>
                <w:color w:val="auto"/>
                <w:sz w:val="22"/>
                <w:szCs w:val="22"/>
              </w:rPr>
              <w:t>4.9.2 Teste</w:t>
            </w:r>
            <w:bookmarkEnd w:id="210"/>
            <w:r w:rsidRPr="00133847">
              <w:rPr>
                <w:rFonts w:asciiTheme="minorHAnsi" w:hAnsiTheme="minorHAnsi" w:cstheme="minorHAnsi"/>
                <w:b/>
                <w:bCs/>
                <w:color w:val="auto"/>
                <w:sz w:val="22"/>
                <w:szCs w:val="22"/>
              </w:rPr>
              <w:t xml:space="preserve"> de acceptare în fabrică (</w:t>
            </w:r>
            <w:proofErr w:type="spellStart"/>
            <w:r w:rsidRPr="00133847">
              <w:rPr>
                <w:rFonts w:asciiTheme="minorHAnsi" w:hAnsiTheme="minorHAnsi" w:cstheme="minorHAnsi"/>
                <w:b/>
                <w:bCs/>
                <w:color w:val="auto"/>
                <w:sz w:val="22"/>
                <w:szCs w:val="22"/>
              </w:rPr>
              <w:t>FAT</w:t>
            </w:r>
            <w:proofErr w:type="spellEnd"/>
            <w:r w:rsidRPr="00133847">
              <w:rPr>
                <w:rFonts w:asciiTheme="minorHAnsi" w:hAnsiTheme="minorHAnsi" w:cstheme="minorHAnsi"/>
                <w:b/>
                <w:bCs/>
                <w:color w:val="auto"/>
                <w:sz w:val="22"/>
                <w:szCs w:val="22"/>
              </w:rPr>
              <w:t>) la echipamente</w:t>
            </w:r>
            <w:bookmarkEnd w:id="211"/>
            <w:bookmarkEnd w:id="212"/>
            <w:bookmarkEnd w:id="213"/>
            <w:bookmarkEnd w:id="214"/>
            <w:r w:rsidRPr="00133847">
              <w:rPr>
                <w:rFonts w:asciiTheme="minorHAnsi" w:hAnsiTheme="minorHAnsi" w:cstheme="minorHAnsi"/>
                <w:b/>
                <w:bCs/>
                <w:color w:val="auto"/>
                <w:sz w:val="22"/>
                <w:szCs w:val="22"/>
              </w:rPr>
              <w:t xml:space="preserve"> </w:t>
            </w:r>
          </w:p>
          <w:p w14:paraId="264CF506"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După fabricarea acestora, echipamentele vor fi testate în fabricile producătoare în conformitate cu standardele aplicabile,</w:t>
            </w:r>
            <w:r w:rsidRPr="00133847">
              <w:rPr>
                <w:rFonts w:asciiTheme="minorHAnsi" w:hAnsiTheme="minorHAnsi" w:cstheme="minorHAnsi"/>
                <w:sz w:val="22"/>
                <w:szCs w:val="22"/>
                <w:lang w:val="ro-RO"/>
              </w:rPr>
              <w:t xml:space="preserve"> </w:t>
            </w:r>
            <w:r w:rsidRPr="00133847">
              <w:rPr>
                <w:rFonts w:asciiTheme="minorHAnsi" w:hAnsiTheme="minorHAnsi" w:cstheme="minorHAnsi"/>
                <w:color w:val="auto"/>
                <w:sz w:val="22"/>
                <w:szCs w:val="22"/>
                <w:lang w:val="ro-RO"/>
              </w:rPr>
              <w:t xml:space="preserve">așa cum este cerut prin Specificațiile tehnice generale și particulare. Ofertantul va atașa la ofertă, pe tip de echipamente, listele testelor </w:t>
            </w:r>
            <w:proofErr w:type="spellStart"/>
            <w:r w:rsidRPr="00133847">
              <w:rPr>
                <w:rFonts w:asciiTheme="minorHAnsi" w:hAnsiTheme="minorHAnsi" w:cstheme="minorHAnsi"/>
                <w:color w:val="auto"/>
                <w:sz w:val="22"/>
                <w:szCs w:val="22"/>
                <w:lang w:val="ro-RO"/>
              </w:rPr>
              <w:t>FAT</w:t>
            </w:r>
            <w:proofErr w:type="spellEnd"/>
            <w:r w:rsidRPr="00133847">
              <w:rPr>
                <w:rFonts w:asciiTheme="minorHAnsi" w:hAnsiTheme="minorHAnsi" w:cstheme="minorHAnsi"/>
                <w:color w:val="auto"/>
                <w:sz w:val="22"/>
                <w:szCs w:val="22"/>
                <w:lang w:val="ro-RO"/>
              </w:rPr>
              <w:t xml:space="preserve"> indicate în standarde ca fiind obligatorii. </w:t>
            </w:r>
          </w:p>
          <w:p w14:paraId="7160C117"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lastRenderedPageBreak/>
              <w:t xml:space="preserve">Furnizorul trebuie să înștiințeze în scris Autoritatea Contractanta, cu minim 30 zile înainte, cu privire la data, locul și durata testelor </w:t>
            </w:r>
            <w:proofErr w:type="spellStart"/>
            <w:r w:rsidRPr="00133847">
              <w:rPr>
                <w:rFonts w:asciiTheme="minorHAnsi" w:hAnsiTheme="minorHAnsi" w:cstheme="minorHAnsi"/>
                <w:color w:val="auto"/>
                <w:sz w:val="22"/>
                <w:szCs w:val="22"/>
                <w:lang w:val="ro-RO"/>
              </w:rPr>
              <w:t>FAT</w:t>
            </w:r>
            <w:proofErr w:type="spellEnd"/>
            <w:r w:rsidRPr="00133847">
              <w:rPr>
                <w:rFonts w:asciiTheme="minorHAnsi" w:hAnsiTheme="minorHAnsi" w:cstheme="minorHAnsi"/>
                <w:color w:val="auto"/>
                <w:sz w:val="22"/>
                <w:szCs w:val="22"/>
                <w:lang w:val="ro-RO"/>
              </w:rPr>
              <w:t>, urmând ca Autoritatea Contractanta să decidă dacă participă la teste.</w:t>
            </w:r>
          </w:p>
          <w:p w14:paraId="27DC8E5C"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Toate costurile efectuării testelor </w:t>
            </w:r>
            <w:proofErr w:type="spellStart"/>
            <w:r w:rsidRPr="00133847">
              <w:rPr>
                <w:rFonts w:asciiTheme="minorHAnsi" w:hAnsiTheme="minorHAnsi" w:cstheme="minorHAnsi"/>
                <w:color w:val="auto"/>
                <w:sz w:val="22"/>
                <w:szCs w:val="22"/>
                <w:lang w:val="ro-RO"/>
              </w:rPr>
              <w:t>FAT</w:t>
            </w:r>
            <w:proofErr w:type="spellEnd"/>
            <w:r w:rsidRPr="00133847">
              <w:rPr>
                <w:rFonts w:asciiTheme="minorHAnsi" w:hAnsiTheme="minorHAnsi" w:cstheme="minorHAnsi"/>
                <w:color w:val="auto"/>
                <w:sz w:val="22"/>
                <w:szCs w:val="22"/>
                <w:lang w:val="ro-RO"/>
              </w:rPr>
              <w:t xml:space="preserve"> obligatorii vor fi suportate de Furnizor. Costurile cu participarea reprezentanților Autorității Contractante nu vor fi incluse în ofertă.</w:t>
            </w:r>
          </w:p>
          <w:p w14:paraId="534E34C4"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va trebui să transmită Autorității Contractante două exemplare ale rapoartele cu rezultatele testelor </w:t>
            </w:r>
            <w:proofErr w:type="spellStart"/>
            <w:r w:rsidRPr="00133847">
              <w:rPr>
                <w:rFonts w:asciiTheme="minorHAnsi" w:hAnsiTheme="minorHAnsi" w:cstheme="minorHAnsi"/>
                <w:color w:val="auto"/>
                <w:sz w:val="22"/>
                <w:szCs w:val="22"/>
                <w:lang w:val="ro-RO"/>
              </w:rPr>
              <w:t>FAT</w:t>
            </w:r>
            <w:proofErr w:type="spellEnd"/>
            <w:r w:rsidRPr="00133847">
              <w:rPr>
                <w:rFonts w:asciiTheme="minorHAnsi" w:hAnsiTheme="minorHAnsi" w:cstheme="minorHAnsi"/>
                <w:color w:val="auto"/>
                <w:sz w:val="22"/>
                <w:szCs w:val="22"/>
                <w:lang w:val="ro-RO"/>
              </w:rPr>
              <w:t xml:space="preserve"> și certificatele de echipament care să certifice că echipamentele furnizate corespund standardelor aplicabile. </w:t>
            </w:r>
          </w:p>
          <w:p w14:paraId="20EC990B" w14:textId="788DA5E8"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Dacă după verificare sau teste, Autoritatea Contractantă decide că utilajul / echipamentul nu este corespunzător sau că anumite părți ale acestuia sunt defecte sau că acesta nu este în conformitate cu contractul, va putea să-l respingă, înștiințând Furnizorul, în timp rezonabil în scris, despre decizia sa și motivele pe care se bazează.</w:t>
            </w:r>
          </w:p>
        </w:tc>
        <w:tc>
          <w:tcPr>
            <w:tcW w:w="2806" w:type="dxa"/>
          </w:tcPr>
          <w:p w14:paraId="2FB7F72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7A3CADB" w14:textId="77777777" w:rsidTr="00BA6753">
        <w:trPr>
          <w:jc w:val="center"/>
        </w:trPr>
        <w:tc>
          <w:tcPr>
            <w:tcW w:w="510" w:type="dxa"/>
          </w:tcPr>
          <w:p w14:paraId="3B58E82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D701E62" w14:textId="77777777" w:rsidR="00A14868" w:rsidRPr="00133847" w:rsidRDefault="00A14868" w:rsidP="00A14868">
            <w:pPr>
              <w:pStyle w:val="Heading3"/>
              <w:spacing w:beforeLines="80" w:before="192" w:afterLines="40" w:after="96" w:line="276" w:lineRule="auto"/>
              <w:jc w:val="both"/>
              <w:rPr>
                <w:rFonts w:asciiTheme="minorHAnsi" w:hAnsiTheme="minorHAnsi" w:cstheme="minorHAnsi"/>
                <w:b/>
                <w:bCs/>
                <w:color w:val="auto"/>
                <w:sz w:val="22"/>
                <w:szCs w:val="22"/>
              </w:rPr>
            </w:pPr>
            <w:bookmarkStart w:id="215" w:name="_Toc178656657"/>
            <w:bookmarkStart w:id="216" w:name="_Toc178703131"/>
            <w:bookmarkStart w:id="217" w:name="_Toc178706797"/>
            <w:bookmarkStart w:id="218" w:name="_Toc178933566"/>
            <w:bookmarkStart w:id="219" w:name="_Toc156758366"/>
            <w:r w:rsidRPr="00133847">
              <w:rPr>
                <w:rFonts w:asciiTheme="minorHAnsi" w:hAnsiTheme="minorHAnsi" w:cstheme="minorHAnsi"/>
                <w:b/>
                <w:bCs/>
                <w:color w:val="auto"/>
                <w:sz w:val="22"/>
                <w:szCs w:val="22"/>
              </w:rPr>
              <w:t>4.9.3 Teste la punerea în funcțiune</w:t>
            </w:r>
            <w:bookmarkEnd w:id="215"/>
            <w:bookmarkEnd w:id="216"/>
            <w:bookmarkEnd w:id="217"/>
            <w:bookmarkEnd w:id="218"/>
            <w:r w:rsidRPr="00133847">
              <w:rPr>
                <w:rFonts w:asciiTheme="minorHAnsi" w:hAnsiTheme="minorHAnsi" w:cstheme="minorHAnsi"/>
                <w:b/>
                <w:bCs/>
                <w:color w:val="auto"/>
                <w:sz w:val="22"/>
                <w:szCs w:val="22"/>
              </w:rPr>
              <w:t xml:space="preserve"> </w:t>
            </w:r>
            <w:bookmarkEnd w:id="219"/>
          </w:p>
          <w:p w14:paraId="114A6AE0"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va efectua testele SAT de punere în funcțiune a echipamentelor și instalației în ansamblu în baza programelor întocmite de acesta și aprobate de Autoritatea Contractantă. </w:t>
            </w:r>
          </w:p>
          <w:p w14:paraId="6EF2D29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Toate costurile efectuării testelor cu: personalul de specialitate implicat în efectuarea testelor (diurna, cazare, transport etc), aparatura necesară efectuării testelor, programele software necesare, consumabilele etc., vor fi suportate de Furnizor. </w:t>
            </w:r>
          </w:p>
          <w:p w14:paraId="7486B68F"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Testele premergătoare dării în exploatare vor fi executate când toate componentele și funcțiile constructive, mecanice, electrice și de control sunt finalizate, conform prevederilor normativelor și standardelor naționale aplicabile relevante, în vigoare, sau, în lipsa acestora, conform normativelor internaționale relevante.</w:t>
            </w:r>
          </w:p>
          <w:p w14:paraId="6F1690F2"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Solicitarea de testare a primei sincronizări a grupurilor generatoare la sistemul energetic național se va transmite de furnizor către autoritatea contractantă cu cel puțin 30 zile înainte de data propusă.</w:t>
            </w:r>
          </w:p>
          <w:p w14:paraId="5CCFB421" w14:textId="6AF509A9"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Remedierea defecțiunilor se va face în concordanță cu decizia Autorității Contractante înaintea sau în timpul testelor de dare în exploatare. </w:t>
            </w:r>
          </w:p>
        </w:tc>
        <w:tc>
          <w:tcPr>
            <w:tcW w:w="2806" w:type="dxa"/>
          </w:tcPr>
          <w:p w14:paraId="273E2F28" w14:textId="77777777" w:rsidR="00B74C82" w:rsidRPr="00133847" w:rsidRDefault="00B74C82" w:rsidP="0047697D">
            <w:pPr>
              <w:autoSpaceDE w:val="0"/>
              <w:autoSpaceDN w:val="0"/>
              <w:adjustRightInd w:val="0"/>
              <w:spacing w:before="120"/>
              <w:jc w:val="both"/>
              <w:rPr>
                <w:rFonts w:cstheme="minorHAnsi"/>
                <w:bCs/>
              </w:rPr>
            </w:pPr>
          </w:p>
        </w:tc>
      </w:tr>
      <w:tr w:rsidR="00EA03E7" w:rsidRPr="00133847" w14:paraId="5AC2F0E2" w14:textId="77777777" w:rsidTr="00BA6753">
        <w:trPr>
          <w:jc w:val="center"/>
        </w:trPr>
        <w:tc>
          <w:tcPr>
            <w:tcW w:w="510" w:type="dxa"/>
          </w:tcPr>
          <w:p w14:paraId="671DE153" w14:textId="77777777" w:rsidR="00EA03E7" w:rsidRPr="00133847" w:rsidRDefault="00EA03E7"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B994191" w14:textId="4943AADC" w:rsidR="00EA03E7" w:rsidRPr="00133847" w:rsidRDefault="00EA03E7" w:rsidP="00EA03E7">
            <w:pPr>
              <w:pStyle w:val="Heading3"/>
              <w:spacing w:beforeLines="80" w:before="192" w:afterLines="40" w:after="96" w:line="276" w:lineRule="auto"/>
              <w:jc w:val="both"/>
              <w:rPr>
                <w:rFonts w:asciiTheme="minorHAnsi" w:hAnsiTheme="minorHAnsi" w:cstheme="minorHAnsi"/>
                <w:b/>
                <w:bCs/>
                <w:color w:val="auto"/>
                <w:sz w:val="22"/>
                <w:szCs w:val="22"/>
              </w:rPr>
            </w:pPr>
            <w:r w:rsidRPr="00133847">
              <w:rPr>
                <w:rFonts w:asciiTheme="minorHAnsi" w:hAnsiTheme="minorHAnsi" w:cstheme="minorHAnsi"/>
                <w:b/>
                <w:bCs/>
                <w:color w:val="auto"/>
                <w:sz w:val="22"/>
                <w:szCs w:val="22"/>
              </w:rPr>
              <w:t>4.9.4 Cerințe pentru punerea în funcțiune</w:t>
            </w:r>
          </w:p>
          <w:p w14:paraId="41755E8C"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Punerea în funcțiune este etapa care urmează după încheierea lucrărilor de construcții + montaj. Scopul punerii în funcțiune este să demonstreze recepția calitativă a instalației și să certifice următoarele: </w:t>
            </w:r>
          </w:p>
          <w:p w14:paraId="4EB8F8E6" w14:textId="77777777" w:rsidR="00EA03E7" w:rsidRPr="00133847" w:rsidRDefault="00EA03E7" w:rsidP="00EA03E7">
            <w:pPr>
              <w:pStyle w:val="Default"/>
              <w:numPr>
                <w:ilvl w:val="1"/>
                <w:numId w:val="70"/>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lastRenderedPageBreak/>
              <w:t xml:space="preserve">că echipamentele funcționează corespunzător cerințelor Autorității Contractante; </w:t>
            </w:r>
          </w:p>
          <w:p w14:paraId="293179CE" w14:textId="77777777" w:rsidR="00EA03E7" w:rsidRPr="00133847" w:rsidRDefault="00EA03E7" w:rsidP="00EA03E7">
            <w:pPr>
              <w:pStyle w:val="Default"/>
              <w:numPr>
                <w:ilvl w:val="1"/>
                <w:numId w:val="70"/>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că instalația funcționează ca un tot unitar; </w:t>
            </w:r>
          </w:p>
          <w:p w14:paraId="6A1A9D0A" w14:textId="77777777" w:rsidR="00EA03E7" w:rsidRPr="00133847" w:rsidRDefault="00EA03E7" w:rsidP="00EA03E7">
            <w:pPr>
              <w:pStyle w:val="Default"/>
              <w:numPr>
                <w:ilvl w:val="1"/>
                <w:numId w:val="70"/>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că instalația funcționează în condiții de siguranță în toate regimurile de funcționare; </w:t>
            </w:r>
          </w:p>
          <w:p w14:paraId="1A07743C" w14:textId="77777777" w:rsidR="00EA03E7" w:rsidRPr="00133847" w:rsidRDefault="00EA03E7" w:rsidP="00EA03E7">
            <w:pPr>
              <w:pStyle w:val="Default"/>
              <w:numPr>
                <w:ilvl w:val="1"/>
                <w:numId w:val="70"/>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că instalația funcționează în parametrii proiectați și propuși prin oferta declarată câștigătoare. </w:t>
            </w:r>
          </w:p>
          <w:p w14:paraId="2B02CEFB"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va colabora cu Autoritatea Contractantă și Executantul desemnat de aceasta pentru obținerea tuturor avizelor, acordurilor și certificatelor stabilite prin reglementările în vigoare pentru efectuarea punerii în funcțiune. Furnizorul va realiza punerea în funcțiune și va demonstra atingerea parametrilor prin testele de performanță și garanțiile funcționale. </w:t>
            </w:r>
          </w:p>
          <w:p w14:paraId="005A07F8" w14:textId="25CB3AF8" w:rsidR="00EA03E7" w:rsidRPr="00133847" w:rsidRDefault="00EA03E7" w:rsidP="00EA03E7">
            <w:pPr>
              <w:pStyle w:val="Heading3"/>
              <w:spacing w:beforeLines="80" w:before="192" w:afterLines="40" w:after="96" w:line="276" w:lineRule="auto"/>
              <w:jc w:val="both"/>
              <w:rPr>
                <w:rFonts w:asciiTheme="minorHAnsi" w:hAnsiTheme="minorHAnsi" w:cstheme="minorHAnsi"/>
                <w:b/>
                <w:bCs/>
                <w:color w:val="auto"/>
                <w:sz w:val="22"/>
                <w:szCs w:val="22"/>
              </w:rPr>
            </w:pPr>
            <w:r w:rsidRPr="00133847">
              <w:rPr>
                <w:rFonts w:asciiTheme="minorHAnsi" w:hAnsiTheme="minorHAnsi" w:cstheme="minorHAnsi"/>
                <w:color w:val="auto"/>
                <w:sz w:val="22"/>
                <w:szCs w:val="22"/>
              </w:rPr>
              <w:t>Documentațiile specifice pentru obținerea autorizației integrate de mediu și a licenței de exploatare comercială, se vor elabora de către Autoritatea Contractantă cu suport din partea Furnizorului conform legislației, normelor și codurilor specifice, în vigoare. Taxele pentru obținerea acestor autorizații se suportă de către Autoritatea Contractantă.</w:t>
            </w:r>
          </w:p>
        </w:tc>
        <w:tc>
          <w:tcPr>
            <w:tcW w:w="2806" w:type="dxa"/>
          </w:tcPr>
          <w:p w14:paraId="18F06E44" w14:textId="77777777" w:rsidR="00EA03E7" w:rsidRPr="00133847" w:rsidRDefault="00EA03E7" w:rsidP="0047697D">
            <w:pPr>
              <w:autoSpaceDE w:val="0"/>
              <w:autoSpaceDN w:val="0"/>
              <w:adjustRightInd w:val="0"/>
              <w:spacing w:before="120"/>
              <w:jc w:val="both"/>
              <w:rPr>
                <w:rFonts w:cstheme="minorHAnsi"/>
                <w:bCs/>
              </w:rPr>
            </w:pPr>
          </w:p>
        </w:tc>
      </w:tr>
      <w:tr w:rsidR="00EA03E7" w:rsidRPr="00133847" w14:paraId="635066DA" w14:textId="77777777" w:rsidTr="00BA6753">
        <w:trPr>
          <w:jc w:val="center"/>
        </w:trPr>
        <w:tc>
          <w:tcPr>
            <w:tcW w:w="510" w:type="dxa"/>
          </w:tcPr>
          <w:p w14:paraId="7DB28FC7" w14:textId="77777777" w:rsidR="00EA03E7" w:rsidRPr="00133847" w:rsidRDefault="00EA03E7"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78C9191" w14:textId="77777777" w:rsidR="00EA03E7" w:rsidRPr="00133847" w:rsidRDefault="00EA03E7" w:rsidP="00EA03E7">
            <w:pPr>
              <w:pStyle w:val="Heading3"/>
              <w:spacing w:beforeLines="80" w:before="192" w:afterLines="40" w:after="96" w:line="276" w:lineRule="auto"/>
              <w:jc w:val="both"/>
              <w:rPr>
                <w:rFonts w:asciiTheme="minorHAnsi" w:hAnsiTheme="minorHAnsi" w:cstheme="minorHAnsi"/>
                <w:b/>
                <w:bCs/>
                <w:color w:val="auto"/>
                <w:sz w:val="22"/>
                <w:szCs w:val="22"/>
              </w:rPr>
            </w:pPr>
            <w:bookmarkStart w:id="220" w:name="_Toc179796347"/>
            <w:r w:rsidRPr="00133847">
              <w:rPr>
                <w:rFonts w:asciiTheme="minorHAnsi" w:hAnsiTheme="minorHAnsi" w:cstheme="minorHAnsi"/>
                <w:b/>
                <w:bCs/>
                <w:color w:val="auto"/>
                <w:sz w:val="22"/>
                <w:szCs w:val="22"/>
              </w:rPr>
              <w:t>4.9.5 Testarea de performanță</w:t>
            </w:r>
            <w:bookmarkEnd w:id="220"/>
          </w:p>
          <w:p w14:paraId="56B92138"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Ofertantul va efectua teste de performanță după punerea în funcțiune a instalației și funcționarea normală și stabilă a acesteia timp de minim două săptămâni. Testul de performanță se va derula timp de minim 72 de ore dar nu mai mult de 144 de ore iar la finalizarea acestuia se va încheia un Protocol care va consemna rezultatele acestuia.</w:t>
            </w:r>
          </w:p>
          <w:p w14:paraId="173C4E5E"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 xml:space="preserve">În cadrul testului de performanță vor fi verificați și confirmați: </w:t>
            </w:r>
          </w:p>
          <w:p w14:paraId="7F972AA3" w14:textId="77777777" w:rsidR="00EA03E7" w:rsidRPr="00133847" w:rsidRDefault="00EA03E7" w:rsidP="00EA03E7">
            <w:pPr>
              <w:pStyle w:val="ListParagraph"/>
              <w:numPr>
                <w:ilvl w:val="0"/>
                <w:numId w:val="56"/>
              </w:numPr>
              <w:spacing w:beforeLines="80" w:before="192" w:afterLines="40" w:after="96" w:line="276" w:lineRule="auto"/>
              <w:jc w:val="both"/>
              <w:rPr>
                <w:rFonts w:cstheme="minorHAnsi"/>
              </w:rPr>
            </w:pPr>
            <w:r w:rsidRPr="00133847">
              <w:rPr>
                <w:rFonts w:cstheme="minorHAnsi"/>
              </w:rPr>
              <w:t>Parametrii ofertați în FORMULAR F21 - PARAMETRII GARANTAȚI, cu excepția parametrului ”</w:t>
            </w:r>
            <w:r w:rsidRPr="00133847">
              <w:rPr>
                <w:rFonts w:cstheme="minorHAnsi"/>
                <w:b/>
                <w:bCs/>
                <w:i/>
                <w:iCs/>
              </w:rPr>
              <w:t>DA</w:t>
            </w:r>
            <w:r w:rsidRPr="00133847">
              <w:rPr>
                <w:rFonts w:cstheme="minorHAnsi"/>
              </w:rPr>
              <w:t xml:space="preserve">”; </w:t>
            </w:r>
          </w:p>
          <w:p w14:paraId="654B9BC9" w14:textId="77777777" w:rsidR="00EA03E7" w:rsidRPr="00133847" w:rsidRDefault="00EA03E7" w:rsidP="00EA03E7">
            <w:pPr>
              <w:pStyle w:val="ListParagraph"/>
              <w:numPr>
                <w:ilvl w:val="0"/>
                <w:numId w:val="56"/>
              </w:numPr>
              <w:spacing w:beforeLines="80" w:before="192" w:afterLines="40" w:after="96" w:line="276" w:lineRule="auto"/>
              <w:jc w:val="both"/>
              <w:rPr>
                <w:rFonts w:cstheme="minorHAnsi"/>
              </w:rPr>
            </w:pPr>
            <w:r w:rsidRPr="00133847">
              <w:rPr>
                <w:rFonts w:cstheme="minorHAnsi"/>
              </w:rPr>
              <w:t>Indicatorii ”</w:t>
            </w:r>
            <w:r w:rsidRPr="00133847">
              <w:rPr>
                <w:rFonts w:cstheme="minorHAnsi"/>
                <w:b/>
                <w:bCs/>
                <w:i/>
                <w:iCs/>
              </w:rPr>
              <w:t>Capacitate instalată în cogenerare de înaltă eficiență, pe gaz, flexibilă</w:t>
            </w:r>
            <w:r w:rsidRPr="00133847">
              <w:rPr>
                <w:rFonts w:cstheme="minorHAnsi"/>
              </w:rPr>
              <w:t>” și ”</w:t>
            </w:r>
            <w:r w:rsidRPr="00133847">
              <w:rPr>
                <w:rFonts w:cstheme="minorHAnsi"/>
                <w:b/>
                <w:bCs/>
                <w:i/>
                <w:iCs/>
              </w:rPr>
              <w:t>Emisii specifice</w:t>
            </w:r>
            <w:r w:rsidRPr="00133847">
              <w:rPr>
                <w:rFonts w:cstheme="minorHAnsi"/>
              </w:rPr>
              <w:t xml:space="preserve">”, ofertați în FORMULAR F22 - INDICATORI GARANTAȚI; </w:t>
            </w:r>
          </w:p>
          <w:p w14:paraId="20A44F81"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Valorile indicatorilor  ”</w:t>
            </w:r>
            <w:proofErr w:type="spellStart"/>
            <w:r w:rsidRPr="00133847">
              <w:rPr>
                <w:rFonts w:cstheme="minorHAnsi"/>
                <w:b/>
                <w:bCs/>
                <w:i/>
                <w:iCs/>
              </w:rPr>
              <w:t>Δem</w:t>
            </w:r>
            <w:proofErr w:type="spellEnd"/>
            <w:r w:rsidRPr="00133847">
              <w:rPr>
                <w:rFonts w:cstheme="minorHAnsi"/>
              </w:rPr>
              <w:t>”, ”</w:t>
            </w:r>
            <w:r w:rsidRPr="00133847">
              <w:rPr>
                <w:rFonts w:cstheme="minorHAnsi"/>
                <w:b/>
                <w:bCs/>
                <w:i/>
                <w:iCs/>
              </w:rPr>
              <w:t>B</w:t>
            </w:r>
            <w:r w:rsidRPr="00133847">
              <w:rPr>
                <w:rFonts w:cstheme="minorHAnsi"/>
              </w:rPr>
              <w:t>”, ”</w:t>
            </w:r>
            <w:r w:rsidRPr="00133847">
              <w:rPr>
                <w:rFonts w:cstheme="minorHAnsi"/>
                <w:b/>
                <w:bCs/>
                <w:i/>
                <w:iCs/>
              </w:rPr>
              <w:t>η</w:t>
            </w:r>
            <w:r w:rsidRPr="00133847">
              <w:rPr>
                <w:rFonts w:cstheme="minorHAnsi"/>
              </w:rPr>
              <w:t xml:space="preserve">” se verifică prin calcule în conformitate cu metodologia prezentată în </w:t>
            </w:r>
            <w:r w:rsidRPr="00133847">
              <w:rPr>
                <w:rFonts w:cstheme="minorHAnsi"/>
                <w:i/>
                <w:iCs/>
                <w:u w:val="single"/>
              </w:rPr>
              <w:t xml:space="preserve">Anexa 3 - Breviar calcul indicatori </w:t>
            </w:r>
            <w:proofErr w:type="spellStart"/>
            <w:r w:rsidRPr="00133847">
              <w:rPr>
                <w:rFonts w:cstheme="minorHAnsi"/>
                <w:i/>
                <w:iCs/>
                <w:u w:val="single"/>
              </w:rPr>
              <w:t>proiect_cf</w:t>
            </w:r>
            <w:proofErr w:type="spellEnd"/>
            <w:r w:rsidRPr="00133847">
              <w:rPr>
                <w:rFonts w:cstheme="minorHAnsi"/>
                <w:i/>
                <w:iCs/>
                <w:u w:val="single"/>
              </w:rPr>
              <w:t xml:space="preserve"> Ghid_rev01_nov. 2022</w:t>
            </w:r>
            <w:r w:rsidRPr="00133847">
              <w:rPr>
                <w:rFonts w:cstheme="minorHAnsi"/>
              </w:rPr>
              <w:t>.</w:t>
            </w:r>
          </w:p>
          <w:p w14:paraId="5A8AC767"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În situația în care în urma primei sesiuni de testare de performanță rezultă că cel puțin unul din parametrii sau indicatorii verificați are valoarea sub limita minimă solicitată, atunci furnizorul poate face remedierile și reglajele pe care le consideră necesare și poate repeta o </w:t>
            </w:r>
            <w:r w:rsidRPr="00133847">
              <w:rPr>
                <w:rFonts w:asciiTheme="minorHAnsi" w:hAnsiTheme="minorHAnsi" w:cstheme="minorHAnsi"/>
                <w:color w:val="auto"/>
                <w:sz w:val="22"/>
                <w:szCs w:val="22"/>
                <w:lang w:val="ro-RO"/>
              </w:rPr>
              <w:lastRenderedPageBreak/>
              <w:t>dată sau de mai multe ori testul de performanță în scopul dovedirii respectării cerințelor minime simultan pentru toți parametrii și indicatorii supuși testării.</w:t>
            </w:r>
          </w:p>
          <w:p w14:paraId="19109575"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Repetarea testului de performanță la solicitarea furnizorului este permisă pe o perioadă de maxim 90 de zile de la finalizarea primului test iar și vor fi luate în considerare doar valorile ultimului test executat. </w:t>
            </w:r>
          </w:p>
          <w:p w14:paraId="4642C426" w14:textId="77777777" w:rsidR="00EA03E7" w:rsidRPr="00133847" w:rsidRDefault="00EA03E7" w:rsidP="00A14868">
            <w:pPr>
              <w:pStyle w:val="Heading3"/>
              <w:spacing w:beforeLines="80" w:before="192" w:afterLines="40" w:after="96" w:line="276" w:lineRule="auto"/>
              <w:jc w:val="both"/>
              <w:rPr>
                <w:rFonts w:asciiTheme="minorHAnsi" w:hAnsiTheme="minorHAnsi" w:cstheme="minorHAnsi"/>
                <w:b/>
                <w:bCs/>
                <w:color w:val="auto"/>
                <w:sz w:val="22"/>
                <w:szCs w:val="22"/>
              </w:rPr>
            </w:pPr>
          </w:p>
        </w:tc>
        <w:tc>
          <w:tcPr>
            <w:tcW w:w="2806" w:type="dxa"/>
          </w:tcPr>
          <w:p w14:paraId="0A6BC425" w14:textId="77777777" w:rsidR="00EA03E7" w:rsidRPr="00133847" w:rsidRDefault="00EA03E7" w:rsidP="0047697D">
            <w:pPr>
              <w:autoSpaceDE w:val="0"/>
              <w:autoSpaceDN w:val="0"/>
              <w:adjustRightInd w:val="0"/>
              <w:spacing w:before="120"/>
              <w:jc w:val="both"/>
              <w:rPr>
                <w:rFonts w:cstheme="minorHAnsi"/>
                <w:bCs/>
              </w:rPr>
            </w:pPr>
          </w:p>
        </w:tc>
      </w:tr>
      <w:tr w:rsidR="00EA03E7" w:rsidRPr="00133847" w14:paraId="6838B22A" w14:textId="77777777" w:rsidTr="00BA6753">
        <w:trPr>
          <w:jc w:val="center"/>
        </w:trPr>
        <w:tc>
          <w:tcPr>
            <w:tcW w:w="510" w:type="dxa"/>
          </w:tcPr>
          <w:p w14:paraId="5111D10A" w14:textId="77777777" w:rsidR="00EA03E7" w:rsidRPr="00133847" w:rsidRDefault="00EA03E7"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5665790" w14:textId="77777777" w:rsidR="00EA03E7" w:rsidRPr="00133847" w:rsidRDefault="00EA03E7" w:rsidP="00EA03E7">
            <w:pPr>
              <w:pStyle w:val="Heading3"/>
              <w:spacing w:beforeLines="80" w:before="192" w:afterLines="40" w:after="96" w:line="276" w:lineRule="auto"/>
              <w:jc w:val="both"/>
              <w:rPr>
                <w:rFonts w:asciiTheme="minorHAnsi" w:hAnsiTheme="minorHAnsi" w:cstheme="minorHAnsi"/>
                <w:b/>
                <w:bCs/>
                <w:color w:val="auto"/>
                <w:sz w:val="22"/>
                <w:szCs w:val="22"/>
              </w:rPr>
            </w:pPr>
            <w:bookmarkStart w:id="221" w:name="_Toc179796348"/>
            <w:r w:rsidRPr="00133847">
              <w:rPr>
                <w:rFonts w:asciiTheme="minorHAnsi" w:hAnsiTheme="minorHAnsi" w:cstheme="minorHAnsi"/>
                <w:b/>
                <w:bCs/>
                <w:color w:val="auto"/>
                <w:sz w:val="22"/>
                <w:szCs w:val="22"/>
              </w:rPr>
              <w:t>4.10 Mentenanța preventivă</w:t>
            </w:r>
            <w:bookmarkEnd w:id="221"/>
          </w:p>
          <w:p w14:paraId="723A362E"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Prin activitate de mentenanță preventivă se înțelege totalitatea lucrărilor indicate de ofertant în planul de revizii ale Instalației, în funcție de durata de exploatare, în scopul funcționării la parametrii de performanță și disponibilitate garantați prin ofertă;</w:t>
            </w:r>
          </w:p>
          <w:p w14:paraId="3E3D811E"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Ofertantul va prezenta procesul de mentenanță preventivă pentru toată durata de viață a instalației din care să reiasă periodicitatea, operația efectuată, piesele care trebuie înlocuite preventiv, consumabilele, timpii alocați pentru manoperă. </w:t>
            </w:r>
          </w:p>
          <w:p w14:paraId="588F1FDB"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Activitatea de mentenanță preventivă se va execută cu precădere în locația unde funcționează instalația, pe costurile de manoperă, piese și materiale suportate de Autoritatea Contractantă. Operațiile simple de mentenanță preventivă pot fi asigurate de personalul Autorității Contractante care a fost instruit în acest scop de către Ofertant. Activitățile complexe care necesită aparatură specializată de diagnoză, reglare și configurare sau operații de schimbare a unor subansamble critice se recomandă a fi asigurate de personal calificat pus la dispoziție de ofertant sau de către producătorii echipamentelor din componența instalației.  </w:t>
            </w:r>
          </w:p>
          <w:p w14:paraId="05C60B19"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Ofertantul va asigura toate piesele și consumabilele necesare asigurării mentenanței preventive pentru o perioadă de minim 5 ani, costurile pentru acestea urmând a fi suportate de către Autoritatea Contractantă.</w:t>
            </w:r>
          </w:p>
          <w:p w14:paraId="19A47F33" w14:textId="77777777" w:rsidR="00EA03E7" w:rsidRPr="00133847" w:rsidRDefault="00EA03E7" w:rsidP="00EA03E7">
            <w:pPr>
              <w:autoSpaceDE w:val="0"/>
              <w:autoSpaceDN w:val="0"/>
              <w:adjustRightInd w:val="0"/>
              <w:spacing w:line="276" w:lineRule="auto"/>
              <w:jc w:val="both"/>
              <w:rPr>
                <w:rFonts w:cstheme="minorHAnsi"/>
                <w:kern w:val="0"/>
              </w:rPr>
            </w:pPr>
            <w:r w:rsidRPr="00133847">
              <w:rPr>
                <w:rFonts w:cstheme="minorHAnsi"/>
                <w:kern w:val="0"/>
              </w:rPr>
              <w:t xml:space="preserve">Pentru echipamentele livrate care presupun activități specializate de mentenanță predictivă / planificată pe care Autoritatea Contractantă nu le poate efectua în cadrul mentenanței sale de rutină (pentru care urmează să fie instruit), ofertantul va prezenta în propunerea tehnică lista furnizorilor, respectiv producătorul echipamentelor sau reprezentantul său autorizat, cantități, costuri, timpi estimați pentru livrare și/sau furnizare, în scopul stabilirii de către autoritatea contractantă a unui necesar anual (implicit a bugetului aferent pentru achiziția acestora). </w:t>
            </w:r>
          </w:p>
          <w:p w14:paraId="56B07515"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Ofertantul va prezenta în mod explicit care sunt operațiunile de mentenanță planificată de specialitate pe care le asigură producătorul, </w:t>
            </w:r>
            <w:r w:rsidRPr="00133847">
              <w:rPr>
                <w:rFonts w:asciiTheme="minorHAnsi" w:hAnsiTheme="minorHAnsi" w:cstheme="minorHAnsi"/>
                <w:color w:val="auto"/>
                <w:sz w:val="22"/>
                <w:szCs w:val="22"/>
                <w:lang w:val="ro-RO"/>
              </w:rPr>
              <w:lastRenderedPageBreak/>
              <w:t xml:space="preserve">intervalul de timp necesar după punerea în funcțiune și număr de ore de funcționare continuă, respectiv care sunt operațiunile de mentenanță planificată pe care Autoritatea Contractantă trebuie să le includă în procedurile sale de rutină în ceea ce privește exploatarea, intervalul de timp necesar după punerea în funcțiune și numărul de ore de funcționare continuă . </w:t>
            </w:r>
          </w:p>
          <w:p w14:paraId="4A889140"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 xml:space="preserve">Autoritatea Contractantă va asigura întreținerea și exploatarea instalației în conformitate cu programul de instruire asigurat de Furnizor și cu instrucțiunile și specificațiile prezentate în cadrul Manualelor de operare și mentenanță puse la dispoziție de Furnizor. În urma instruirii personalului, Furnizorul va livra versiunea definitiva / finală a Manualului de operare al instalației. Manualele de mentenanță ale fiecărui echipament trebuie predate împreună cu declarațiile și certificatele de garanție și conformitate, declarațiile ATEX, </w:t>
            </w:r>
            <w:proofErr w:type="spellStart"/>
            <w:r w:rsidRPr="00133847">
              <w:rPr>
                <w:rFonts w:cstheme="minorHAnsi"/>
              </w:rPr>
              <w:t>PED</w:t>
            </w:r>
            <w:proofErr w:type="spellEnd"/>
            <w:r w:rsidRPr="00133847">
              <w:rPr>
                <w:rFonts w:cstheme="minorHAnsi"/>
              </w:rPr>
              <w:t>, ISCIR, etc. după caz, la livrarea echipamentelor.</w:t>
            </w:r>
          </w:p>
          <w:p w14:paraId="4843FB01" w14:textId="77777777" w:rsidR="00BF2373" w:rsidRPr="00133847" w:rsidRDefault="00BF2373" w:rsidP="00BF2373">
            <w:pPr>
              <w:spacing w:beforeLines="80" w:before="192" w:afterLines="40" w:after="96" w:line="276" w:lineRule="auto"/>
              <w:jc w:val="both"/>
              <w:rPr>
                <w:rFonts w:cstheme="minorHAnsi"/>
              </w:rPr>
            </w:pPr>
            <w:r w:rsidRPr="00133847">
              <w:rPr>
                <w:rFonts w:cstheme="minorHAnsi"/>
              </w:rPr>
              <w:t>În cadrul ofertei, ofertantul va prezenta o ofertă financiară prin care se va angaja să asigure contra cost mentenanța preventivă a instalației furnizate pentru o perioadă de 5 ani și în care va oferta prețul ferm pentru toate piesele de schimb, consumabile și manoperă și va propune condițiile de plată.</w:t>
            </w:r>
          </w:p>
          <w:p w14:paraId="1FA980AD" w14:textId="77777777" w:rsidR="00BF2373" w:rsidRPr="00133847" w:rsidRDefault="00BF2373" w:rsidP="00BF2373">
            <w:pPr>
              <w:spacing w:beforeLines="80" w:before="192" w:afterLines="40" w:after="96" w:line="276" w:lineRule="auto"/>
              <w:jc w:val="both"/>
              <w:rPr>
                <w:rFonts w:cstheme="minorHAnsi"/>
              </w:rPr>
            </w:pPr>
            <w:r w:rsidRPr="00133847">
              <w:rPr>
                <w:rFonts w:cstheme="minorHAnsi"/>
              </w:rPr>
              <w:t>Propunerea financiară defalcată, detaliată pe tipuri de servicii, va fi prezentată în cadrul documentelor de ofertă tehnică, nu în cadrul documentelor de ofertă financiară. Prețul din această propunere financiară nu va intra în componența prețului ofertat pentru obiectul contractului și nu va fi luat în considerare la calculul factorului de evaluare – Prețul ofertei.</w:t>
            </w:r>
          </w:p>
          <w:p w14:paraId="50FEAA9A" w14:textId="10B8E157" w:rsidR="00EA03E7" w:rsidRPr="00133847" w:rsidRDefault="00EA03E7" w:rsidP="00BF2373">
            <w:pPr>
              <w:spacing w:beforeLines="80" w:before="192" w:afterLines="40" w:after="96" w:line="276" w:lineRule="auto"/>
              <w:jc w:val="both"/>
              <w:rPr>
                <w:rFonts w:cstheme="minorHAnsi"/>
              </w:rPr>
            </w:pPr>
            <w:r w:rsidRPr="00133847">
              <w:rPr>
                <w:rFonts w:cstheme="minorHAnsi"/>
              </w:rPr>
              <w:t>Aspectele legate de costul mentenanței pentru perioada de mentenanță ofertată, condițiile de plată și durata serviciilor vor fi incluse în cadrul unui contract distinct de prestare servicii de mentenanță care va fi încheiat de către autoritatea contractantă cu ofertantul câștigător.</w:t>
            </w:r>
          </w:p>
          <w:p w14:paraId="54E3AB70"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Ofertantul va prezenta în ofertă un tabel sintetic referitor la toate activitățile ce trebuie realizate pentru asigurarea mentenanței preventive pe întreaga durată a perioadei ofertate:</w:t>
            </w:r>
          </w:p>
          <w:p w14:paraId="3D34CB31" w14:textId="77777777" w:rsidR="00EA03E7" w:rsidRPr="00133847" w:rsidRDefault="00EA03E7" w:rsidP="00EA03E7">
            <w:pPr>
              <w:spacing w:line="360" w:lineRule="exact"/>
              <w:rPr>
                <w:rFonts w:ascii="Times New Roman" w:hAnsi="Times New Roman" w:cs="Times New Roman"/>
              </w:rPr>
            </w:pP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
              <w:gridCol w:w="1227"/>
              <w:gridCol w:w="972"/>
              <w:gridCol w:w="1027"/>
              <w:gridCol w:w="1005"/>
            </w:tblGrid>
            <w:tr w:rsidR="00EA03E7" w:rsidRPr="00133847" w14:paraId="5DE2059D" w14:textId="77777777" w:rsidTr="00475B0B">
              <w:trPr>
                <w:jc w:val="center"/>
              </w:trPr>
              <w:tc>
                <w:tcPr>
                  <w:tcW w:w="1296" w:type="dxa"/>
                  <w:vAlign w:val="center"/>
                </w:tcPr>
                <w:p w14:paraId="2D63F909" w14:textId="77777777" w:rsidR="00EA03E7" w:rsidRPr="00133847" w:rsidRDefault="00EA03E7" w:rsidP="00EA03E7">
                  <w:pPr>
                    <w:pStyle w:val="ListParagraph"/>
                    <w:adjustRightInd w:val="0"/>
                    <w:spacing w:line="360" w:lineRule="exact"/>
                    <w:ind w:left="0"/>
                    <w:rPr>
                      <w:rFonts w:ascii="Times New Roman" w:hAnsi="Times New Roman" w:cs="Times New Roman"/>
                      <w:bCs/>
                      <w:sz w:val="20"/>
                      <w:szCs w:val="20"/>
                    </w:rPr>
                  </w:pPr>
                  <w:r w:rsidRPr="00133847">
                    <w:rPr>
                      <w:rFonts w:ascii="Times New Roman" w:hAnsi="Times New Roman" w:cs="Times New Roman"/>
                      <w:bCs/>
                      <w:sz w:val="20"/>
                      <w:szCs w:val="20"/>
                    </w:rPr>
                    <w:t>Activități planificate</w:t>
                  </w:r>
                </w:p>
              </w:tc>
              <w:tc>
                <w:tcPr>
                  <w:tcW w:w="1570" w:type="dxa"/>
                  <w:vAlign w:val="center"/>
                </w:tcPr>
                <w:p w14:paraId="6F5586C3" w14:textId="77777777" w:rsidR="00EA03E7" w:rsidRPr="00133847" w:rsidRDefault="00EA03E7" w:rsidP="00EA03E7">
                  <w:pPr>
                    <w:adjustRightInd w:val="0"/>
                    <w:spacing w:line="360" w:lineRule="exact"/>
                    <w:rPr>
                      <w:rFonts w:ascii="Times New Roman" w:hAnsi="Times New Roman" w:cs="Times New Roman"/>
                      <w:bCs/>
                      <w:sz w:val="20"/>
                      <w:szCs w:val="20"/>
                    </w:rPr>
                  </w:pPr>
                  <w:r w:rsidRPr="00133847">
                    <w:rPr>
                      <w:rFonts w:ascii="Times New Roman" w:hAnsi="Times New Roman" w:cs="Times New Roman"/>
                      <w:bCs/>
                      <w:sz w:val="20"/>
                      <w:szCs w:val="20"/>
                    </w:rPr>
                    <w:t>Periodicitate</w:t>
                  </w:r>
                </w:p>
                <w:p w14:paraId="3F1FE565" w14:textId="77777777" w:rsidR="00EA03E7" w:rsidRPr="00133847" w:rsidRDefault="00EA03E7" w:rsidP="00EA03E7">
                  <w:pPr>
                    <w:pStyle w:val="ListParagraph"/>
                    <w:adjustRightInd w:val="0"/>
                    <w:spacing w:line="360" w:lineRule="exact"/>
                    <w:ind w:left="0"/>
                    <w:rPr>
                      <w:rFonts w:ascii="Times New Roman" w:hAnsi="Times New Roman" w:cs="Times New Roman"/>
                      <w:bCs/>
                      <w:sz w:val="20"/>
                      <w:szCs w:val="20"/>
                    </w:rPr>
                  </w:pPr>
                  <w:r w:rsidRPr="00133847">
                    <w:rPr>
                      <w:rFonts w:ascii="Times New Roman" w:hAnsi="Times New Roman" w:cs="Times New Roman"/>
                      <w:bCs/>
                      <w:sz w:val="20"/>
                      <w:szCs w:val="20"/>
                    </w:rPr>
                    <w:t>(ex. zilnic, lunar, anual, altele)</w:t>
                  </w:r>
                </w:p>
              </w:tc>
              <w:tc>
                <w:tcPr>
                  <w:tcW w:w="1570" w:type="dxa"/>
                  <w:vAlign w:val="center"/>
                </w:tcPr>
                <w:p w14:paraId="45B02597" w14:textId="77777777" w:rsidR="00EA03E7" w:rsidRPr="00133847" w:rsidRDefault="00EA03E7" w:rsidP="00EA03E7">
                  <w:pPr>
                    <w:adjustRightInd w:val="0"/>
                    <w:spacing w:line="360" w:lineRule="exact"/>
                    <w:rPr>
                      <w:rFonts w:ascii="Times New Roman" w:hAnsi="Times New Roman" w:cs="Times New Roman"/>
                      <w:bCs/>
                      <w:sz w:val="20"/>
                      <w:szCs w:val="20"/>
                    </w:rPr>
                  </w:pPr>
                  <w:r w:rsidRPr="00133847">
                    <w:rPr>
                      <w:rFonts w:ascii="Times New Roman" w:hAnsi="Times New Roman" w:cs="Times New Roman"/>
                      <w:bCs/>
                      <w:sz w:val="20"/>
                      <w:szCs w:val="20"/>
                    </w:rPr>
                    <w:t>Durata</w:t>
                  </w:r>
                </w:p>
                <w:p w14:paraId="119ED9CA" w14:textId="77777777" w:rsidR="00EA03E7" w:rsidRPr="00133847" w:rsidRDefault="00EA03E7" w:rsidP="00EA03E7">
                  <w:pPr>
                    <w:adjustRightInd w:val="0"/>
                    <w:spacing w:line="360" w:lineRule="exact"/>
                    <w:rPr>
                      <w:rFonts w:ascii="Times New Roman" w:hAnsi="Times New Roman" w:cs="Times New Roman"/>
                      <w:bCs/>
                      <w:sz w:val="20"/>
                      <w:szCs w:val="20"/>
                    </w:rPr>
                  </w:pPr>
                  <w:r w:rsidRPr="00133847">
                    <w:rPr>
                      <w:rFonts w:ascii="Times New Roman" w:hAnsi="Times New Roman" w:cs="Times New Roman"/>
                      <w:bCs/>
                      <w:sz w:val="20"/>
                      <w:szCs w:val="20"/>
                    </w:rPr>
                    <w:t>activității</w:t>
                  </w:r>
                </w:p>
              </w:tc>
              <w:tc>
                <w:tcPr>
                  <w:tcW w:w="1367" w:type="dxa"/>
                  <w:vAlign w:val="center"/>
                </w:tcPr>
                <w:p w14:paraId="1615DC3F" w14:textId="77777777" w:rsidR="00EA03E7" w:rsidRPr="00133847" w:rsidRDefault="00EA03E7" w:rsidP="00EA03E7">
                  <w:pPr>
                    <w:pStyle w:val="ListParagraph"/>
                    <w:adjustRightInd w:val="0"/>
                    <w:spacing w:line="360" w:lineRule="exact"/>
                    <w:ind w:left="0"/>
                    <w:rPr>
                      <w:rFonts w:ascii="Times New Roman" w:hAnsi="Times New Roman" w:cs="Times New Roman"/>
                      <w:bCs/>
                      <w:sz w:val="20"/>
                      <w:szCs w:val="20"/>
                    </w:rPr>
                  </w:pPr>
                  <w:r w:rsidRPr="00133847">
                    <w:rPr>
                      <w:rFonts w:ascii="Times New Roman" w:hAnsi="Times New Roman" w:cs="Times New Roman"/>
                      <w:bCs/>
                      <w:sz w:val="20"/>
                      <w:szCs w:val="20"/>
                    </w:rPr>
                    <w:t>Manopera în ore/om</w:t>
                  </w:r>
                </w:p>
              </w:tc>
              <w:tc>
                <w:tcPr>
                  <w:tcW w:w="1470" w:type="dxa"/>
                  <w:vAlign w:val="center"/>
                </w:tcPr>
                <w:p w14:paraId="5FAF29C3" w14:textId="77777777" w:rsidR="00EA03E7" w:rsidRPr="00133847" w:rsidRDefault="00EA03E7" w:rsidP="00EA03E7">
                  <w:pPr>
                    <w:pStyle w:val="ListParagraph"/>
                    <w:adjustRightInd w:val="0"/>
                    <w:spacing w:line="360" w:lineRule="exact"/>
                    <w:ind w:left="0"/>
                    <w:rPr>
                      <w:rFonts w:ascii="Times New Roman" w:hAnsi="Times New Roman" w:cs="Times New Roman"/>
                      <w:bCs/>
                      <w:sz w:val="20"/>
                      <w:szCs w:val="20"/>
                    </w:rPr>
                  </w:pPr>
                  <w:r w:rsidRPr="00133847">
                    <w:rPr>
                      <w:rFonts w:ascii="Times New Roman" w:hAnsi="Times New Roman" w:cs="Times New Roman"/>
                      <w:bCs/>
                      <w:sz w:val="20"/>
                      <w:szCs w:val="20"/>
                    </w:rPr>
                    <w:t>Preț manoperă prestată de către ofertant (lei fără TVA)</w:t>
                  </w:r>
                </w:p>
              </w:tc>
            </w:tr>
            <w:tr w:rsidR="00EA03E7" w:rsidRPr="00133847" w14:paraId="329B34F8" w14:textId="77777777" w:rsidTr="00475B0B">
              <w:trPr>
                <w:jc w:val="center"/>
              </w:trPr>
              <w:tc>
                <w:tcPr>
                  <w:tcW w:w="1296" w:type="dxa"/>
                </w:tcPr>
                <w:p w14:paraId="42FE47D4" w14:textId="77777777" w:rsidR="00EA03E7" w:rsidRPr="00133847" w:rsidRDefault="00EA03E7" w:rsidP="00EA03E7">
                  <w:pPr>
                    <w:pStyle w:val="ListParagraph"/>
                    <w:adjustRightInd w:val="0"/>
                    <w:spacing w:line="360" w:lineRule="exact"/>
                    <w:ind w:left="0"/>
                    <w:jc w:val="center"/>
                    <w:rPr>
                      <w:rFonts w:ascii="Times New Roman" w:hAnsi="Times New Roman" w:cs="Times New Roman"/>
                      <w:i/>
                      <w:sz w:val="20"/>
                      <w:szCs w:val="20"/>
                    </w:rPr>
                  </w:pPr>
                </w:p>
              </w:tc>
              <w:tc>
                <w:tcPr>
                  <w:tcW w:w="1570" w:type="dxa"/>
                </w:tcPr>
                <w:p w14:paraId="30166A28" w14:textId="77777777" w:rsidR="00EA03E7" w:rsidRPr="00133847" w:rsidRDefault="00EA03E7" w:rsidP="00EA03E7">
                  <w:pPr>
                    <w:pStyle w:val="ListParagraph"/>
                    <w:adjustRightInd w:val="0"/>
                    <w:spacing w:line="360" w:lineRule="exact"/>
                    <w:ind w:left="0"/>
                    <w:jc w:val="center"/>
                    <w:rPr>
                      <w:rFonts w:ascii="Times New Roman" w:hAnsi="Times New Roman" w:cs="Times New Roman"/>
                      <w:i/>
                      <w:sz w:val="20"/>
                      <w:szCs w:val="20"/>
                    </w:rPr>
                  </w:pPr>
                </w:p>
              </w:tc>
              <w:tc>
                <w:tcPr>
                  <w:tcW w:w="1570" w:type="dxa"/>
                  <w:vAlign w:val="center"/>
                </w:tcPr>
                <w:p w14:paraId="66F347B6" w14:textId="77777777" w:rsidR="00EA03E7" w:rsidRPr="00133847" w:rsidRDefault="00EA03E7" w:rsidP="00EA03E7">
                  <w:pPr>
                    <w:pStyle w:val="ListParagraph"/>
                    <w:adjustRightInd w:val="0"/>
                    <w:spacing w:line="360" w:lineRule="exact"/>
                    <w:ind w:left="0"/>
                    <w:jc w:val="center"/>
                    <w:rPr>
                      <w:rFonts w:ascii="Times New Roman" w:hAnsi="Times New Roman" w:cs="Times New Roman"/>
                      <w:i/>
                      <w:sz w:val="20"/>
                      <w:szCs w:val="20"/>
                    </w:rPr>
                  </w:pPr>
                </w:p>
              </w:tc>
              <w:tc>
                <w:tcPr>
                  <w:tcW w:w="1367" w:type="dxa"/>
                  <w:vAlign w:val="center"/>
                </w:tcPr>
                <w:p w14:paraId="1E130063" w14:textId="77777777" w:rsidR="00EA03E7" w:rsidRPr="00133847" w:rsidRDefault="00EA03E7" w:rsidP="00EA03E7">
                  <w:pPr>
                    <w:pStyle w:val="ListParagraph"/>
                    <w:adjustRightInd w:val="0"/>
                    <w:spacing w:line="360" w:lineRule="exact"/>
                    <w:ind w:left="0"/>
                    <w:jc w:val="center"/>
                    <w:rPr>
                      <w:rFonts w:ascii="Times New Roman" w:hAnsi="Times New Roman" w:cs="Times New Roman"/>
                      <w:i/>
                      <w:sz w:val="20"/>
                      <w:szCs w:val="20"/>
                    </w:rPr>
                  </w:pPr>
                </w:p>
              </w:tc>
              <w:tc>
                <w:tcPr>
                  <w:tcW w:w="1470" w:type="dxa"/>
                </w:tcPr>
                <w:p w14:paraId="5A02A5B0" w14:textId="77777777" w:rsidR="00EA03E7" w:rsidRPr="00133847" w:rsidRDefault="00EA03E7" w:rsidP="00EA03E7">
                  <w:pPr>
                    <w:pStyle w:val="ListParagraph"/>
                    <w:adjustRightInd w:val="0"/>
                    <w:spacing w:line="360" w:lineRule="exact"/>
                    <w:ind w:left="0"/>
                    <w:jc w:val="center"/>
                    <w:rPr>
                      <w:rFonts w:ascii="Times New Roman" w:hAnsi="Times New Roman" w:cs="Times New Roman"/>
                      <w:i/>
                      <w:sz w:val="20"/>
                      <w:szCs w:val="20"/>
                    </w:rPr>
                  </w:pPr>
                </w:p>
              </w:tc>
            </w:tr>
          </w:tbl>
          <w:p w14:paraId="074BD461" w14:textId="77777777" w:rsidR="00EA03E7" w:rsidRPr="00133847" w:rsidRDefault="00EA03E7" w:rsidP="00EA03E7">
            <w:pPr>
              <w:spacing w:after="120" w:line="360" w:lineRule="exact"/>
              <w:jc w:val="both"/>
              <w:rPr>
                <w:rFonts w:ascii="Times New Roman" w:hAnsi="Times New Roman" w:cs="Times New Roman"/>
              </w:rPr>
            </w:pPr>
          </w:p>
          <w:p w14:paraId="031F4F41" w14:textId="77777777" w:rsidR="00EA03E7" w:rsidRPr="00133847" w:rsidRDefault="00EA03E7" w:rsidP="00EA03E7">
            <w:pPr>
              <w:spacing w:beforeLines="80" w:before="192" w:afterLines="40" w:after="96" w:line="276" w:lineRule="auto"/>
              <w:jc w:val="both"/>
              <w:rPr>
                <w:rFonts w:cstheme="minorHAnsi"/>
              </w:rPr>
            </w:pPr>
            <w:r w:rsidRPr="00133847">
              <w:rPr>
                <w:rFonts w:cstheme="minorHAnsi"/>
              </w:rPr>
              <w:t>Ofertantul  va prezenta în ofertă listele cu cantitățile și prețurile, pentru toate piesele de schimb și consumabilele necesare derulării activității de mentenanță preventivă pe întreaga durată ofertată, în formatul următor:</w:t>
            </w:r>
          </w:p>
          <w:p w14:paraId="63302510" w14:textId="77777777" w:rsidR="00EA03E7" w:rsidRPr="00133847" w:rsidRDefault="00EA03E7" w:rsidP="00EA03E7">
            <w:pPr>
              <w:spacing w:beforeLines="80" w:before="192" w:afterLines="40" w:after="96" w:line="276" w:lineRule="auto"/>
              <w:jc w:val="both"/>
              <w:rPr>
                <w:rFonts w:cstheme="minorHAnsi"/>
              </w:rPr>
            </w:pPr>
          </w:p>
          <w:tbl>
            <w:tblPr>
              <w:tblStyle w:val="TableGrid"/>
              <w:tblW w:w="4000" w:type="pct"/>
              <w:jc w:val="center"/>
              <w:tblLook w:val="04A0" w:firstRow="1" w:lastRow="0" w:firstColumn="1" w:lastColumn="0" w:noHBand="0" w:noVBand="1"/>
            </w:tblPr>
            <w:tblGrid>
              <w:gridCol w:w="466"/>
              <w:gridCol w:w="1016"/>
              <w:gridCol w:w="1294"/>
              <w:gridCol w:w="639"/>
              <w:gridCol w:w="938"/>
              <w:gridCol w:w="683"/>
              <w:gridCol w:w="668"/>
            </w:tblGrid>
            <w:tr w:rsidR="00EA03E7" w:rsidRPr="00133847" w14:paraId="514F0648" w14:textId="77777777" w:rsidTr="00475B0B">
              <w:trPr>
                <w:jc w:val="center"/>
              </w:trPr>
              <w:tc>
                <w:tcPr>
                  <w:tcW w:w="509" w:type="dxa"/>
                </w:tcPr>
                <w:p w14:paraId="490AB659"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 xml:space="preserve">Nr. </w:t>
                  </w:r>
                </w:p>
              </w:tc>
              <w:tc>
                <w:tcPr>
                  <w:tcW w:w="2096" w:type="dxa"/>
                </w:tcPr>
                <w:p w14:paraId="3B025584"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Denumire</w:t>
                  </w:r>
                </w:p>
              </w:tc>
              <w:tc>
                <w:tcPr>
                  <w:tcW w:w="1758" w:type="dxa"/>
                </w:tcPr>
                <w:p w14:paraId="639772FB"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Categorie</w:t>
                  </w:r>
                </w:p>
                <w:p w14:paraId="4422F2B5"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 xml:space="preserve">(P – piese, </w:t>
                  </w:r>
                </w:p>
                <w:p w14:paraId="0BC5D656"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C –consumabile)</w:t>
                  </w:r>
                </w:p>
              </w:tc>
              <w:tc>
                <w:tcPr>
                  <w:tcW w:w="936" w:type="dxa"/>
                </w:tcPr>
                <w:p w14:paraId="3FBC46C8"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U.M.</w:t>
                  </w:r>
                </w:p>
              </w:tc>
              <w:tc>
                <w:tcPr>
                  <w:tcW w:w="1142" w:type="dxa"/>
                </w:tcPr>
                <w:p w14:paraId="34F44092"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Cantitate</w:t>
                  </w:r>
                </w:p>
              </w:tc>
              <w:tc>
                <w:tcPr>
                  <w:tcW w:w="967" w:type="dxa"/>
                </w:tcPr>
                <w:p w14:paraId="195DF9AF"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Preț unitar (lei, fără TVA)</w:t>
                  </w:r>
                </w:p>
              </w:tc>
              <w:tc>
                <w:tcPr>
                  <w:tcW w:w="957" w:type="dxa"/>
                </w:tcPr>
                <w:p w14:paraId="45405D7B" w14:textId="77777777" w:rsidR="00EA03E7" w:rsidRPr="00133847" w:rsidRDefault="00EA03E7" w:rsidP="00EA03E7">
                  <w:pPr>
                    <w:spacing w:after="120" w:line="360" w:lineRule="exact"/>
                    <w:jc w:val="both"/>
                    <w:rPr>
                      <w:rFonts w:ascii="Times New Roman" w:hAnsi="Times New Roman" w:cs="Times New Roman"/>
                      <w:sz w:val="20"/>
                      <w:szCs w:val="20"/>
                    </w:rPr>
                  </w:pPr>
                  <w:r w:rsidRPr="00133847">
                    <w:rPr>
                      <w:rFonts w:ascii="Times New Roman" w:hAnsi="Times New Roman" w:cs="Times New Roman"/>
                      <w:sz w:val="20"/>
                      <w:szCs w:val="20"/>
                    </w:rPr>
                    <w:t>Preț total (lei, fără TVA)</w:t>
                  </w:r>
                </w:p>
              </w:tc>
            </w:tr>
            <w:tr w:rsidR="00EA03E7" w:rsidRPr="00133847" w14:paraId="4447EE1E" w14:textId="77777777" w:rsidTr="00475B0B">
              <w:trPr>
                <w:jc w:val="center"/>
              </w:trPr>
              <w:tc>
                <w:tcPr>
                  <w:tcW w:w="509" w:type="dxa"/>
                </w:tcPr>
                <w:p w14:paraId="5FB0E6C0"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2096" w:type="dxa"/>
                </w:tcPr>
                <w:p w14:paraId="2091317D"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1758" w:type="dxa"/>
                </w:tcPr>
                <w:p w14:paraId="7D2444CD"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936" w:type="dxa"/>
                </w:tcPr>
                <w:p w14:paraId="737055BE"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1142" w:type="dxa"/>
                </w:tcPr>
                <w:p w14:paraId="3796622B"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967" w:type="dxa"/>
                </w:tcPr>
                <w:p w14:paraId="1F40E71C" w14:textId="77777777" w:rsidR="00EA03E7" w:rsidRPr="00133847" w:rsidRDefault="00EA03E7" w:rsidP="00EA03E7">
                  <w:pPr>
                    <w:spacing w:after="120" w:line="360" w:lineRule="exact"/>
                    <w:jc w:val="both"/>
                    <w:rPr>
                      <w:rFonts w:ascii="Times New Roman" w:hAnsi="Times New Roman" w:cs="Times New Roman"/>
                      <w:sz w:val="20"/>
                      <w:szCs w:val="20"/>
                    </w:rPr>
                  </w:pPr>
                </w:p>
              </w:tc>
              <w:tc>
                <w:tcPr>
                  <w:tcW w:w="957" w:type="dxa"/>
                </w:tcPr>
                <w:p w14:paraId="17EEEEB2" w14:textId="77777777" w:rsidR="00EA03E7" w:rsidRPr="00133847" w:rsidRDefault="00EA03E7" w:rsidP="00EA03E7">
                  <w:pPr>
                    <w:spacing w:after="120" w:line="360" w:lineRule="exact"/>
                    <w:jc w:val="both"/>
                    <w:rPr>
                      <w:rFonts w:ascii="Times New Roman" w:hAnsi="Times New Roman" w:cs="Times New Roman"/>
                      <w:sz w:val="20"/>
                      <w:szCs w:val="20"/>
                    </w:rPr>
                  </w:pPr>
                </w:p>
              </w:tc>
            </w:tr>
          </w:tbl>
          <w:p w14:paraId="1686CB5E" w14:textId="77777777" w:rsidR="00EA03E7" w:rsidRPr="00133847" w:rsidRDefault="00EA03E7" w:rsidP="00EA03E7">
            <w:pPr>
              <w:spacing w:after="120" w:line="360" w:lineRule="exact"/>
              <w:jc w:val="both"/>
              <w:rPr>
                <w:rFonts w:ascii="Times New Roman" w:hAnsi="Times New Roman" w:cs="Times New Roman"/>
              </w:rPr>
            </w:pPr>
          </w:p>
          <w:p w14:paraId="4C34A027" w14:textId="2C488136" w:rsidR="00EA03E7" w:rsidRPr="00133847" w:rsidRDefault="00EA03E7" w:rsidP="00EA03E7">
            <w:pPr>
              <w:spacing w:beforeLines="80" w:before="192" w:afterLines="40" w:after="96" w:line="276" w:lineRule="auto"/>
              <w:jc w:val="both"/>
              <w:rPr>
                <w:rFonts w:cstheme="minorHAnsi"/>
              </w:rPr>
            </w:pPr>
            <w:r w:rsidRPr="00133847">
              <w:rPr>
                <w:rFonts w:cstheme="minorHAnsi"/>
              </w:rPr>
              <w:t xml:space="preserve">Ofertantul va prezenta în ofertă </w:t>
            </w:r>
            <w:r w:rsidRPr="00133847">
              <w:rPr>
                <w:rFonts w:cstheme="minorHAnsi"/>
                <w:i/>
                <w:iCs/>
                <w:u w:val="single"/>
              </w:rPr>
              <w:t xml:space="preserve">Costul specific al mentenanței ansamblurilor Instalației de cogenerare cu </w:t>
            </w:r>
            <w:r w:rsidR="00E44431" w:rsidRPr="00133847">
              <w:rPr>
                <w:rFonts w:cstheme="minorHAnsi"/>
                <w:i/>
                <w:iCs/>
                <w:u w:val="single"/>
              </w:rPr>
              <w:t>motoare termice</w:t>
            </w:r>
            <w:r w:rsidRPr="00133847">
              <w:rPr>
                <w:rFonts w:cstheme="minorHAnsi"/>
                <w:i/>
                <w:iCs/>
                <w:u w:val="single"/>
              </w:rPr>
              <w:t xml:space="preserve"> (CSM)</w:t>
            </w:r>
            <w:r w:rsidRPr="00133847">
              <w:rPr>
                <w:rFonts w:cstheme="minorHAnsi"/>
              </w:rPr>
              <w:t xml:space="preserve"> exprimat în RON/MWh(e) după formula: </w:t>
            </w:r>
          </w:p>
          <w:p w14:paraId="1D95386A" w14:textId="77777777" w:rsidR="00741165"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
                <w:szCs w:val="24"/>
              </w:rPr>
              <w:t>CSM</w:t>
            </w:r>
            <w:r w:rsidRPr="00133847">
              <w:rPr>
                <w:rFonts w:cstheme="minorHAnsi"/>
                <w:bCs/>
                <w:szCs w:val="24"/>
              </w:rPr>
              <w:t xml:space="preserve"> = ((</w:t>
            </w:r>
            <w:r w:rsidRPr="00133847">
              <w:rPr>
                <w:rFonts w:cstheme="minorHAnsi"/>
                <w:b/>
                <w:szCs w:val="24"/>
              </w:rPr>
              <w:t>TM</w:t>
            </w:r>
            <w:r w:rsidRPr="00133847">
              <w:rPr>
                <w:rFonts w:cstheme="minorHAnsi"/>
                <w:bCs/>
                <w:szCs w:val="24"/>
              </w:rPr>
              <w:t xml:space="preserve"> + </w:t>
            </w:r>
            <w:proofErr w:type="spellStart"/>
            <w:r w:rsidRPr="00133847">
              <w:rPr>
                <w:rFonts w:cstheme="minorHAnsi"/>
                <w:b/>
                <w:szCs w:val="24"/>
              </w:rPr>
              <w:t>TPC</w:t>
            </w:r>
            <w:proofErr w:type="spellEnd"/>
            <w:r w:rsidRPr="00133847">
              <w:rPr>
                <w:rFonts w:cstheme="minorHAnsi"/>
                <w:bCs/>
                <w:szCs w:val="24"/>
              </w:rPr>
              <w:t xml:space="preserve">) / </w:t>
            </w:r>
            <w:r w:rsidRPr="00133847">
              <w:rPr>
                <w:rFonts w:cstheme="minorHAnsi"/>
                <w:b/>
                <w:szCs w:val="24"/>
              </w:rPr>
              <w:t>5</w:t>
            </w:r>
            <w:r w:rsidRPr="00133847">
              <w:rPr>
                <w:rFonts w:cstheme="minorHAnsi"/>
                <w:bCs/>
                <w:szCs w:val="24"/>
              </w:rPr>
              <w:t>) / (</w:t>
            </w:r>
            <w:r w:rsidRPr="00133847">
              <w:rPr>
                <w:rFonts w:cstheme="minorHAnsi"/>
                <w:b/>
                <w:szCs w:val="24"/>
              </w:rPr>
              <w:t>8200</w:t>
            </w:r>
            <w:r w:rsidRPr="00133847">
              <w:rPr>
                <w:rFonts w:cstheme="minorHAnsi"/>
                <w:bCs/>
                <w:szCs w:val="24"/>
              </w:rPr>
              <w:t xml:space="preserve"> x </w:t>
            </w:r>
            <w:r w:rsidRPr="00133847">
              <w:rPr>
                <w:rFonts w:cstheme="minorHAnsi"/>
                <w:b/>
                <w:szCs w:val="24"/>
              </w:rPr>
              <w:t>PE)</w:t>
            </w:r>
            <w:r w:rsidRPr="00133847">
              <w:rPr>
                <w:rFonts w:cstheme="minorHAnsi"/>
                <w:bCs/>
                <w:szCs w:val="24"/>
              </w:rPr>
              <w:t xml:space="preserve">, </w:t>
            </w:r>
          </w:p>
          <w:p w14:paraId="00A20BCF" w14:textId="77777777" w:rsidR="00741165"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Cs/>
                <w:szCs w:val="24"/>
              </w:rPr>
              <w:t xml:space="preserve">unde </w:t>
            </w:r>
          </w:p>
          <w:p w14:paraId="63ABBABF" w14:textId="77777777" w:rsidR="00741165"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
                <w:szCs w:val="24"/>
              </w:rPr>
              <w:t>TM</w:t>
            </w:r>
            <w:r w:rsidRPr="00133847">
              <w:rPr>
                <w:rFonts w:cstheme="minorHAnsi"/>
                <w:bCs/>
                <w:szCs w:val="24"/>
              </w:rPr>
              <w:t xml:space="preserve"> = preț total manoperă ofertant pe perioada de mentenanță ofertată</w:t>
            </w:r>
          </w:p>
          <w:p w14:paraId="4E281438" w14:textId="77777777" w:rsidR="00741165" w:rsidRPr="00133847" w:rsidRDefault="00741165" w:rsidP="00741165">
            <w:pPr>
              <w:autoSpaceDE w:val="0"/>
              <w:autoSpaceDN w:val="0"/>
              <w:adjustRightInd w:val="0"/>
              <w:spacing w:after="120"/>
              <w:ind w:left="360"/>
              <w:jc w:val="both"/>
              <w:rPr>
                <w:rFonts w:cstheme="minorHAnsi"/>
                <w:bCs/>
                <w:szCs w:val="24"/>
              </w:rPr>
            </w:pPr>
            <w:proofErr w:type="spellStart"/>
            <w:r w:rsidRPr="00133847">
              <w:rPr>
                <w:rFonts w:cstheme="minorHAnsi"/>
                <w:b/>
                <w:szCs w:val="24"/>
              </w:rPr>
              <w:t>TPC</w:t>
            </w:r>
            <w:proofErr w:type="spellEnd"/>
            <w:r w:rsidRPr="00133847">
              <w:rPr>
                <w:rFonts w:cstheme="minorHAnsi"/>
                <w:bCs/>
                <w:szCs w:val="24"/>
              </w:rPr>
              <w:t xml:space="preserve"> = preț total piese și consumabile pe perioada de mentenanță ofertată</w:t>
            </w:r>
          </w:p>
          <w:p w14:paraId="729C7DAF" w14:textId="77777777" w:rsidR="00741165"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
                <w:szCs w:val="24"/>
              </w:rPr>
              <w:t>5</w:t>
            </w:r>
            <w:r w:rsidRPr="00133847">
              <w:rPr>
                <w:rFonts w:cstheme="minorHAnsi"/>
                <w:bCs/>
                <w:szCs w:val="24"/>
              </w:rPr>
              <w:t xml:space="preserve"> = perioada de mentenanță ofertată în ani </w:t>
            </w:r>
          </w:p>
          <w:p w14:paraId="788E9E81" w14:textId="77777777" w:rsidR="00741165"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
                <w:szCs w:val="24"/>
              </w:rPr>
              <w:t>8200</w:t>
            </w:r>
            <w:r w:rsidRPr="00133847">
              <w:rPr>
                <w:rFonts w:cstheme="minorHAnsi"/>
                <w:bCs/>
                <w:szCs w:val="24"/>
              </w:rPr>
              <w:t xml:space="preserve"> = ore de funcționare într-un an</w:t>
            </w:r>
          </w:p>
          <w:p w14:paraId="51A2DC62" w14:textId="74E3A7AF" w:rsidR="00EA03E7" w:rsidRPr="00133847" w:rsidRDefault="00741165" w:rsidP="00741165">
            <w:pPr>
              <w:autoSpaceDE w:val="0"/>
              <w:autoSpaceDN w:val="0"/>
              <w:adjustRightInd w:val="0"/>
              <w:spacing w:after="120"/>
              <w:ind w:left="360"/>
              <w:jc w:val="both"/>
              <w:rPr>
                <w:rFonts w:cstheme="minorHAnsi"/>
                <w:bCs/>
                <w:szCs w:val="24"/>
              </w:rPr>
            </w:pPr>
            <w:r w:rsidRPr="00133847">
              <w:rPr>
                <w:rFonts w:cstheme="minorHAnsi"/>
                <w:b/>
                <w:szCs w:val="24"/>
              </w:rPr>
              <w:t>PE</w:t>
            </w:r>
            <w:r w:rsidRPr="00133847">
              <w:rPr>
                <w:rFonts w:cstheme="minorHAnsi"/>
                <w:bCs/>
                <w:szCs w:val="24"/>
              </w:rPr>
              <w:t xml:space="preserve"> = puterea electrică garantată a instalației ofertate</w:t>
            </w:r>
          </w:p>
          <w:p w14:paraId="338D5768" w14:textId="2D473A29" w:rsidR="00EA03E7" w:rsidRPr="00133847" w:rsidRDefault="00EA03E7" w:rsidP="00EA03E7">
            <w:pPr>
              <w:spacing w:beforeLines="80" w:before="192" w:afterLines="40" w:after="96" w:line="276" w:lineRule="auto"/>
              <w:jc w:val="both"/>
              <w:rPr>
                <w:rFonts w:cstheme="minorHAnsi"/>
              </w:rPr>
            </w:pPr>
            <w:r w:rsidRPr="00133847">
              <w:rPr>
                <w:rFonts w:cstheme="minorHAnsi"/>
              </w:rPr>
              <w:t xml:space="preserve">Ofertantul va atașa la ofertă formularul </w:t>
            </w:r>
            <w:r w:rsidRPr="00133847">
              <w:rPr>
                <w:rFonts w:cstheme="minorHAnsi"/>
                <w:i/>
                <w:iCs/>
                <w:u w:val="single"/>
              </w:rPr>
              <w:t>F30 - Declarație privind  Costul specific al mentenanței</w:t>
            </w:r>
            <w:r w:rsidRPr="00133847">
              <w:rPr>
                <w:rFonts w:cstheme="minorHAnsi"/>
              </w:rPr>
              <w:t xml:space="preserve"> completat cu valoarea </w:t>
            </w:r>
            <w:r w:rsidRPr="00133847">
              <w:rPr>
                <w:rFonts w:cstheme="minorHAnsi"/>
                <w:b/>
                <w:bCs/>
              </w:rPr>
              <w:t>CSM</w:t>
            </w:r>
            <w:r w:rsidRPr="00133847">
              <w:rPr>
                <w:rFonts w:cstheme="minorHAnsi"/>
              </w:rPr>
              <w:t xml:space="preserve"> calculată conform formulei de mai sus.</w:t>
            </w:r>
          </w:p>
        </w:tc>
        <w:tc>
          <w:tcPr>
            <w:tcW w:w="2806" w:type="dxa"/>
          </w:tcPr>
          <w:p w14:paraId="505F0467" w14:textId="77777777" w:rsidR="00EA03E7" w:rsidRPr="00133847" w:rsidRDefault="00EA03E7" w:rsidP="0047697D">
            <w:pPr>
              <w:autoSpaceDE w:val="0"/>
              <w:autoSpaceDN w:val="0"/>
              <w:adjustRightInd w:val="0"/>
              <w:spacing w:before="120"/>
              <w:jc w:val="both"/>
              <w:rPr>
                <w:rFonts w:cstheme="minorHAnsi"/>
                <w:bCs/>
              </w:rPr>
            </w:pPr>
          </w:p>
        </w:tc>
      </w:tr>
      <w:tr w:rsidR="00EA03E7" w:rsidRPr="00133847" w14:paraId="36EF1934" w14:textId="77777777" w:rsidTr="00BA6753">
        <w:trPr>
          <w:jc w:val="center"/>
        </w:trPr>
        <w:tc>
          <w:tcPr>
            <w:tcW w:w="510" w:type="dxa"/>
          </w:tcPr>
          <w:p w14:paraId="2F0FDCF8" w14:textId="77777777" w:rsidR="00EA03E7" w:rsidRPr="00133847" w:rsidRDefault="00EA03E7"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4D9921B" w14:textId="77777777" w:rsidR="00EA03E7" w:rsidRPr="00133847" w:rsidRDefault="00EA03E7" w:rsidP="00EA03E7">
            <w:pPr>
              <w:pStyle w:val="Heading2"/>
              <w:spacing w:beforeLines="80" w:before="192" w:afterLines="40" w:after="96" w:line="276" w:lineRule="auto"/>
              <w:jc w:val="both"/>
              <w:rPr>
                <w:szCs w:val="22"/>
              </w:rPr>
            </w:pPr>
            <w:bookmarkStart w:id="222" w:name="_Toc179796349"/>
            <w:r w:rsidRPr="00133847">
              <w:rPr>
                <w:szCs w:val="22"/>
              </w:rPr>
              <w:t>4.11 Mentenanța corectivă în perioada de garanție / post-garanție</w:t>
            </w:r>
            <w:bookmarkEnd w:id="222"/>
          </w:p>
          <w:p w14:paraId="79C6D545"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Mentenanța corectivă reprezintă totalitatea operațiunilor de intervenție la instalația ofertată care se efectuează ca urmare a unor defecțiuni sau funcționării în afara parametrilor optimi cu scopul de a restabili capacitatea de funcționare optimă a acesteia.</w:t>
            </w:r>
          </w:p>
          <w:p w14:paraId="5BF0B27F"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Mentenanța corectivă include localizarea, diagnosticarea defectelor, inclusiv intervenția pentru restabilirea bunei funcționari și trebuie </w:t>
            </w:r>
            <w:r w:rsidRPr="00133847">
              <w:rPr>
                <w:rFonts w:asciiTheme="minorHAnsi" w:hAnsiTheme="minorHAnsi" w:cstheme="minorHAnsi"/>
                <w:color w:val="auto"/>
                <w:sz w:val="22"/>
                <w:szCs w:val="22"/>
                <w:lang w:val="ro-RO"/>
              </w:rPr>
              <w:lastRenderedPageBreak/>
              <w:t>efectuată pentru toate părțile componente ale instalației atunci când autoritatea  contractantă semnalează un incident.</w:t>
            </w:r>
          </w:p>
          <w:p w14:paraId="3BFCAAD9"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După fiecare intervenție corectivă, Furnizorul trebuie să  efectueze teste de funcționare care să demonstreze că instalația funcționează în parametrii optimi și să prezinte un raport care să includă activitățile realizate, piesele de schimb utilizate, precum și rezultatele testelor de funcționare.</w:t>
            </w:r>
          </w:p>
          <w:p w14:paraId="67331235"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Ofertantul va prezenta modalitatea de îndeplinire a cerințelor referitoare la mentenanța corectivă, în contextul responsabilităților și cerințelor de reparație a defectelor în garanție incluse în  Caietul de Sarcini, prin prezentarea activităților și a modalității efective de realizare a acestora pentru a demonstra atingerea obiectivelor asociate Contractului.</w:t>
            </w:r>
          </w:p>
          <w:p w14:paraId="2D4E711E"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Ofertantul are obligația să asigure contra cost piese de schimb și orice alte materiale consumabile necesare pentru efectuarea mentenanței corective în perioada de post-garanție pe durata de viață a instalației.</w:t>
            </w:r>
          </w:p>
          <w:p w14:paraId="35565B06"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Ofertantul va prezenta în ofertă următoarele informații privind piesele de schimb și materialele consumabile necesare pentru activitățile de mentenanță corectivă care nu intră în obligațiile de garanție:</w:t>
            </w:r>
          </w:p>
          <w:p w14:paraId="4CEEC7D3" w14:textId="77777777" w:rsidR="00EA03E7" w:rsidRPr="00133847" w:rsidRDefault="00EA03E7" w:rsidP="00EA03E7">
            <w:pPr>
              <w:pStyle w:val="Default"/>
              <w:numPr>
                <w:ilvl w:val="0"/>
                <w:numId w:val="13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recomandări cu privire la piesele de schimb care trebuie să existe în mod curent pentru a facilita efectuarea în cel mai scurt timp a operațiunilor de mentenanță corectivă;</w:t>
            </w:r>
          </w:p>
          <w:p w14:paraId="7F74D0E6" w14:textId="77777777" w:rsidR="00EA03E7" w:rsidRPr="00133847" w:rsidRDefault="00EA03E7" w:rsidP="00EA03E7">
            <w:pPr>
              <w:pStyle w:val="Default"/>
              <w:numPr>
                <w:ilvl w:val="0"/>
                <w:numId w:val="13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timpul de livrare estimativ pentru piesele de schimb recomandate;</w:t>
            </w:r>
          </w:p>
          <w:p w14:paraId="3F7F134C" w14:textId="77777777" w:rsidR="00EA03E7" w:rsidRPr="00133847" w:rsidRDefault="00EA03E7" w:rsidP="00EA03E7">
            <w:pPr>
              <w:pStyle w:val="Default"/>
              <w:numPr>
                <w:ilvl w:val="0"/>
                <w:numId w:val="13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modalitatea de asigurare a pieselor de schimb în perioada post garanție;</w:t>
            </w:r>
          </w:p>
          <w:p w14:paraId="09141B50" w14:textId="77777777" w:rsidR="00EA03E7" w:rsidRPr="00133847" w:rsidRDefault="00EA03E7" w:rsidP="00EA03E7">
            <w:pPr>
              <w:pStyle w:val="Default"/>
              <w:numPr>
                <w:ilvl w:val="0"/>
                <w:numId w:val="134"/>
              </w:numPr>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alte informații relevante.</w:t>
            </w:r>
          </w:p>
          <w:p w14:paraId="6368713A"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Pentru principalele echipamentele ofertate se vor prezenta fișele tehnice și facilitățile tehnice pe care furnizorul de echipament le poate pune la dispoziția autorității contractante după expirarea perioadei de garanție acordată precum și condițiile în care ofertantul se angajează la acest demers. </w:t>
            </w:r>
          </w:p>
          <w:p w14:paraId="38CC9B82"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Pentru fiecare echipament ofertat, Ofertantul va prezenta în ofertă fișele tehnice precum și următoarele informații: </w:t>
            </w:r>
          </w:p>
          <w:p w14:paraId="1C76911C" w14:textId="77777777" w:rsidR="00EA03E7" w:rsidRPr="00133847" w:rsidRDefault="00EA03E7" w:rsidP="00EA03E7">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ab/>
            </w: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2"/>
              <w:gridCol w:w="1394"/>
              <w:gridCol w:w="1138"/>
              <w:gridCol w:w="1449"/>
              <w:gridCol w:w="1238"/>
            </w:tblGrid>
            <w:tr w:rsidR="00EA03E7" w:rsidRPr="00133847" w14:paraId="7E09F6D3" w14:textId="77777777" w:rsidTr="00475B0B">
              <w:trPr>
                <w:jc w:val="center"/>
              </w:trPr>
              <w:tc>
                <w:tcPr>
                  <w:tcW w:w="1448" w:type="dxa"/>
                  <w:shd w:val="clear" w:color="auto" w:fill="auto"/>
                </w:tcPr>
                <w:p w14:paraId="0BA9B292" w14:textId="77777777" w:rsidR="00EA03E7" w:rsidRPr="00133847" w:rsidRDefault="00EA03E7" w:rsidP="00EA03E7">
                  <w:pPr>
                    <w:tabs>
                      <w:tab w:val="left" w:pos="252"/>
                    </w:tabs>
                    <w:spacing w:line="240" w:lineRule="auto"/>
                    <w:jc w:val="both"/>
                    <w:rPr>
                      <w:rFonts w:ascii="Times New Roman" w:hAnsi="Times New Roman" w:cs="Times New Roman"/>
                      <w:sz w:val="20"/>
                      <w:szCs w:val="20"/>
                    </w:rPr>
                  </w:pPr>
                  <w:r w:rsidRPr="00133847">
                    <w:rPr>
                      <w:rFonts w:ascii="Times New Roman" w:hAnsi="Times New Roman" w:cs="Times New Roman"/>
                      <w:sz w:val="20"/>
                      <w:szCs w:val="20"/>
                    </w:rPr>
                    <w:t xml:space="preserve">Echipament </w:t>
                  </w:r>
                </w:p>
              </w:tc>
              <w:tc>
                <w:tcPr>
                  <w:tcW w:w="1777" w:type="dxa"/>
                  <w:shd w:val="clear" w:color="auto" w:fill="auto"/>
                </w:tcPr>
                <w:p w14:paraId="083444E3" w14:textId="77777777" w:rsidR="00EA03E7" w:rsidRPr="00133847" w:rsidRDefault="00EA03E7" w:rsidP="00EA03E7">
                  <w:pPr>
                    <w:tabs>
                      <w:tab w:val="left" w:pos="252"/>
                    </w:tabs>
                    <w:spacing w:line="240" w:lineRule="auto"/>
                    <w:jc w:val="both"/>
                    <w:rPr>
                      <w:rFonts w:ascii="Times New Roman" w:hAnsi="Times New Roman" w:cs="Times New Roman"/>
                      <w:sz w:val="20"/>
                      <w:szCs w:val="20"/>
                    </w:rPr>
                  </w:pPr>
                  <w:r w:rsidRPr="00133847">
                    <w:rPr>
                      <w:rFonts w:ascii="Times New Roman" w:hAnsi="Times New Roman" w:cs="Times New Roman"/>
                      <w:sz w:val="20"/>
                      <w:szCs w:val="20"/>
                    </w:rPr>
                    <w:t xml:space="preserve">Identificare Fișă tehnică asociată completată și </w:t>
                  </w:r>
                  <w:r w:rsidRPr="00133847">
                    <w:rPr>
                      <w:rFonts w:ascii="Times New Roman" w:hAnsi="Times New Roman" w:cs="Times New Roman"/>
                      <w:sz w:val="20"/>
                      <w:szCs w:val="20"/>
                    </w:rPr>
                    <w:lastRenderedPageBreak/>
                    <w:t xml:space="preserve">numele producătorului </w:t>
                  </w:r>
                </w:p>
              </w:tc>
              <w:tc>
                <w:tcPr>
                  <w:tcW w:w="1623" w:type="dxa"/>
                  <w:shd w:val="clear" w:color="auto" w:fill="auto"/>
                </w:tcPr>
                <w:p w14:paraId="584374A2" w14:textId="77777777" w:rsidR="00EA03E7" w:rsidRPr="00133847" w:rsidRDefault="00EA03E7" w:rsidP="00EA03E7">
                  <w:pPr>
                    <w:tabs>
                      <w:tab w:val="left" w:pos="252"/>
                    </w:tabs>
                    <w:spacing w:line="240" w:lineRule="auto"/>
                    <w:jc w:val="both"/>
                    <w:rPr>
                      <w:rFonts w:ascii="Times New Roman" w:hAnsi="Times New Roman" w:cs="Times New Roman"/>
                      <w:sz w:val="20"/>
                      <w:szCs w:val="20"/>
                    </w:rPr>
                  </w:pPr>
                  <w:r w:rsidRPr="00133847">
                    <w:rPr>
                      <w:rFonts w:ascii="Times New Roman" w:hAnsi="Times New Roman" w:cs="Times New Roman"/>
                      <w:sz w:val="20"/>
                      <w:szCs w:val="20"/>
                    </w:rPr>
                    <w:lastRenderedPageBreak/>
                    <w:t xml:space="preserve">Cerințe pentru mentenanța periodică  </w:t>
                  </w:r>
                </w:p>
              </w:tc>
              <w:tc>
                <w:tcPr>
                  <w:tcW w:w="1837" w:type="dxa"/>
                  <w:shd w:val="clear" w:color="auto" w:fill="auto"/>
                </w:tcPr>
                <w:p w14:paraId="2EDE3F39" w14:textId="77777777" w:rsidR="00EA03E7" w:rsidRPr="00133847" w:rsidRDefault="00EA03E7" w:rsidP="00EA03E7">
                  <w:pPr>
                    <w:tabs>
                      <w:tab w:val="left" w:pos="252"/>
                    </w:tabs>
                    <w:spacing w:line="240" w:lineRule="auto"/>
                    <w:jc w:val="both"/>
                    <w:rPr>
                      <w:rFonts w:ascii="Times New Roman" w:hAnsi="Times New Roman" w:cs="Times New Roman"/>
                      <w:sz w:val="20"/>
                      <w:szCs w:val="20"/>
                    </w:rPr>
                  </w:pPr>
                  <w:r w:rsidRPr="00133847">
                    <w:rPr>
                      <w:rFonts w:ascii="Times New Roman" w:hAnsi="Times New Roman" w:cs="Times New Roman"/>
                      <w:sz w:val="20"/>
                      <w:szCs w:val="20"/>
                    </w:rPr>
                    <w:t>Durata de viață a echipamentelor</w:t>
                  </w:r>
                </w:p>
              </w:tc>
              <w:tc>
                <w:tcPr>
                  <w:tcW w:w="1680" w:type="dxa"/>
                  <w:shd w:val="clear" w:color="auto" w:fill="auto"/>
                </w:tcPr>
                <w:p w14:paraId="1F2C356A" w14:textId="77777777" w:rsidR="00EA03E7" w:rsidRPr="00133847" w:rsidRDefault="00EA03E7" w:rsidP="00EA03E7">
                  <w:pPr>
                    <w:tabs>
                      <w:tab w:val="left" w:pos="252"/>
                    </w:tabs>
                    <w:spacing w:line="240" w:lineRule="auto"/>
                    <w:jc w:val="both"/>
                    <w:rPr>
                      <w:rFonts w:ascii="Times New Roman" w:hAnsi="Times New Roman" w:cs="Times New Roman"/>
                      <w:sz w:val="20"/>
                      <w:szCs w:val="20"/>
                    </w:rPr>
                  </w:pPr>
                  <w:r w:rsidRPr="00133847">
                    <w:rPr>
                      <w:rFonts w:ascii="Times New Roman" w:hAnsi="Times New Roman" w:cs="Times New Roman"/>
                      <w:sz w:val="20"/>
                      <w:szCs w:val="20"/>
                    </w:rPr>
                    <w:t xml:space="preserve">Modul în care Autoritatea Contractantă are acces la piesele de </w:t>
                  </w:r>
                  <w:r w:rsidRPr="00133847">
                    <w:rPr>
                      <w:rFonts w:ascii="Times New Roman" w:hAnsi="Times New Roman" w:cs="Times New Roman"/>
                      <w:sz w:val="20"/>
                      <w:szCs w:val="20"/>
                    </w:rPr>
                    <w:lastRenderedPageBreak/>
                    <w:t xml:space="preserve">schimb necesare pentru mentenanță după expirarea perioadei de garanție </w:t>
                  </w:r>
                </w:p>
              </w:tc>
            </w:tr>
            <w:tr w:rsidR="00EA03E7" w:rsidRPr="00133847" w14:paraId="33055385" w14:textId="77777777" w:rsidTr="00475B0B">
              <w:trPr>
                <w:jc w:val="center"/>
              </w:trPr>
              <w:tc>
                <w:tcPr>
                  <w:tcW w:w="1448" w:type="dxa"/>
                  <w:shd w:val="clear" w:color="auto" w:fill="auto"/>
                </w:tcPr>
                <w:p w14:paraId="5F4EFC41" w14:textId="77777777" w:rsidR="00EA03E7" w:rsidRPr="00133847" w:rsidRDefault="00EA03E7" w:rsidP="00EA03E7">
                  <w:pPr>
                    <w:widowControl w:val="0"/>
                    <w:tabs>
                      <w:tab w:val="left" w:pos="0"/>
                    </w:tabs>
                    <w:autoSpaceDE w:val="0"/>
                    <w:autoSpaceDN w:val="0"/>
                    <w:spacing w:line="240" w:lineRule="auto"/>
                    <w:jc w:val="both"/>
                    <w:rPr>
                      <w:rFonts w:ascii="Times New Roman" w:hAnsi="Times New Roman" w:cs="Times New Roman"/>
                      <w:i/>
                      <w:sz w:val="20"/>
                      <w:szCs w:val="20"/>
                    </w:rPr>
                  </w:pPr>
                  <w:r w:rsidRPr="00133847">
                    <w:rPr>
                      <w:rFonts w:ascii="Times New Roman" w:hAnsi="Times New Roman" w:cs="Times New Roman"/>
                      <w:i/>
                      <w:sz w:val="20"/>
                      <w:szCs w:val="20"/>
                    </w:rPr>
                    <w:lastRenderedPageBreak/>
                    <w:t xml:space="preserve"> </w:t>
                  </w:r>
                </w:p>
              </w:tc>
              <w:tc>
                <w:tcPr>
                  <w:tcW w:w="1777" w:type="dxa"/>
                  <w:shd w:val="clear" w:color="auto" w:fill="auto"/>
                </w:tcPr>
                <w:p w14:paraId="74303056" w14:textId="77777777" w:rsidR="00EA03E7" w:rsidRPr="00133847" w:rsidRDefault="00EA03E7" w:rsidP="00EA03E7">
                  <w:pPr>
                    <w:widowControl w:val="0"/>
                    <w:tabs>
                      <w:tab w:val="left" w:pos="0"/>
                    </w:tabs>
                    <w:autoSpaceDE w:val="0"/>
                    <w:autoSpaceDN w:val="0"/>
                    <w:spacing w:line="240" w:lineRule="auto"/>
                    <w:jc w:val="both"/>
                    <w:rPr>
                      <w:rFonts w:ascii="Times New Roman" w:hAnsi="Times New Roman" w:cs="Times New Roman"/>
                      <w:i/>
                      <w:sz w:val="20"/>
                      <w:szCs w:val="20"/>
                    </w:rPr>
                  </w:pPr>
                  <w:r w:rsidRPr="00133847">
                    <w:rPr>
                      <w:rFonts w:ascii="Times New Roman" w:hAnsi="Times New Roman" w:cs="Times New Roman"/>
                      <w:i/>
                      <w:sz w:val="20"/>
                      <w:szCs w:val="20"/>
                    </w:rPr>
                    <w:t xml:space="preserve"> </w:t>
                  </w:r>
                </w:p>
              </w:tc>
              <w:tc>
                <w:tcPr>
                  <w:tcW w:w="1623" w:type="dxa"/>
                  <w:shd w:val="clear" w:color="auto" w:fill="auto"/>
                </w:tcPr>
                <w:p w14:paraId="77BB5491" w14:textId="77777777" w:rsidR="00EA03E7" w:rsidRPr="00133847" w:rsidRDefault="00EA03E7" w:rsidP="00EA03E7">
                  <w:pPr>
                    <w:widowControl w:val="0"/>
                    <w:tabs>
                      <w:tab w:val="left" w:pos="0"/>
                    </w:tabs>
                    <w:autoSpaceDE w:val="0"/>
                    <w:autoSpaceDN w:val="0"/>
                    <w:spacing w:line="240" w:lineRule="auto"/>
                    <w:jc w:val="both"/>
                    <w:rPr>
                      <w:rFonts w:ascii="Times New Roman" w:hAnsi="Times New Roman" w:cs="Times New Roman"/>
                      <w:i/>
                      <w:sz w:val="20"/>
                      <w:szCs w:val="20"/>
                    </w:rPr>
                  </w:pPr>
                  <w:r w:rsidRPr="00133847">
                    <w:rPr>
                      <w:rFonts w:ascii="Times New Roman" w:hAnsi="Times New Roman" w:cs="Times New Roman"/>
                      <w:i/>
                      <w:sz w:val="20"/>
                      <w:szCs w:val="20"/>
                    </w:rPr>
                    <w:t xml:space="preserve"> </w:t>
                  </w:r>
                </w:p>
              </w:tc>
              <w:tc>
                <w:tcPr>
                  <w:tcW w:w="1837" w:type="dxa"/>
                  <w:shd w:val="clear" w:color="auto" w:fill="auto"/>
                </w:tcPr>
                <w:p w14:paraId="68A82C4B" w14:textId="77777777" w:rsidR="00EA03E7" w:rsidRPr="00133847" w:rsidRDefault="00EA03E7" w:rsidP="00EA03E7">
                  <w:pPr>
                    <w:widowControl w:val="0"/>
                    <w:tabs>
                      <w:tab w:val="left" w:pos="0"/>
                    </w:tabs>
                    <w:autoSpaceDE w:val="0"/>
                    <w:autoSpaceDN w:val="0"/>
                    <w:spacing w:line="240" w:lineRule="auto"/>
                    <w:jc w:val="both"/>
                    <w:rPr>
                      <w:rFonts w:ascii="Times New Roman" w:hAnsi="Times New Roman" w:cs="Times New Roman"/>
                      <w:i/>
                      <w:sz w:val="20"/>
                      <w:szCs w:val="20"/>
                    </w:rPr>
                  </w:pPr>
                  <w:r w:rsidRPr="00133847">
                    <w:rPr>
                      <w:rFonts w:ascii="Times New Roman" w:hAnsi="Times New Roman" w:cs="Times New Roman"/>
                      <w:i/>
                      <w:sz w:val="20"/>
                      <w:szCs w:val="20"/>
                    </w:rPr>
                    <w:t xml:space="preserve"> </w:t>
                  </w:r>
                </w:p>
              </w:tc>
              <w:tc>
                <w:tcPr>
                  <w:tcW w:w="1680" w:type="dxa"/>
                  <w:shd w:val="clear" w:color="auto" w:fill="auto"/>
                </w:tcPr>
                <w:p w14:paraId="16B82F90" w14:textId="77777777" w:rsidR="00EA03E7" w:rsidRPr="00133847" w:rsidRDefault="00EA03E7" w:rsidP="00EA03E7">
                  <w:pPr>
                    <w:widowControl w:val="0"/>
                    <w:tabs>
                      <w:tab w:val="left" w:pos="0"/>
                    </w:tabs>
                    <w:autoSpaceDE w:val="0"/>
                    <w:autoSpaceDN w:val="0"/>
                    <w:spacing w:line="240" w:lineRule="auto"/>
                    <w:jc w:val="both"/>
                    <w:rPr>
                      <w:rFonts w:ascii="Times New Roman" w:hAnsi="Times New Roman" w:cs="Times New Roman"/>
                      <w:i/>
                      <w:sz w:val="20"/>
                      <w:szCs w:val="20"/>
                    </w:rPr>
                  </w:pPr>
                  <w:r w:rsidRPr="00133847">
                    <w:rPr>
                      <w:rFonts w:ascii="Times New Roman" w:hAnsi="Times New Roman" w:cs="Times New Roman"/>
                      <w:i/>
                      <w:sz w:val="20"/>
                      <w:szCs w:val="20"/>
                    </w:rPr>
                    <w:t xml:space="preserve"> </w:t>
                  </w:r>
                </w:p>
              </w:tc>
            </w:tr>
          </w:tbl>
          <w:p w14:paraId="0E9CF4F5" w14:textId="77777777" w:rsidR="00EA03E7" w:rsidRPr="009565B6" w:rsidRDefault="00EA03E7" w:rsidP="00EA03E7">
            <w:pPr>
              <w:pStyle w:val="Heading3"/>
              <w:spacing w:beforeLines="80" w:before="192" w:afterLines="40" w:after="96" w:line="276" w:lineRule="auto"/>
              <w:jc w:val="both"/>
              <w:rPr>
                <w:rFonts w:asciiTheme="minorHAnsi" w:hAnsiTheme="minorHAnsi" w:cstheme="minorHAnsi"/>
                <w:b/>
                <w:bCs/>
                <w:color w:val="auto"/>
                <w:sz w:val="22"/>
                <w:szCs w:val="22"/>
                <w:lang w:val="pt-BR"/>
              </w:rPr>
            </w:pPr>
          </w:p>
        </w:tc>
        <w:tc>
          <w:tcPr>
            <w:tcW w:w="2806" w:type="dxa"/>
          </w:tcPr>
          <w:p w14:paraId="366E0CD5" w14:textId="77777777" w:rsidR="00EA03E7" w:rsidRPr="00133847" w:rsidRDefault="00EA03E7" w:rsidP="0047697D">
            <w:pPr>
              <w:autoSpaceDE w:val="0"/>
              <w:autoSpaceDN w:val="0"/>
              <w:adjustRightInd w:val="0"/>
              <w:spacing w:before="120"/>
              <w:jc w:val="both"/>
              <w:rPr>
                <w:rFonts w:cstheme="minorHAnsi"/>
                <w:bCs/>
              </w:rPr>
            </w:pPr>
          </w:p>
        </w:tc>
      </w:tr>
      <w:tr w:rsidR="00EA03E7" w:rsidRPr="00133847" w14:paraId="5B43C819" w14:textId="77777777" w:rsidTr="00BA6753">
        <w:trPr>
          <w:jc w:val="center"/>
        </w:trPr>
        <w:tc>
          <w:tcPr>
            <w:tcW w:w="510" w:type="dxa"/>
          </w:tcPr>
          <w:p w14:paraId="6DB1F0EE" w14:textId="77777777" w:rsidR="00EA03E7" w:rsidRPr="00133847" w:rsidRDefault="00EA03E7"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1752ECA" w14:textId="77777777" w:rsidR="00BA6753" w:rsidRPr="00133847" w:rsidRDefault="00BA6753" w:rsidP="00BA6753">
            <w:pPr>
              <w:pStyle w:val="Heading2"/>
              <w:spacing w:beforeLines="80" w:before="192" w:afterLines="40" w:after="96" w:line="276" w:lineRule="auto"/>
              <w:jc w:val="both"/>
              <w:rPr>
                <w:szCs w:val="22"/>
              </w:rPr>
            </w:pPr>
            <w:bookmarkStart w:id="223" w:name="_Toc179796350"/>
            <w:r w:rsidRPr="00133847">
              <w:rPr>
                <w:szCs w:val="22"/>
              </w:rPr>
              <w:t>4.12 Mentenanța evolutivă în perioada de garanție / post-garanție</w:t>
            </w:r>
            <w:bookmarkEnd w:id="223"/>
          </w:p>
          <w:p w14:paraId="5E74DEDC" w14:textId="5E0F718A" w:rsidR="00EA03E7" w:rsidRPr="00133847" w:rsidRDefault="00BA6753" w:rsidP="00BA6753">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Ofertantul are va prezenta modalitatea de îndeplinire a cerințelor referitoare la mentenanța evolutivă, în contextul responsabilităților și cerințelor incluse in  Caietul de Sarcini, prin prezentarea activităților și a modalității efective de realizare a acestora pentru a demonstra atingerea obiectivelor asociate Contractului. Se va avea în vedere cu precădere componentele software și hardware pentru care sunt posibile și au fost solicitate actualizări și upgrade-uri pe perioada de garanție și/sau post-garanție.</w:t>
            </w:r>
          </w:p>
        </w:tc>
        <w:tc>
          <w:tcPr>
            <w:tcW w:w="2806" w:type="dxa"/>
          </w:tcPr>
          <w:p w14:paraId="44967643" w14:textId="77777777" w:rsidR="00EA03E7" w:rsidRPr="00133847" w:rsidRDefault="00EA03E7" w:rsidP="0047697D">
            <w:pPr>
              <w:autoSpaceDE w:val="0"/>
              <w:autoSpaceDN w:val="0"/>
              <w:adjustRightInd w:val="0"/>
              <w:spacing w:before="120"/>
              <w:jc w:val="both"/>
              <w:rPr>
                <w:rFonts w:cstheme="minorHAnsi"/>
                <w:bCs/>
              </w:rPr>
            </w:pPr>
          </w:p>
        </w:tc>
      </w:tr>
      <w:tr w:rsidR="00B74C82" w:rsidRPr="00133847" w14:paraId="318FAB6D" w14:textId="77777777" w:rsidTr="00BA6753">
        <w:trPr>
          <w:jc w:val="center"/>
        </w:trPr>
        <w:tc>
          <w:tcPr>
            <w:tcW w:w="510" w:type="dxa"/>
          </w:tcPr>
          <w:p w14:paraId="19DCEF3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5A0AF37" w14:textId="0573363F" w:rsidR="00A14868" w:rsidRPr="00133847" w:rsidRDefault="00A14868" w:rsidP="00A14868">
            <w:pPr>
              <w:pStyle w:val="Heading2"/>
              <w:spacing w:beforeLines="80" w:before="192" w:afterLines="40" w:after="96" w:line="276" w:lineRule="auto"/>
              <w:jc w:val="both"/>
              <w:rPr>
                <w:rFonts w:cstheme="minorHAnsi"/>
                <w:szCs w:val="22"/>
              </w:rPr>
            </w:pPr>
            <w:bookmarkStart w:id="224" w:name="_Toc156758368"/>
            <w:bookmarkStart w:id="225" w:name="_Toc178656659"/>
            <w:bookmarkStart w:id="226" w:name="_Toc178703133"/>
            <w:bookmarkStart w:id="227" w:name="_Toc178706799"/>
            <w:bookmarkStart w:id="228" w:name="_Toc178933568"/>
            <w:r w:rsidRPr="00133847">
              <w:rPr>
                <w:rFonts w:cstheme="minorHAnsi"/>
                <w:szCs w:val="22"/>
              </w:rPr>
              <w:t>4.1</w:t>
            </w:r>
            <w:r w:rsidR="00A81F81" w:rsidRPr="00133847">
              <w:rPr>
                <w:rFonts w:cstheme="minorHAnsi"/>
                <w:szCs w:val="22"/>
              </w:rPr>
              <w:t>3</w:t>
            </w:r>
            <w:r w:rsidRPr="00133847">
              <w:rPr>
                <w:rFonts w:cstheme="minorHAnsi"/>
                <w:szCs w:val="22"/>
              </w:rPr>
              <w:t xml:space="preserve"> Management de mediu</w:t>
            </w:r>
            <w:bookmarkEnd w:id="224"/>
            <w:bookmarkEnd w:id="225"/>
            <w:bookmarkEnd w:id="226"/>
            <w:bookmarkEnd w:id="227"/>
            <w:bookmarkEnd w:id="228"/>
          </w:p>
          <w:p w14:paraId="506E7E63"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Toate activitățile se vor desfășura în concordanță cu legislația română și europeană. </w:t>
            </w:r>
          </w:p>
          <w:p w14:paraId="39F378A7"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și subcontractanții săi vor executa activitățile Contractului luând în considerare standardul de management de mediu (SR) EN ISO 14001 pentru activitatea principală de execuție care face obiectul contractului. Furnizorul va avea obligatoriu sistemul său de management certificat în conformitate cu standardul (SR) EN ISO 14001, ultima ediție aplicabilă. </w:t>
            </w:r>
          </w:p>
          <w:p w14:paraId="4C686C98"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Prevederile aplicabile de către Furnizor sunt indicate în cadrul cap. </w:t>
            </w:r>
            <w:r w:rsidRPr="00133847">
              <w:rPr>
                <w:rFonts w:asciiTheme="minorHAnsi" w:hAnsiTheme="minorHAnsi" w:cstheme="minorHAnsi"/>
                <w:i/>
                <w:iCs/>
                <w:color w:val="auto"/>
                <w:sz w:val="22"/>
                <w:szCs w:val="22"/>
                <w:u w:val="single"/>
                <w:lang w:val="ro-RO"/>
              </w:rPr>
              <w:t>5.2 Coduri, standarde, normative, prescripții și reglementări de referință</w:t>
            </w:r>
            <w:r w:rsidRPr="00133847">
              <w:rPr>
                <w:rFonts w:asciiTheme="minorHAnsi" w:hAnsiTheme="minorHAnsi" w:cstheme="minorHAnsi"/>
                <w:color w:val="auto"/>
                <w:sz w:val="22"/>
                <w:szCs w:val="22"/>
                <w:lang w:val="ro-RO"/>
              </w:rPr>
              <w:t xml:space="preserve">. </w:t>
            </w:r>
          </w:p>
          <w:p w14:paraId="5D1AD976"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Pentru abordarea potențialului impact asupra mediului, Furnizorul va prezenta Planul de Management al Mediului (</w:t>
            </w:r>
            <w:proofErr w:type="spellStart"/>
            <w:r w:rsidRPr="00133847">
              <w:rPr>
                <w:rFonts w:asciiTheme="minorHAnsi" w:hAnsiTheme="minorHAnsi" w:cstheme="minorHAnsi"/>
                <w:color w:val="auto"/>
                <w:sz w:val="22"/>
                <w:szCs w:val="22"/>
                <w:lang w:val="ro-RO"/>
              </w:rPr>
              <w:t>PMM</w:t>
            </w:r>
            <w:proofErr w:type="spellEnd"/>
            <w:r w:rsidRPr="00133847">
              <w:rPr>
                <w:rFonts w:asciiTheme="minorHAnsi" w:hAnsiTheme="minorHAnsi" w:cstheme="minorHAnsi"/>
                <w:color w:val="auto"/>
                <w:sz w:val="22"/>
                <w:szCs w:val="22"/>
                <w:lang w:val="ro-RO"/>
              </w:rPr>
              <w:t>) al instalației .</w:t>
            </w:r>
          </w:p>
          <w:p w14:paraId="6A156054" w14:textId="77777777" w:rsidR="00A14868" w:rsidRPr="00133847" w:rsidRDefault="00A14868" w:rsidP="00A14868">
            <w:pPr>
              <w:shd w:val="clear" w:color="auto" w:fill="FFFFFF"/>
              <w:jc w:val="both"/>
              <w:rPr>
                <w:rFonts w:cstheme="minorHAnsi"/>
                <w:kern w:val="0"/>
              </w:rPr>
            </w:pPr>
            <w:r w:rsidRPr="00133847">
              <w:rPr>
                <w:rFonts w:cstheme="minorHAnsi"/>
                <w:kern w:val="0"/>
              </w:rPr>
              <w:t xml:space="preserve">Furnizorul va respecta prevederile Regulamentul UE 2020/852 privind instituirea unui cadru care să faciliteze investițiile durabile. </w:t>
            </w:r>
          </w:p>
          <w:p w14:paraId="511D55E6" w14:textId="77777777" w:rsidR="00A14868" w:rsidRPr="00133847" w:rsidRDefault="00A14868" w:rsidP="00A14868">
            <w:pPr>
              <w:shd w:val="clear" w:color="auto" w:fill="FFFFFF"/>
              <w:jc w:val="both"/>
              <w:rPr>
                <w:rFonts w:cstheme="minorHAnsi"/>
                <w:kern w:val="0"/>
              </w:rPr>
            </w:pPr>
            <w:r w:rsidRPr="00133847">
              <w:rPr>
                <w:rFonts w:cstheme="minorHAnsi"/>
                <w:kern w:val="0"/>
              </w:rPr>
              <w:t xml:space="preserve">A se vedea documentul integral </w:t>
            </w:r>
            <w:r w:rsidRPr="00133847">
              <w:rPr>
                <w:rFonts w:cstheme="minorHAnsi"/>
                <w:i/>
                <w:iCs/>
                <w:kern w:val="0"/>
              </w:rPr>
              <w:t xml:space="preserve">”EU </w:t>
            </w:r>
            <w:proofErr w:type="spellStart"/>
            <w:r w:rsidRPr="00133847">
              <w:rPr>
                <w:rFonts w:cstheme="minorHAnsi"/>
                <w:i/>
                <w:iCs/>
                <w:kern w:val="0"/>
              </w:rPr>
              <w:t>TAXONOMY</w:t>
            </w:r>
            <w:proofErr w:type="spellEnd"/>
            <w:r w:rsidRPr="00133847">
              <w:rPr>
                <w:rFonts w:cstheme="minorHAnsi"/>
                <w:i/>
                <w:iCs/>
                <w:kern w:val="0"/>
              </w:rPr>
              <w:t xml:space="preserve"> </w:t>
            </w:r>
            <w:proofErr w:type="spellStart"/>
            <w:r w:rsidRPr="00133847">
              <w:rPr>
                <w:rFonts w:cstheme="minorHAnsi"/>
                <w:i/>
                <w:iCs/>
                <w:kern w:val="0"/>
              </w:rPr>
              <w:t>Compass</w:t>
            </w:r>
            <w:proofErr w:type="spellEnd"/>
            <w:r w:rsidRPr="00133847">
              <w:rPr>
                <w:rFonts w:cstheme="minorHAnsi"/>
                <w:i/>
                <w:iCs/>
                <w:kern w:val="0"/>
              </w:rPr>
              <w:t xml:space="preserve"> - </w:t>
            </w:r>
            <w:proofErr w:type="spellStart"/>
            <w:r w:rsidRPr="00133847">
              <w:rPr>
                <w:rFonts w:cstheme="minorHAnsi"/>
                <w:i/>
                <w:iCs/>
                <w:kern w:val="0"/>
              </w:rPr>
              <w:t>High-efficiency</w:t>
            </w:r>
            <w:proofErr w:type="spellEnd"/>
            <w:r w:rsidRPr="00133847">
              <w:rPr>
                <w:rFonts w:cstheme="minorHAnsi"/>
                <w:i/>
                <w:iCs/>
                <w:kern w:val="0"/>
              </w:rPr>
              <w:t xml:space="preserve"> </w:t>
            </w:r>
            <w:proofErr w:type="spellStart"/>
            <w:r w:rsidRPr="00133847">
              <w:rPr>
                <w:rFonts w:cstheme="minorHAnsi"/>
                <w:i/>
                <w:iCs/>
                <w:kern w:val="0"/>
              </w:rPr>
              <w:t>co-generation</w:t>
            </w:r>
            <w:proofErr w:type="spellEnd"/>
            <w:r w:rsidRPr="00133847">
              <w:rPr>
                <w:rFonts w:cstheme="minorHAnsi"/>
                <w:i/>
                <w:iCs/>
                <w:kern w:val="0"/>
              </w:rPr>
              <w:t xml:space="preserve"> of </w:t>
            </w:r>
            <w:proofErr w:type="spellStart"/>
            <w:r w:rsidRPr="00133847">
              <w:rPr>
                <w:rFonts w:cstheme="minorHAnsi"/>
                <w:i/>
                <w:iCs/>
                <w:kern w:val="0"/>
              </w:rPr>
              <w:t>heat</w:t>
            </w:r>
            <w:proofErr w:type="spellEnd"/>
            <w:r w:rsidRPr="00133847">
              <w:rPr>
                <w:rFonts w:cstheme="minorHAnsi"/>
                <w:i/>
                <w:iCs/>
                <w:kern w:val="0"/>
              </w:rPr>
              <w:t xml:space="preserve">/cool </w:t>
            </w:r>
            <w:proofErr w:type="spellStart"/>
            <w:r w:rsidRPr="00133847">
              <w:rPr>
                <w:rFonts w:cstheme="minorHAnsi"/>
                <w:i/>
                <w:iCs/>
                <w:kern w:val="0"/>
              </w:rPr>
              <w:t>and</w:t>
            </w:r>
            <w:proofErr w:type="spellEnd"/>
            <w:r w:rsidRPr="00133847">
              <w:rPr>
                <w:rFonts w:cstheme="minorHAnsi"/>
                <w:i/>
                <w:iCs/>
                <w:kern w:val="0"/>
              </w:rPr>
              <w:t xml:space="preserve"> </w:t>
            </w:r>
            <w:proofErr w:type="spellStart"/>
            <w:r w:rsidRPr="00133847">
              <w:rPr>
                <w:rFonts w:cstheme="minorHAnsi"/>
                <w:i/>
                <w:iCs/>
                <w:kern w:val="0"/>
              </w:rPr>
              <w:t>power</w:t>
            </w:r>
            <w:proofErr w:type="spellEnd"/>
            <w:r w:rsidRPr="00133847">
              <w:rPr>
                <w:rFonts w:cstheme="minorHAnsi"/>
                <w:i/>
                <w:iCs/>
                <w:kern w:val="0"/>
              </w:rPr>
              <w:t xml:space="preserve"> </w:t>
            </w:r>
            <w:proofErr w:type="spellStart"/>
            <w:r w:rsidRPr="00133847">
              <w:rPr>
                <w:rFonts w:cstheme="minorHAnsi"/>
                <w:i/>
                <w:iCs/>
                <w:kern w:val="0"/>
              </w:rPr>
              <w:t>from</w:t>
            </w:r>
            <w:proofErr w:type="spellEnd"/>
            <w:r w:rsidRPr="00133847">
              <w:rPr>
                <w:rFonts w:cstheme="minorHAnsi"/>
                <w:i/>
                <w:iCs/>
                <w:kern w:val="0"/>
              </w:rPr>
              <w:t xml:space="preserve"> </w:t>
            </w:r>
            <w:proofErr w:type="spellStart"/>
            <w:r w:rsidRPr="00133847">
              <w:rPr>
                <w:rFonts w:cstheme="minorHAnsi"/>
                <w:i/>
                <w:iCs/>
                <w:kern w:val="0"/>
              </w:rPr>
              <w:t>fossil</w:t>
            </w:r>
            <w:proofErr w:type="spellEnd"/>
            <w:r w:rsidRPr="00133847">
              <w:rPr>
                <w:rFonts w:cstheme="minorHAnsi"/>
                <w:i/>
                <w:iCs/>
                <w:kern w:val="0"/>
              </w:rPr>
              <w:t xml:space="preserve"> </w:t>
            </w:r>
            <w:proofErr w:type="spellStart"/>
            <w:r w:rsidRPr="00133847">
              <w:rPr>
                <w:rFonts w:cstheme="minorHAnsi"/>
                <w:i/>
                <w:iCs/>
                <w:kern w:val="0"/>
              </w:rPr>
              <w:t>gaseous</w:t>
            </w:r>
            <w:proofErr w:type="spellEnd"/>
            <w:r w:rsidRPr="00133847">
              <w:rPr>
                <w:rFonts w:cstheme="minorHAnsi"/>
                <w:i/>
                <w:iCs/>
                <w:kern w:val="0"/>
              </w:rPr>
              <w:t xml:space="preserve"> </w:t>
            </w:r>
            <w:proofErr w:type="spellStart"/>
            <w:r w:rsidRPr="00133847">
              <w:rPr>
                <w:rFonts w:cstheme="minorHAnsi"/>
                <w:i/>
                <w:iCs/>
                <w:kern w:val="0"/>
              </w:rPr>
              <w:t>fuels</w:t>
            </w:r>
            <w:proofErr w:type="spellEnd"/>
            <w:r w:rsidRPr="00133847">
              <w:rPr>
                <w:rFonts w:cstheme="minorHAnsi"/>
                <w:i/>
                <w:iCs/>
                <w:kern w:val="0"/>
              </w:rPr>
              <w:t>”</w:t>
            </w:r>
            <w:r w:rsidRPr="00133847">
              <w:rPr>
                <w:rFonts w:cstheme="minorHAnsi"/>
                <w:kern w:val="0"/>
              </w:rPr>
              <w:t xml:space="preserve"> disponibil pe </w:t>
            </w:r>
            <w:hyperlink r:id="rId12" w:history="1">
              <w:r w:rsidRPr="00133847">
                <w:rPr>
                  <w:rStyle w:val="Hyperlink"/>
                  <w:rFonts w:cstheme="minorHAnsi"/>
                  <w:kern w:val="0"/>
                </w:rPr>
                <w:t>https://ec.europa.eu/sustainable-finance-taxonomy/activities/activity/316/view</w:t>
              </w:r>
            </w:hyperlink>
            <w:r w:rsidRPr="00133847">
              <w:rPr>
                <w:rFonts w:cstheme="minorHAnsi"/>
                <w:kern w:val="0"/>
              </w:rPr>
              <w:t>.</w:t>
            </w:r>
          </w:p>
          <w:p w14:paraId="6D753B28" w14:textId="77777777" w:rsidR="00A14868" w:rsidRPr="00133847" w:rsidRDefault="00A14868" w:rsidP="00A14868">
            <w:pPr>
              <w:shd w:val="clear" w:color="auto" w:fill="FFFFFF"/>
              <w:jc w:val="both"/>
              <w:rPr>
                <w:rFonts w:cstheme="minorHAnsi"/>
                <w:kern w:val="0"/>
              </w:rPr>
            </w:pPr>
          </w:p>
          <w:p w14:paraId="4BD1C08F" w14:textId="78D283D6" w:rsidR="00B74C82" w:rsidRPr="00133847" w:rsidRDefault="00A14868" w:rsidP="00A14868">
            <w:pPr>
              <w:shd w:val="clear" w:color="auto" w:fill="FFFFFF"/>
              <w:jc w:val="both"/>
              <w:rPr>
                <w:rFonts w:cstheme="minorHAnsi"/>
                <w:kern w:val="0"/>
              </w:rPr>
            </w:pPr>
            <w:r w:rsidRPr="00133847">
              <w:rPr>
                <w:rFonts w:cstheme="minorHAnsi"/>
                <w:kern w:val="0"/>
              </w:rPr>
              <w:t xml:space="preserve">Astfel, emisiile de </w:t>
            </w:r>
            <w:proofErr w:type="spellStart"/>
            <w:r w:rsidRPr="00133847">
              <w:rPr>
                <w:rFonts w:cstheme="minorHAnsi"/>
                <w:kern w:val="0"/>
              </w:rPr>
              <w:t>GES</w:t>
            </w:r>
            <w:proofErr w:type="spellEnd"/>
            <w:r w:rsidRPr="00133847">
              <w:rPr>
                <w:rFonts w:cstheme="minorHAnsi"/>
                <w:kern w:val="0"/>
              </w:rPr>
              <w:t xml:space="preserve"> generate pe durata ciclului de viață trebuie să fie mai mici de 100 g CO2e per 1 kWh de energie produsă prin cogenerare în scopul alinieri la taxonomie conform Regulamentul UE 2020/852 privind instituirea unui cadru care să faciliteze investițiile durabile.</w:t>
            </w:r>
          </w:p>
        </w:tc>
        <w:tc>
          <w:tcPr>
            <w:tcW w:w="2806" w:type="dxa"/>
          </w:tcPr>
          <w:p w14:paraId="48D514E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3F30874" w14:textId="77777777" w:rsidTr="00BA6753">
        <w:trPr>
          <w:jc w:val="center"/>
        </w:trPr>
        <w:tc>
          <w:tcPr>
            <w:tcW w:w="510" w:type="dxa"/>
          </w:tcPr>
          <w:p w14:paraId="4F831F8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5AA6EB8" w14:textId="5C443648" w:rsidR="00A14868" w:rsidRPr="00133847" w:rsidRDefault="00A14868" w:rsidP="00A14868">
            <w:pPr>
              <w:pStyle w:val="Heading2"/>
              <w:spacing w:beforeLines="80" w:before="192" w:afterLines="40" w:after="96" w:line="276" w:lineRule="auto"/>
              <w:jc w:val="both"/>
              <w:rPr>
                <w:rFonts w:cstheme="minorHAnsi"/>
                <w:szCs w:val="22"/>
              </w:rPr>
            </w:pPr>
            <w:bookmarkStart w:id="229" w:name="_Toc156758369"/>
            <w:bookmarkStart w:id="230" w:name="_Toc178656660"/>
            <w:bookmarkStart w:id="231" w:name="_Toc178703134"/>
            <w:bookmarkStart w:id="232" w:name="_Toc178706800"/>
            <w:bookmarkStart w:id="233" w:name="_Toc178933569"/>
            <w:r w:rsidRPr="00133847">
              <w:rPr>
                <w:rFonts w:cstheme="minorHAnsi"/>
                <w:szCs w:val="22"/>
              </w:rPr>
              <w:t>4.1</w:t>
            </w:r>
            <w:r w:rsidR="00A81F81" w:rsidRPr="00133847">
              <w:rPr>
                <w:rFonts w:cstheme="minorHAnsi"/>
                <w:szCs w:val="22"/>
              </w:rPr>
              <w:t>4</w:t>
            </w:r>
            <w:r w:rsidRPr="00133847">
              <w:rPr>
                <w:rFonts w:cstheme="minorHAnsi"/>
                <w:szCs w:val="22"/>
              </w:rPr>
              <w:t xml:space="preserve"> Protecția muncii și managementul riscurilor</w:t>
            </w:r>
            <w:bookmarkEnd w:id="229"/>
            <w:bookmarkEnd w:id="230"/>
            <w:bookmarkEnd w:id="231"/>
            <w:bookmarkEnd w:id="232"/>
            <w:bookmarkEnd w:id="233"/>
          </w:p>
          <w:p w14:paraId="46663AD2"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sz w:val="22"/>
                <w:szCs w:val="22"/>
                <w:lang w:val="ro-RO"/>
              </w:rPr>
              <w:t>Toate activitățile din contract se vor desfășura în concordanță cu legislația română și europeană în domeniul securității și sănătății muncii (</w:t>
            </w:r>
            <w:proofErr w:type="spellStart"/>
            <w:r w:rsidRPr="00133847">
              <w:rPr>
                <w:rFonts w:asciiTheme="minorHAnsi" w:hAnsiTheme="minorHAnsi" w:cstheme="minorHAnsi"/>
                <w:sz w:val="22"/>
                <w:szCs w:val="22"/>
                <w:lang w:val="ro-RO"/>
              </w:rPr>
              <w:t>SSM</w:t>
            </w:r>
            <w:proofErr w:type="spellEnd"/>
            <w:r w:rsidRPr="00133847">
              <w:rPr>
                <w:rFonts w:asciiTheme="minorHAnsi" w:hAnsiTheme="minorHAnsi" w:cstheme="minorHAnsi"/>
                <w:sz w:val="22"/>
                <w:szCs w:val="22"/>
                <w:lang w:val="ro-RO"/>
              </w:rPr>
              <w:t>) și al situațiilor de urgență (</w:t>
            </w:r>
            <w:proofErr w:type="spellStart"/>
            <w:r w:rsidRPr="00133847">
              <w:rPr>
                <w:rFonts w:asciiTheme="minorHAnsi" w:hAnsiTheme="minorHAnsi" w:cstheme="minorHAnsi"/>
                <w:sz w:val="22"/>
                <w:szCs w:val="22"/>
                <w:lang w:val="ro-RO"/>
              </w:rPr>
              <w:t>SU</w:t>
            </w:r>
            <w:proofErr w:type="spellEnd"/>
            <w:r w:rsidRPr="00133847">
              <w:rPr>
                <w:rFonts w:asciiTheme="minorHAnsi" w:hAnsiTheme="minorHAnsi" w:cstheme="minorHAnsi"/>
                <w:sz w:val="22"/>
                <w:szCs w:val="22"/>
                <w:lang w:val="ro-RO"/>
              </w:rPr>
              <w:t>). Furnizorul și subcontractanții săi vor executa activitățile Contractului luând în considerare standardul de management al securității și sănătății ocupaționale (SR) EN ISO 45001.</w:t>
            </w:r>
            <w:r w:rsidRPr="00133847">
              <w:rPr>
                <w:rFonts w:asciiTheme="minorHAnsi" w:hAnsiTheme="minorHAnsi" w:cstheme="minorHAnsi"/>
                <w:color w:val="auto"/>
                <w:sz w:val="22"/>
                <w:szCs w:val="22"/>
                <w:lang w:val="ro-RO"/>
              </w:rPr>
              <w:t xml:space="preserve"> </w:t>
            </w:r>
          </w:p>
          <w:p w14:paraId="745CAFE4" w14:textId="098004A8"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Pentru abordarea în domeniul </w:t>
            </w:r>
            <w:proofErr w:type="spellStart"/>
            <w:r w:rsidRPr="00133847">
              <w:rPr>
                <w:rFonts w:asciiTheme="minorHAnsi" w:hAnsiTheme="minorHAnsi" w:cstheme="minorHAnsi"/>
                <w:color w:val="auto"/>
                <w:sz w:val="22"/>
                <w:szCs w:val="22"/>
                <w:lang w:val="ro-RO"/>
              </w:rPr>
              <w:t>SSM</w:t>
            </w:r>
            <w:proofErr w:type="spellEnd"/>
            <w:r w:rsidRPr="00133847">
              <w:rPr>
                <w:rFonts w:asciiTheme="minorHAnsi" w:hAnsiTheme="minorHAnsi" w:cstheme="minorHAnsi"/>
                <w:color w:val="auto"/>
                <w:sz w:val="22"/>
                <w:szCs w:val="22"/>
                <w:lang w:val="ro-RO"/>
              </w:rPr>
              <w:t xml:space="preserve"> și </w:t>
            </w:r>
            <w:proofErr w:type="spellStart"/>
            <w:r w:rsidRPr="00133847">
              <w:rPr>
                <w:rFonts w:asciiTheme="minorHAnsi" w:hAnsiTheme="minorHAnsi" w:cstheme="minorHAnsi"/>
                <w:color w:val="auto"/>
                <w:sz w:val="22"/>
                <w:szCs w:val="22"/>
                <w:lang w:val="ro-RO"/>
              </w:rPr>
              <w:t>SU</w:t>
            </w:r>
            <w:proofErr w:type="spellEnd"/>
            <w:r w:rsidRPr="00133847">
              <w:rPr>
                <w:rFonts w:asciiTheme="minorHAnsi" w:hAnsiTheme="minorHAnsi" w:cstheme="minorHAnsi"/>
                <w:color w:val="auto"/>
                <w:sz w:val="22"/>
                <w:szCs w:val="22"/>
                <w:lang w:val="ro-RO"/>
              </w:rPr>
              <w:t xml:space="preserve"> pe durata execuției activităților din contract, Furnizorul va prezenta Planul de Management al </w:t>
            </w:r>
            <w:proofErr w:type="spellStart"/>
            <w:r w:rsidRPr="00133847">
              <w:rPr>
                <w:rFonts w:asciiTheme="minorHAnsi" w:hAnsiTheme="minorHAnsi" w:cstheme="minorHAnsi"/>
                <w:color w:val="auto"/>
                <w:sz w:val="22"/>
                <w:szCs w:val="22"/>
                <w:lang w:val="ro-RO"/>
              </w:rPr>
              <w:t>SSM-SU</w:t>
            </w:r>
            <w:proofErr w:type="spellEnd"/>
            <w:r w:rsidRPr="00133847">
              <w:rPr>
                <w:rFonts w:asciiTheme="minorHAnsi" w:hAnsiTheme="minorHAnsi" w:cstheme="minorHAnsi"/>
                <w:color w:val="auto"/>
                <w:sz w:val="22"/>
                <w:szCs w:val="22"/>
                <w:lang w:val="ro-RO"/>
              </w:rPr>
              <w:t xml:space="preserve"> (</w:t>
            </w:r>
            <w:proofErr w:type="spellStart"/>
            <w:r w:rsidRPr="00133847">
              <w:rPr>
                <w:rFonts w:asciiTheme="minorHAnsi" w:hAnsiTheme="minorHAnsi" w:cstheme="minorHAnsi"/>
                <w:color w:val="auto"/>
                <w:sz w:val="22"/>
                <w:szCs w:val="22"/>
                <w:lang w:val="ro-RO"/>
              </w:rPr>
              <w:t>PSSM-SU</w:t>
            </w:r>
            <w:proofErr w:type="spellEnd"/>
            <w:r w:rsidRPr="00133847">
              <w:rPr>
                <w:rFonts w:asciiTheme="minorHAnsi" w:hAnsiTheme="minorHAnsi" w:cstheme="minorHAnsi"/>
                <w:color w:val="auto"/>
                <w:sz w:val="22"/>
                <w:szCs w:val="22"/>
                <w:lang w:val="ro-RO"/>
              </w:rPr>
              <w:t>) care să cuprindă identificarea riscurilor, măsurile și acțiunile prevăzute pe durata derulării Contractului.</w:t>
            </w:r>
          </w:p>
        </w:tc>
        <w:tc>
          <w:tcPr>
            <w:tcW w:w="2806" w:type="dxa"/>
          </w:tcPr>
          <w:p w14:paraId="22D4ACB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321AC3B" w14:textId="77777777" w:rsidTr="00BA6753">
        <w:trPr>
          <w:jc w:val="center"/>
        </w:trPr>
        <w:tc>
          <w:tcPr>
            <w:tcW w:w="510" w:type="dxa"/>
          </w:tcPr>
          <w:p w14:paraId="3507630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DB3E304" w14:textId="10613788" w:rsidR="00A14868" w:rsidRPr="00133847" w:rsidRDefault="00A14868" w:rsidP="00A14868">
            <w:pPr>
              <w:pStyle w:val="Heading2"/>
              <w:spacing w:beforeLines="80" w:before="192" w:afterLines="40" w:after="96" w:line="276" w:lineRule="auto"/>
              <w:jc w:val="both"/>
              <w:rPr>
                <w:rFonts w:cstheme="minorHAnsi"/>
                <w:szCs w:val="22"/>
              </w:rPr>
            </w:pPr>
            <w:bookmarkStart w:id="234" w:name="_Toc156758370"/>
            <w:bookmarkStart w:id="235" w:name="_Toc178656661"/>
            <w:bookmarkStart w:id="236" w:name="_Toc178703135"/>
            <w:bookmarkStart w:id="237" w:name="_Toc178706801"/>
            <w:bookmarkStart w:id="238" w:name="_Toc178933570"/>
            <w:r w:rsidRPr="00133847">
              <w:rPr>
                <w:rFonts w:cstheme="minorHAnsi"/>
                <w:szCs w:val="22"/>
              </w:rPr>
              <w:t>4.1</w:t>
            </w:r>
            <w:r w:rsidR="00A81F81" w:rsidRPr="00133847">
              <w:rPr>
                <w:rFonts w:cstheme="minorHAnsi"/>
                <w:szCs w:val="22"/>
              </w:rPr>
              <w:t>5</w:t>
            </w:r>
            <w:r w:rsidRPr="00133847">
              <w:rPr>
                <w:rFonts w:cstheme="minorHAnsi"/>
                <w:szCs w:val="22"/>
              </w:rPr>
              <w:t xml:space="preserve"> Prevenirea și stingerea incendiilor</w:t>
            </w:r>
            <w:bookmarkEnd w:id="234"/>
            <w:bookmarkEnd w:id="235"/>
            <w:bookmarkEnd w:id="236"/>
            <w:bookmarkEnd w:id="237"/>
            <w:bookmarkEnd w:id="238"/>
          </w:p>
          <w:p w14:paraId="59190737"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Instalațiile termomecanice, hidromecanice și electrice care fac obiectul acestei instalații vor fi amplasate atât în spațiu închis, cât și în spațiu deschis. </w:t>
            </w:r>
          </w:p>
          <w:p w14:paraId="30369F00"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Identificarea riscului de incendiu reprezintă procesul de stabilire și determinare a factorilor care pot genera, contribui și/sau favoriza producerea, dezvoltarea și/sau propagarea unui incendiu. </w:t>
            </w:r>
          </w:p>
          <w:p w14:paraId="3A7E8A8F"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Furnizorul, în calitate de proiectant la nivel de </w:t>
            </w:r>
            <w:proofErr w:type="spellStart"/>
            <w:r w:rsidRPr="00133847">
              <w:rPr>
                <w:rFonts w:asciiTheme="minorHAnsi" w:hAnsiTheme="minorHAnsi" w:cstheme="minorHAnsi"/>
                <w:color w:val="auto"/>
                <w:sz w:val="22"/>
                <w:szCs w:val="22"/>
                <w:lang w:val="ro-RO"/>
              </w:rPr>
              <w:t>FEED</w:t>
            </w:r>
            <w:proofErr w:type="spellEnd"/>
            <w:r w:rsidRPr="00133847">
              <w:rPr>
                <w:rFonts w:asciiTheme="minorHAnsi" w:hAnsiTheme="minorHAnsi" w:cstheme="minorHAnsi"/>
                <w:color w:val="auto"/>
                <w:sz w:val="22"/>
                <w:szCs w:val="22"/>
                <w:lang w:val="ro-RO"/>
              </w:rPr>
              <w:t xml:space="preserve"> și furnizor de echipamente și servicii, va respecta prevederile legislative în domeniul PSI. </w:t>
            </w:r>
          </w:p>
          <w:p w14:paraId="776EB358" w14:textId="4E7ACABE"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Pe durata derulării Contractului, Furnizorul va asigura realizarea măsurilor de apărare împotriva incendiilor, conform prevederilor legislative în vigoare, respectiv se va corela cu planurile proprii de măsuri PSI ale Autorității Contractante, acordând asistență tehnică în acest sens. </w:t>
            </w:r>
          </w:p>
        </w:tc>
        <w:tc>
          <w:tcPr>
            <w:tcW w:w="2806" w:type="dxa"/>
          </w:tcPr>
          <w:p w14:paraId="6CE332D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F6EC7AE" w14:textId="77777777" w:rsidTr="00BA6753">
        <w:trPr>
          <w:jc w:val="center"/>
        </w:trPr>
        <w:tc>
          <w:tcPr>
            <w:tcW w:w="510" w:type="dxa"/>
          </w:tcPr>
          <w:p w14:paraId="56E457B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AEC302A" w14:textId="77777777" w:rsidR="00A14868" w:rsidRPr="00133847" w:rsidRDefault="00A14868" w:rsidP="003869C8">
            <w:pPr>
              <w:spacing w:beforeLines="80" w:before="192" w:afterLines="40" w:after="96" w:line="276" w:lineRule="auto"/>
              <w:jc w:val="both"/>
              <w:rPr>
                <w:rFonts w:cstheme="minorHAnsi"/>
                <w:b/>
                <w:bCs/>
              </w:rPr>
            </w:pPr>
            <w:bookmarkStart w:id="239" w:name="_Toc156758372"/>
            <w:bookmarkStart w:id="240" w:name="_Toc178656662"/>
            <w:bookmarkStart w:id="241" w:name="_Toc178703136"/>
            <w:bookmarkStart w:id="242" w:name="_Toc178706802"/>
            <w:bookmarkStart w:id="243" w:name="_Toc178933571"/>
            <w:bookmarkStart w:id="244" w:name="_Toc179385307"/>
            <w:bookmarkStart w:id="245" w:name="_Toc179462794"/>
            <w:bookmarkStart w:id="246" w:name="_Hlk174516934"/>
            <w:r w:rsidRPr="00133847">
              <w:rPr>
                <w:rFonts w:cstheme="minorHAnsi"/>
                <w:b/>
                <w:bCs/>
              </w:rPr>
              <w:t>5. Specificații tehnice generale</w:t>
            </w:r>
            <w:bookmarkEnd w:id="239"/>
            <w:bookmarkEnd w:id="240"/>
            <w:bookmarkEnd w:id="241"/>
            <w:bookmarkEnd w:id="242"/>
            <w:bookmarkEnd w:id="243"/>
            <w:bookmarkEnd w:id="244"/>
            <w:bookmarkEnd w:id="245"/>
          </w:p>
          <w:p w14:paraId="120085F7"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247" w:name="_Toc156758373"/>
            <w:bookmarkStart w:id="248" w:name="_Toc178656663"/>
            <w:bookmarkStart w:id="249" w:name="_Toc178703137"/>
            <w:bookmarkStart w:id="250" w:name="_Toc178706803"/>
            <w:bookmarkStart w:id="251" w:name="_Toc178933572"/>
            <w:bookmarkEnd w:id="246"/>
            <w:r w:rsidRPr="00133847">
              <w:rPr>
                <w:rFonts w:cstheme="minorHAnsi"/>
                <w:szCs w:val="22"/>
              </w:rPr>
              <w:t>5.1 Generalități</w:t>
            </w:r>
            <w:bookmarkEnd w:id="247"/>
            <w:bookmarkEnd w:id="248"/>
            <w:bookmarkEnd w:id="249"/>
            <w:bookmarkEnd w:id="250"/>
            <w:bookmarkEnd w:id="251"/>
          </w:p>
          <w:p w14:paraId="39200BE1"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Acest capitol prezintă principalele condiții și norme obligatorii ce trebuie respectate de către Furnizor și subcontractorii săi, producătorii de echipamente, în cadrul activităților de proiectare și/sau de fabricație a echipamentelor fabricate de aceștia.</w:t>
            </w:r>
          </w:p>
          <w:p w14:paraId="1D748497"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Pentru a atinge nivelul maxim de uniformitate și conformitate, Furnizorul și producătorii de echipamente trebuie să ia în considerare ultimele ediții în vigoare ale codurilor, standardelor, normativelor și reglementărilor tehnice, locale/naționale, sau europene în lipsa acestora, respectiv să cunoască și să considere reglementările legislative în vigoare aplicabile la data depunerii ofertei, cu privire la echipamentele, instalațiile, sistemele și materialele pe care intenționează să le propună și folosească, precum </w:t>
            </w:r>
            <w:r w:rsidRPr="00133847">
              <w:rPr>
                <w:rFonts w:asciiTheme="minorHAnsi" w:hAnsiTheme="minorHAnsi" w:cstheme="minorHAnsi"/>
                <w:color w:val="auto"/>
                <w:sz w:val="22"/>
                <w:szCs w:val="22"/>
                <w:lang w:val="ro-RO"/>
              </w:rPr>
              <w:lastRenderedPageBreak/>
              <w:t xml:space="preserve">și la toate lucrările de execuție și testele aferente terminării, punerii în funcțiune și certificării performanțelor. </w:t>
            </w:r>
          </w:p>
          <w:p w14:paraId="1A0F6422"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Acolo unde standardele naționale din România nu există sau nu se pot aplica, se vor respecta standardele europene relevante. </w:t>
            </w:r>
          </w:p>
          <w:p w14:paraId="5B812692"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 xml:space="preserve">Măsurile specificate, standardele, normativele și reglementările de referință prezentate în cele ce urmează nu sunt exhaustive și pot fi completate de Ofertant. Pentru a preîntâmpina eventualele accidente umane sau tehnice trebuie luate toate măsurile necesare în funcție de desfășurarea activităților și proceselor tehnologice. </w:t>
            </w:r>
          </w:p>
          <w:p w14:paraId="04B18E0D" w14:textId="77777777" w:rsidR="00A14868"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color w:val="auto"/>
                <w:sz w:val="22"/>
                <w:szCs w:val="22"/>
                <w:lang w:val="ro-RO"/>
              </w:rPr>
              <w:t>Pentru toate desenele, calculele, manualele, corespondența și plăcuțele de identificare transmise, se va folosi doar sistemul de unități SI. Întregul text va fi scris în limba română.</w:t>
            </w:r>
          </w:p>
          <w:p w14:paraId="1106BD03" w14:textId="52938EA7" w:rsidR="00B74C82" w:rsidRPr="00133847" w:rsidRDefault="00A14868" w:rsidP="00A14868">
            <w:pPr>
              <w:pStyle w:val="Default"/>
              <w:spacing w:beforeLines="80" w:before="192" w:afterLines="40" w:after="96" w:line="276" w:lineRule="auto"/>
              <w:jc w:val="both"/>
              <w:rPr>
                <w:rFonts w:asciiTheme="minorHAnsi" w:hAnsiTheme="minorHAnsi" w:cstheme="minorHAnsi"/>
                <w:color w:val="auto"/>
                <w:sz w:val="22"/>
                <w:szCs w:val="22"/>
                <w:lang w:val="ro-RO"/>
              </w:rPr>
            </w:pPr>
            <w:r w:rsidRPr="00133847">
              <w:rPr>
                <w:rFonts w:asciiTheme="minorHAnsi" w:hAnsiTheme="minorHAnsi" w:cstheme="minorHAnsi"/>
                <w:i/>
                <w:iCs/>
                <w:color w:val="auto"/>
                <w:sz w:val="22"/>
                <w:szCs w:val="22"/>
                <w:lang w:val="ro-RO"/>
              </w:rPr>
              <w:t xml:space="preserve">Notă: Specificațiile tehnice care indică o anumită origine, sursă, producție sau procedeu special, o marcă de fabrică sau de comerț, sunt menționate pentru identificarea cu ușurință a tipului de produs și nu au ca efect favorizarea sau eliminarea altor operatori economici sau anumitor produse. Aceste specificații vor fi luate în considerare ca având mențiunea de „sau echivalent”. </w:t>
            </w:r>
          </w:p>
        </w:tc>
        <w:tc>
          <w:tcPr>
            <w:tcW w:w="2806" w:type="dxa"/>
          </w:tcPr>
          <w:p w14:paraId="4A8DDD4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B2DEB9F" w14:textId="77777777" w:rsidTr="00BA6753">
        <w:trPr>
          <w:jc w:val="center"/>
        </w:trPr>
        <w:tc>
          <w:tcPr>
            <w:tcW w:w="510" w:type="dxa"/>
          </w:tcPr>
          <w:p w14:paraId="2DBB6E1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643954F" w14:textId="77777777" w:rsidR="00A14868" w:rsidRPr="00133847" w:rsidRDefault="00A14868" w:rsidP="00A14868">
            <w:pPr>
              <w:pStyle w:val="Heading2"/>
              <w:spacing w:beforeLines="80" w:before="192" w:afterLines="40" w:after="96" w:line="276" w:lineRule="auto"/>
              <w:jc w:val="both"/>
              <w:rPr>
                <w:rFonts w:cstheme="minorHAnsi"/>
                <w:szCs w:val="22"/>
              </w:rPr>
            </w:pPr>
            <w:bookmarkStart w:id="252" w:name="_Toc156758374"/>
            <w:bookmarkStart w:id="253" w:name="_Toc177298289"/>
            <w:bookmarkStart w:id="254" w:name="_Toc177298433"/>
            <w:bookmarkStart w:id="255" w:name="_Toc177304008"/>
            <w:bookmarkStart w:id="256" w:name="_Toc178656664"/>
            <w:bookmarkStart w:id="257" w:name="_Toc178703138"/>
            <w:bookmarkStart w:id="258" w:name="_Toc178706804"/>
            <w:bookmarkStart w:id="259" w:name="_Toc178933573"/>
            <w:r w:rsidRPr="00133847">
              <w:rPr>
                <w:rFonts w:cstheme="minorHAnsi"/>
                <w:szCs w:val="22"/>
              </w:rPr>
              <w:t>5.2 Coduri, standarde, normative, prescripții și reglementări de referință</w:t>
            </w:r>
            <w:bookmarkEnd w:id="252"/>
            <w:bookmarkEnd w:id="253"/>
            <w:bookmarkEnd w:id="254"/>
            <w:bookmarkEnd w:id="255"/>
            <w:bookmarkEnd w:id="256"/>
            <w:bookmarkEnd w:id="257"/>
            <w:bookmarkEnd w:id="258"/>
            <w:bookmarkEnd w:id="259"/>
          </w:p>
          <w:p w14:paraId="59C3CF97" w14:textId="37525AD0" w:rsidR="00A14868" w:rsidRPr="00133847" w:rsidRDefault="00A14868" w:rsidP="00A14868">
            <w:pPr>
              <w:spacing w:beforeLines="80" w:before="192" w:afterLines="40" w:after="96" w:line="276" w:lineRule="auto"/>
              <w:jc w:val="both"/>
              <w:rPr>
                <w:rFonts w:cstheme="minorHAnsi"/>
                <w:lang w:bidi="ro-RO"/>
              </w:rPr>
            </w:pPr>
            <w:r w:rsidRPr="00133847">
              <w:rPr>
                <w:rFonts w:cstheme="minorHAnsi"/>
                <w:lang w:bidi="ro-RO"/>
              </w:rPr>
              <w:t xml:space="preserve">Atât produsele cât și serviciile vor avea la bază standardele și reglementările românești sau internaționale în vigoare enumerate în </w:t>
            </w:r>
            <w:r w:rsidRPr="00133847">
              <w:rPr>
                <w:rFonts w:cstheme="minorHAnsi"/>
              </w:rPr>
              <w:t xml:space="preserve">Anexa </w:t>
            </w:r>
            <w:r w:rsidRPr="00133847">
              <w:rPr>
                <w:rFonts w:cstheme="minorHAnsi"/>
                <w:lang w:bidi="ro-RO"/>
              </w:rPr>
              <w:t xml:space="preserve">12– </w:t>
            </w:r>
            <w:r w:rsidRPr="00133847">
              <w:rPr>
                <w:rFonts w:cstheme="minorHAnsi"/>
              </w:rPr>
              <w:t xml:space="preserve"> Normative și legislație termoficare urbană</w:t>
            </w:r>
            <w:r w:rsidRPr="00133847">
              <w:rPr>
                <w:rFonts w:cstheme="minorHAnsi"/>
                <w:lang w:bidi="ro-RO"/>
              </w:rPr>
              <w:t xml:space="preserve">, </w:t>
            </w:r>
            <w:r w:rsidRPr="00133847">
              <w:rPr>
                <w:rFonts w:cstheme="minorHAnsi"/>
              </w:rPr>
              <w:t>dar nu se vor limita la acestea.</w:t>
            </w:r>
            <w:r w:rsidRPr="00133847">
              <w:rPr>
                <w:rFonts w:cstheme="minorHAnsi"/>
                <w:lang w:bidi="ro-RO"/>
              </w:rPr>
              <w:t xml:space="preserve"> </w:t>
            </w:r>
          </w:p>
          <w:p w14:paraId="47FFB02B" w14:textId="77777777" w:rsidR="00A14868" w:rsidRPr="00133847" w:rsidRDefault="00A14868" w:rsidP="00A14868">
            <w:pPr>
              <w:spacing w:beforeLines="80" w:before="192" w:afterLines="40" w:after="96" w:line="276" w:lineRule="auto"/>
              <w:jc w:val="both"/>
              <w:rPr>
                <w:rFonts w:cstheme="minorHAnsi"/>
                <w:lang w:bidi="ro-RO"/>
              </w:rPr>
            </w:pPr>
            <w:r w:rsidRPr="00133847">
              <w:rPr>
                <w:rFonts w:cstheme="minorHAnsi"/>
                <w:lang w:bidi="ro-RO"/>
              </w:rPr>
              <w:t>Reglementările legislative naționale aplicabile în vigoare sunt cele publicate în Monitorul Oficial al României. Lista reglementărilor tehnice naționale în domeniul construcțiilor și instalațiilor</w:t>
            </w:r>
            <w:r w:rsidRPr="00133847">
              <w:rPr>
                <w:rFonts w:cstheme="minorHAnsi"/>
                <w:u w:val="single"/>
                <w:lang w:bidi="ro-RO"/>
              </w:rPr>
              <w:t xml:space="preserve"> </w:t>
            </w:r>
            <w:r w:rsidRPr="00133847">
              <w:rPr>
                <w:rFonts w:cstheme="minorHAnsi"/>
                <w:lang w:bidi="ro-RO"/>
              </w:rPr>
              <w:t>aferente este publicată de Ministerul Dezvoltării și Administrației Publice. Reglementările tehnice în domeniul instalațiilor energetice precum și reglementările legislative aferente domeniului sunt publicate pe site-ul Autorității Naționale de Reglementare în domeniul Energiei (</w:t>
            </w:r>
            <w:proofErr w:type="spellStart"/>
            <w:r w:rsidRPr="00133847">
              <w:rPr>
                <w:rFonts w:cstheme="minorHAnsi"/>
                <w:lang w:bidi="ro-RO"/>
              </w:rPr>
              <w:t>ANRE</w:t>
            </w:r>
            <w:proofErr w:type="spellEnd"/>
            <w:r w:rsidRPr="00133847">
              <w:rPr>
                <w:rFonts w:cstheme="minorHAnsi"/>
                <w:lang w:bidi="ro-RO"/>
              </w:rPr>
              <w:t>). Reglementările tehnice și legislative în domeniul instalațiilor sub presiune sunt publicate pe site-ul Inspecției de Stat pentru Controlul Cazanelor, Recipientelor sub Presiune și Instalațiilor de Ridicat (ISCIR).</w:t>
            </w:r>
          </w:p>
          <w:p w14:paraId="37163312" w14:textId="77777777" w:rsidR="00A14868" w:rsidRPr="00133847" w:rsidRDefault="00A14868" w:rsidP="00A14868">
            <w:pPr>
              <w:spacing w:beforeLines="80" w:before="192" w:afterLines="40" w:after="96" w:line="276" w:lineRule="auto"/>
              <w:jc w:val="both"/>
              <w:rPr>
                <w:rFonts w:cstheme="minorHAnsi"/>
                <w:lang w:bidi="ro-RO"/>
              </w:rPr>
            </w:pPr>
            <w:r w:rsidRPr="00133847">
              <w:rPr>
                <w:rFonts w:cstheme="minorHAnsi"/>
                <w:lang w:bidi="ro-RO"/>
              </w:rPr>
              <w:t xml:space="preserve">Standardele care se aplică trebuie să fie în vigoare cu cel puțin 30 zile înaintea depunerii ofertelor. </w:t>
            </w:r>
            <w:r w:rsidRPr="00133847">
              <w:rPr>
                <w:rFonts w:cstheme="minorHAnsi"/>
              </w:rPr>
              <w:t xml:space="preserve">Oferta va include lista cu reglementările aplicabile specificate în </w:t>
            </w:r>
            <w:r w:rsidRPr="00133847">
              <w:rPr>
                <w:rFonts w:cstheme="minorHAnsi"/>
                <w:lang w:bidi="ro-RO"/>
              </w:rPr>
              <w:t>Anexa 12–  Normative și legislație termoficare urbană, cu actualizările necesare.</w:t>
            </w:r>
          </w:p>
          <w:p w14:paraId="69B1FE05" w14:textId="77777777" w:rsidR="00A14868" w:rsidRPr="00133847" w:rsidRDefault="00A14868" w:rsidP="00A14868">
            <w:pPr>
              <w:spacing w:beforeLines="80" w:before="192" w:afterLines="40" w:after="96" w:line="276" w:lineRule="auto"/>
              <w:jc w:val="both"/>
              <w:rPr>
                <w:rFonts w:cstheme="minorHAnsi"/>
                <w:lang w:bidi="ro-RO"/>
              </w:rPr>
            </w:pPr>
            <w:r w:rsidRPr="00133847">
              <w:rPr>
                <w:rFonts w:cstheme="minorHAnsi"/>
                <w:lang w:bidi="ro-RO"/>
              </w:rPr>
              <w:t xml:space="preserve">Dacă furnizorul fabrică produsul după anumite standarde specifice, altele decât cele menționate, Ofertantul va adăuga în cadrul listei aceste </w:t>
            </w:r>
            <w:r w:rsidRPr="00133847">
              <w:rPr>
                <w:rFonts w:cstheme="minorHAnsi"/>
                <w:lang w:bidi="ro-RO"/>
              </w:rPr>
              <w:lastRenderedPageBreak/>
              <w:t>standarde naționale sau internaționale care reglementează produsele sale, cu o justificare aferentă.</w:t>
            </w:r>
          </w:p>
          <w:p w14:paraId="0A7C79AD" w14:textId="51DC3713" w:rsidR="00B74C82" w:rsidRPr="00133847" w:rsidRDefault="00A14868" w:rsidP="00EA1B28">
            <w:pPr>
              <w:spacing w:beforeLines="80" w:before="192" w:afterLines="40" w:after="96" w:line="276" w:lineRule="auto"/>
              <w:jc w:val="both"/>
              <w:rPr>
                <w:rFonts w:cstheme="minorHAnsi"/>
                <w:u w:val="single"/>
                <w:lang w:bidi="ro-RO"/>
              </w:rPr>
            </w:pPr>
            <w:r w:rsidRPr="00133847">
              <w:rPr>
                <w:rFonts w:cstheme="minorHAnsi"/>
                <w:lang w:bidi="ro-RO"/>
              </w:rPr>
              <w:t xml:space="preserve">TOATE ACTELE NORMATIVE, TOATE STANDARDELE, REGULAMENTELE, NORMATIVELE, MANUALELE etc. </w:t>
            </w:r>
            <w:r w:rsidRPr="00133847">
              <w:rPr>
                <w:rFonts w:cstheme="minorHAnsi"/>
              </w:rPr>
              <w:t>INCLUSE ÎN ACEASTĂ SECȚIUNE</w:t>
            </w:r>
            <w:r w:rsidRPr="00133847">
              <w:rPr>
                <w:rFonts w:cstheme="minorHAnsi"/>
                <w:lang w:bidi="ro-RO"/>
              </w:rPr>
              <w:t xml:space="preserve"> VOR FI LUATE ÎN CONSIDERARE CU TOATE MODIFICĂRILE ȘI COMPLETĂRILE LA ZI. În situația în care un act, standard, regulament, normativ, manual etc. a fost abrogat sau înlocuit de un alt act, standard, regulament, normativ, manual etc., ATUNCI ACESTA SE VA LUA ÎN CONSIDERARE ÎN FORMA ÎN VIGOARE LA DATA PUNERII ÎN FUNCȚIUNE A INSTALAȚIEI ESTIMATĂ A FI IUNIE 2026.</w:t>
            </w:r>
            <w:r w:rsidRPr="00133847">
              <w:rPr>
                <w:rFonts w:cstheme="minorHAnsi"/>
                <w:u w:val="single"/>
                <w:lang w:bidi="ro-RO"/>
              </w:rPr>
              <w:t xml:space="preserve"> </w:t>
            </w:r>
          </w:p>
        </w:tc>
        <w:tc>
          <w:tcPr>
            <w:tcW w:w="2806" w:type="dxa"/>
          </w:tcPr>
          <w:p w14:paraId="6454903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6B4FB92" w14:textId="77777777" w:rsidTr="00BA6753">
        <w:trPr>
          <w:jc w:val="center"/>
        </w:trPr>
        <w:tc>
          <w:tcPr>
            <w:tcW w:w="510" w:type="dxa"/>
          </w:tcPr>
          <w:p w14:paraId="3393614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A862925"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260" w:name="bookmark13"/>
            <w:bookmarkStart w:id="261" w:name="_Toc156758376"/>
            <w:bookmarkStart w:id="262" w:name="_Toc177298291"/>
            <w:bookmarkStart w:id="263" w:name="_Toc177298435"/>
            <w:bookmarkStart w:id="264" w:name="_Toc177304010"/>
            <w:bookmarkStart w:id="265" w:name="_Toc178656665"/>
            <w:bookmarkStart w:id="266" w:name="_Toc178703139"/>
            <w:bookmarkStart w:id="267" w:name="_Toc178706805"/>
            <w:bookmarkStart w:id="268" w:name="_Toc178933574"/>
            <w:r w:rsidRPr="00133847">
              <w:rPr>
                <w:rFonts w:cstheme="minorHAnsi"/>
                <w:szCs w:val="22"/>
              </w:rPr>
              <w:t>5.3 Sisteme de management implementate de Ofertant</w:t>
            </w:r>
            <w:bookmarkEnd w:id="260"/>
            <w:bookmarkEnd w:id="261"/>
            <w:bookmarkEnd w:id="262"/>
            <w:bookmarkEnd w:id="263"/>
            <w:bookmarkEnd w:id="264"/>
            <w:bookmarkEnd w:id="265"/>
            <w:bookmarkEnd w:id="266"/>
            <w:bookmarkEnd w:id="267"/>
            <w:bookmarkEnd w:id="268"/>
          </w:p>
          <w:p w14:paraId="47E53274" w14:textId="77777777" w:rsidR="000E6AE6" w:rsidRPr="00133847" w:rsidRDefault="000E6AE6" w:rsidP="000E6AE6">
            <w:pPr>
              <w:spacing w:beforeLines="80" w:before="192" w:afterLines="40" w:after="96" w:line="276" w:lineRule="auto"/>
              <w:jc w:val="both"/>
              <w:rPr>
                <w:rFonts w:cstheme="minorHAnsi"/>
                <w:lang w:bidi="ro-RO"/>
              </w:rPr>
            </w:pPr>
            <w:r w:rsidRPr="00133847">
              <w:rPr>
                <w:rFonts w:cstheme="minorHAnsi"/>
                <w:lang w:bidi="ro-RO"/>
              </w:rPr>
              <w:t>Ofertantul va face dovada că are implementate și certificate cel puțin următoarele sisteme de management:</w:t>
            </w:r>
          </w:p>
          <w:p w14:paraId="3ECD66F4" w14:textId="77777777" w:rsidR="000E6AE6" w:rsidRPr="00133847" w:rsidRDefault="000E6AE6" w:rsidP="000E6AE6">
            <w:pPr>
              <w:pStyle w:val="ListParagraph"/>
              <w:numPr>
                <w:ilvl w:val="0"/>
                <w:numId w:val="71"/>
              </w:numPr>
              <w:spacing w:beforeLines="80" w:before="192" w:afterLines="40" w:after="96" w:line="276" w:lineRule="auto"/>
              <w:jc w:val="both"/>
              <w:rPr>
                <w:rFonts w:cstheme="minorHAnsi"/>
                <w:lang w:bidi="ro-RO"/>
              </w:rPr>
            </w:pPr>
            <w:r w:rsidRPr="00133847">
              <w:rPr>
                <w:rFonts w:cstheme="minorHAnsi"/>
                <w:lang w:bidi="ro-RO"/>
              </w:rPr>
              <w:t>(SR) EN ISO 14001:2015</w:t>
            </w:r>
            <w:r w:rsidRPr="00133847">
              <w:rPr>
                <w:rFonts w:cstheme="minorHAnsi"/>
                <w:b/>
                <w:bCs/>
                <w:lang w:bidi="ro-RO"/>
              </w:rPr>
              <w:t xml:space="preserve"> </w:t>
            </w:r>
            <w:r w:rsidRPr="00133847">
              <w:rPr>
                <w:rFonts w:cstheme="minorHAnsi"/>
                <w:lang w:bidi="ro-RO"/>
              </w:rPr>
              <w:t>- Sistem de management de Mediu. Cerințe cu Ghid de utilizare;</w:t>
            </w:r>
          </w:p>
          <w:p w14:paraId="3807E2B8" w14:textId="5B2B5483" w:rsidR="00B74C82" w:rsidRPr="00133847" w:rsidRDefault="000E6AE6" w:rsidP="00EA1B28">
            <w:pPr>
              <w:pStyle w:val="ListParagraph"/>
              <w:numPr>
                <w:ilvl w:val="0"/>
                <w:numId w:val="71"/>
              </w:numPr>
              <w:spacing w:beforeLines="80" w:before="192" w:afterLines="40" w:after="96" w:line="276" w:lineRule="auto"/>
              <w:jc w:val="both"/>
              <w:rPr>
                <w:rFonts w:cstheme="minorHAnsi"/>
                <w:lang w:bidi="ro-RO"/>
              </w:rPr>
            </w:pPr>
            <w:r w:rsidRPr="00133847">
              <w:rPr>
                <w:rFonts w:cstheme="minorHAnsi"/>
                <w:lang w:bidi="ro-RO"/>
              </w:rPr>
              <w:t>(SR) EN ISO 45001</w:t>
            </w:r>
            <w:r w:rsidRPr="00133847">
              <w:rPr>
                <w:rFonts w:cstheme="minorHAnsi"/>
                <w:b/>
                <w:bCs/>
                <w:lang w:bidi="ro-RO"/>
              </w:rPr>
              <w:t xml:space="preserve"> </w:t>
            </w:r>
            <w:r w:rsidRPr="00133847">
              <w:rPr>
                <w:rFonts w:cstheme="minorHAnsi"/>
                <w:lang w:bidi="ro-RO"/>
              </w:rPr>
              <w:t>- Sisteme de management al sănătății și securității în muncă. Cerințe și îndrumări pentru utilizare;</w:t>
            </w:r>
          </w:p>
        </w:tc>
        <w:tc>
          <w:tcPr>
            <w:tcW w:w="2806" w:type="dxa"/>
          </w:tcPr>
          <w:p w14:paraId="2191855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182F846" w14:textId="77777777" w:rsidTr="00BA6753">
        <w:trPr>
          <w:jc w:val="center"/>
        </w:trPr>
        <w:tc>
          <w:tcPr>
            <w:tcW w:w="510" w:type="dxa"/>
          </w:tcPr>
          <w:p w14:paraId="32BF74B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FB001AF"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269" w:name="_Toc156758386"/>
            <w:bookmarkStart w:id="270" w:name="_Toc177298292"/>
            <w:bookmarkStart w:id="271" w:name="_Toc177298436"/>
            <w:bookmarkStart w:id="272" w:name="_Toc177304011"/>
            <w:bookmarkStart w:id="273" w:name="_Toc178656666"/>
            <w:bookmarkStart w:id="274" w:name="_Toc178703140"/>
            <w:bookmarkStart w:id="275" w:name="_Toc178706806"/>
            <w:bookmarkStart w:id="276" w:name="_Toc178933575"/>
            <w:r w:rsidRPr="00133847">
              <w:rPr>
                <w:rFonts w:cstheme="minorHAnsi"/>
                <w:szCs w:val="22"/>
              </w:rPr>
              <w:t>5.4 Specificații tehnice particulare/de detaliu</w:t>
            </w:r>
            <w:bookmarkEnd w:id="269"/>
            <w:bookmarkEnd w:id="270"/>
            <w:bookmarkEnd w:id="271"/>
            <w:bookmarkEnd w:id="272"/>
            <w:bookmarkEnd w:id="273"/>
            <w:bookmarkEnd w:id="274"/>
            <w:bookmarkEnd w:id="275"/>
            <w:bookmarkEnd w:id="276"/>
          </w:p>
          <w:p w14:paraId="6E3D4374" w14:textId="77777777" w:rsidR="000E6AE6" w:rsidRPr="00133847" w:rsidRDefault="000E6AE6" w:rsidP="000E6AE6">
            <w:pPr>
              <w:pStyle w:val="Heading3"/>
              <w:spacing w:beforeLines="80" w:before="192" w:afterLines="40" w:after="96" w:line="276" w:lineRule="auto"/>
              <w:jc w:val="both"/>
              <w:rPr>
                <w:rFonts w:asciiTheme="minorHAnsi" w:hAnsiTheme="minorHAnsi" w:cstheme="minorHAnsi"/>
                <w:b/>
                <w:bCs/>
                <w:color w:val="auto"/>
                <w:sz w:val="22"/>
                <w:szCs w:val="22"/>
              </w:rPr>
            </w:pPr>
            <w:bookmarkStart w:id="277" w:name="_Toc156758387"/>
            <w:bookmarkStart w:id="278" w:name="_Toc177298293"/>
            <w:bookmarkStart w:id="279" w:name="_Toc177298437"/>
            <w:bookmarkStart w:id="280" w:name="_Toc177304012"/>
            <w:bookmarkStart w:id="281" w:name="_Toc178656667"/>
            <w:bookmarkStart w:id="282" w:name="_Toc178703141"/>
            <w:bookmarkStart w:id="283" w:name="_Toc178706807"/>
            <w:bookmarkStart w:id="284" w:name="_Toc178933576"/>
            <w:r w:rsidRPr="00133847">
              <w:rPr>
                <w:rFonts w:asciiTheme="minorHAnsi" w:hAnsiTheme="minorHAnsi" w:cstheme="minorHAnsi"/>
                <w:b/>
                <w:bCs/>
                <w:color w:val="auto"/>
                <w:sz w:val="22"/>
                <w:szCs w:val="22"/>
              </w:rPr>
              <w:t xml:space="preserve">5.4.1 </w:t>
            </w:r>
            <w:bookmarkEnd w:id="277"/>
            <w:r w:rsidRPr="00133847">
              <w:rPr>
                <w:rFonts w:asciiTheme="minorHAnsi" w:hAnsiTheme="minorHAnsi" w:cstheme="minorHAnsi"/>
                <w:b/>
                <w:bCs/>
                <w:color w:val="auto"/>
                <w:sz w:val="22"/>
                <w:szCs w:val="22"/>
              </w:rPr>
              <w:t>Amplasament</w:t>
            </w:r>
            <w:bookmarkEnd w:id="278"/>
            <w:bookmarkEnd w:id="279"/>
            <w:bookmarkEnd w:id="280"/>
            <w:bookmarkEnd w:id="281"/>
            <w:bookmarkEnd w:id="282"/>
            <w:bookmarkEnd w:id="283"/>
            <w:bookmarkEnd w:id="284"/>
          </w:p>
          <w:p w14:paraId="3F51B1C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Terenul pe care urmează să se construiască noua centrală de cogenerare de înaltă eficiență, este în proprietatea </w:t>
            </w:r>
            <w:proofErr w:type="spellStart"/>
            <w:r w:rsidRPr="00133847">
              <w:rPr>
                <w:rFonts w:cstheme="minorHAnsi"/>
              </w:rPr>
              <w:t>Chimcomplex</w:t>
            </w:r>
            <w:proofErr w:type="spellEnd"/>
            <w:r w:rsidRPr="00133847">
              <w:rPr>
                <w:rFonts w:cstheme="minorHAnsi"/>
              </w:rPr>
              <w:t xml:space="preserve"> S.A. Borzești – Sucursala Râmnicu Vâlcea, aflându-se în intravilanul orașului, în incinta CET GOVORA, în suprafață totală de 21.758 mp (conform extras CF nr 51216). Suprafața de teren ce va fi ocupată de centrala de cogenerare ce include instalația de cogenerare în ciclu combinat, instalația de cogenerare cu motoare termice, instalațiile comune, corpul de comanda etc va fi de cca. 18000 mp.</w:t>
            </w:r>
          </w:p>
          <w:p w14:paraId="3C1DE3DA"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noProof/>
              </w:rPr>
              <w:lastRenderedPageBreak/>
              <w:drawing>
                <wp:inline distT="0" distB="0" distL="0" distR="0" wp14:anchorId="24FAEE6C" wp14:editId="49995C3B">
                  <wp:extent cx="3693160" cy="2781268"/>
                  <wp:effectExtent l="0" t="0" r="2540" b="635"/>
                  <wp:docPr id="2068662042" name="Picture 1" descr="A map of a large brown and yellow area with a blu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662042" name="Picture 1" descr="A map of a large brown and yellow area with a blue arrow&#10;&#10;Description automatically generated"/>
                          <pic:cNvPicPr/>
                        </pic:nvPicPr>
                        <pic:blipFill>
                          <a:blip r:embed="rId13"/>
                          <a:stretch>
                            <a:fillRect/>
                          </a:stretch>
                        </pic:blipFill>
                        <pic:spPr>
                          <a:xfrm>
                            <a:off x="0" y="0"/>
                            <a:ext cx="3728822" cy="2808125"/>
                          </a:xfrm>
                          <a:prstGeom prst="rect">
                            <a:avLst/>
                          </a:prstGeom>
                        </pic:spPr>
                      </pic:pic>
                    </a:graphicData>
                  </a:graphic>
                </wp:inline>
              </w:drawing>
            </w:r>
          </w:p>
          <w:p w14:paraId="61BB03C0" w14:textId="77777777" w:rsidR="000E6AE6" w:rsidRPr="00133847" w:rsidRDefault="000E6AE6" w:rsidP="000E6AE6">
            <w:pPr>
              <w:pStyle w:val="Heading3"/>
              <w:spacing w:beforeLines="80" w:before="192" w:afterLines="40" w:after="96" w:line="276" w:lineRule="auto"/>
              <w:jc w:val="both"/>
              <w:rPr>
                <w:rFonts w:asciiTheme="minorHAnsi" w:hAnsiTheme="minorHAnsi" w:cstheme="minorHAnsi"/>
                <w:b/>
                <w:bCs/>
                <w:color w:val="auto"/>
                <w:sz w:val="22"/>
                <w:szCs w:val="22"/>
              </w:rPr>
            </w:pPr>
            <w:bookmarkStart w:id="285" w:name="_Toc156758393"/>
            <w:bookmarkStart w:id="286" w:name="_Toc177298294"/>
            <w:bookmarkStart w:id="287" w:name="_Toc177298438"/>
            <w:bookmarkStart w:id="288" w:name="_Toc177304013"/>
            <w:bookmarkStart w:id="289" w:name="_Toc178656668"/>
            <w:bookmarkStart w:id="290" w:name="_Toc178703142"/>
            <w:bookmarkStart w:id="291" w:name="_Toc178706808"/>
            <w:bookmarkStart w:id="292" w:name="_Toc178933577"/>
            <w:r w:rsidRPr="00133847">
              <w:rPr>
                <w:rFonts w:asciiTheme="minorHAnsi" w:hAnsiTheme="minorHAnsi" w:cstheme="minorHAnsi"/>
                <w:b/>
                <w:bCs/>
                <w:color w:val="auto"/>
                <w:sz w:val="22"/>
                <w:szCs w:val="22"/>
              </w:rPr>
              <w:t>5.4.2 Parametrii climatici</w:t>
            </w:r>
            <w:bookmarkEnd w:id="285"/>
            <w:bookmarkEnd w:id="286"/>
            <w:bookmarkEnd w:id="287"/>
            <w:bookmarkEnd w:id="288"/>
            <w:bookmarkEnd w:id="289"/>
            <w:bookmarkEnd w:id="290"/>
            <w:bookmarkEnd w:id="291"/>
            <w:bookmarkEnd w:id="292"/>
          </w:p>
          <w:p w14:paraId="5E8BC99F"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Temperatura aerului, medie lunara multianuala: +11.1°C;</w:t>
            </w:r>
          </w:p>
          <w:p w14:paraId="33C2AFAE"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 xml:space="preserve">Temperatura ambientala maximă de calcul a </w:t>
            </w:r>
            <w:proofErr w:type="spellStart"/>
            <w:r w:rsidRPr="00133847">
              <w:rPr>
                <w:rFonts w:cstheme="minorHAnsi"/>
              </w:rPr>
              <w:t>CHP</w:t>
            </w:r>
            <w:proofErr w:type="spellEnd"/>
            <w:r w:rsidRPr="00133847">
              <w:rPr>
                <w:rFonts w:cstheme="minorHAnsi"/>
              </w:rPr>
              <w:t>: +40°C;</w:t>
            </w:r>
          </w:p>
          <w:p w14:paraId="4EDA74A9"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 xml:space="preserve">Temperatura ambientala minimă de calcul a </w:t>
            </w:r>
            <w:proofErr w:type="spellStart"/>
            <w:r w:rsidRPr="00133847">
              <w:rPr>
                <w:rFonts w:cstheme="minorHAnsi"/>
              </w:rPr>
              <w:t>CHP</w:t>
            </w:r>
            <w:proofErr w:type="spellEnd"/>
            <w:r w:rsidRPr="00133847">
              <w:rPr>
                <w:rFonts w:cstheme="minorHAnsi"/>
              </w:rPr>
              <w:t xml:space="preserve">: -20°C; </w:t>
            </w:r>
          </w:p>
          <w:p w14:paraId="2DBA580E"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 xml:space="preserve">adâncimea minimă de îngheț: </w:t>
            </w:r>
            <w:r w:rsidRPr="00133847">
              <w:rPr>
                <w:rFonts w:cstheme="minorHAnsi"/>
              </w:rPr>
              <w:tab/>
            </w:r>
            <w:r w:rsidRPr="00133847">
              <w:rPr>
                <w:rFonts w:cstheme="minorHAnsi"/>
              </w:rPr>
              <w:tab/>
            </w:r>
            <w:r w:rsidRPr="00133847">
              <w:rPr>
                <w:rFonts w:cstheme="minorHAnsi"/>
              </w:rPr>
              <w:tab/>
            </w:r>
            <w:r w:rsidRPr="00133847">
              <w:rPr>
                <w:rFonts w:cstheme="minorHAnsi"/>
              </w:rPr>
              <w:tab/>
              <w:t>0,7-0,8 m;</w:t>
            </w:r>
          </w:p>
          <w:p w14:paraId="60D0D0B3"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 xml:space="preserve">Temperatura minimă absolută: </w:t>
            </w:r>
            <w:r w:rsidRPr="00133847">
              <w:rPr>
                <w:rFonts w:cstheme="minorHAnsi"/>
              </w:rPr>
              <w:tab/>
            </w:r>
            <w:r w:rsidRPr="00133847">
              <w:rPr>
                <w:rFonts w:cstheme="minorHAnsi"/>
              </w:rPr>
              <w:tab/>
            </w:r>
            <w:r w:rsidRPr="00133847">
              <w:rPr>
                <w:rFonts w:cstheme="minorHAnsi"/>
              </w:rPr>
              <w:tab/>
            </w:r>
            <w:r w:rsidRPr="00133847">
              <w:rPr>
                <w:rFonts w:cstheme="minorHAnsi"/>
              </w:rPr>
              <w:tab/>
              <w:t>- 31° C;</w:t>
            </w:r>
          </w:p>
          <w:p w14:paraId="45E34509"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 xml:space="preserve">Umiditatea relativa a aerului, medie lunara multianuala: 73.2%; </w:t>
            </w:r>
          </w:p>
          <w:p w14:paraId="3ADC3439"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Altitudinea: 220m.</w:t>
            </w:r>
          </w:p>
          <w:p w14:paraId="2CCC5343" w14:textId="77777777" w:rsidR="000E6AE6" w:rsidRPr="00133847" w:rsidRDefault="000E6AE6" w:rsidP="000E6AE6">
            <w:pPr>
              <w:pStyle w:val="Heading3"/>
              <w:spacing w:beforeLines="80" w:before="192" w:afterLines="40" w:after="96" w:line="276" w:lineRule="auto"/>
              <w:jc w:val="both"/>
              <w:rPr>
                <w:rFonts w:asciiTheme="minorHAnsi" w:hAnsiTheme="minorHAnsi" w:cstheme="minorHAnsi"/>
                <w:b/>
                <w:bCs/>
                <w:color w:val="auto"/>
                <w:sz w:val="22"/>
                <w:szCs w:val="22"/>
              </w:rPr>
            </w:pPr>
            <w:bookmarkStart w:id="293" w:name="_Toc156758394"/>
            <w:bookmarkStart w:id="294" w:name="_Toc178656669"/>
            <w:bookmarkStart w:id="295" w:name="_Toc178703143"/>
            <w:bookmarkStart w:id="296" w:name="_Toc178706809"/>
            <w:bookmarkStart w:id="297" w:name="_Toc178933578"/>
            <w:r w:rsidRPr="00133847">
              <w:rPr>
                <w:rFonts w:asciiTheme="minorHAnsi" w:hAnsiTheme="minorHAnsi" w:cstheme="minorHAnsi"/>
                <w:b/>
                <w:bCs/>
                <w:color w:val="auto"/>
                <w:sz w:val="22"/>
                <w:szCs w:val="22"/>
              </w:rPr>
              <w:t>5.4.3.Caracteristici geofizice ale terenului din amplasament</w:t>
            </w:r>
            <w:bookmarkEnd w:id="293"/>
            <w:bookmarkEnd w:id="294"/>
            <w:bookmarkEnd w:id="295"/>
            <w:bookmarkEnd w:id="296"/>
            <w:bookmarkEnd w:id="297"/>
          </w:p>
          <w:p w14:paraId="35A3020A"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date privind zonarea seismică:</w:t>
            </w:r>
          </w:p>
          <w:p w14:paraId="49920529" w14:textId="77777777" w:rsidR="000E6AE6" w:rsidRPr="00133847" w:rsidRDefault="000E6AE6" w:rsidP="000E6AE6">
            <w:pPr>
              <w:pStyle w:val="ListParagraph"/>
              <w:numPr>
                <w:ilvl w:val="3"/>
                <w:numId w:val="73"/>
              </w:numPr>
              <w:spacing w:beforeLines="80" w:before="192" w:afterLines="40" w:after="96" w:line="276" w:lineRule="auto"/>
              <w:ind w:left="648"/>
              <w:jc w:val="both"/>
              <w:rPr>
                <w:rFonts w:cstheme="minorHAnsi"/>
              </w:rPr>
            </w:pPr>
            <w:r w:rsidRPr="00133847">
              <w:rPr>
                <w:rFonts w:cstheme="minorHAnsi"/>
              </w:rPr>
              <w:t>zona seismică VII</w:t>
            </w:r>
          </w:p>
          <w:p w14:paraId="01DCD356" w14:textId="77777777" w:rsidR="000E6AE6" w:rsidRPr="00133847" w:rsidRDefault="000E6AE6" w:rsidP="000E6AE6">
            <w:pPr>
              <w:pStyle w:val="ListParagraph"/>
              <w:numPr>
                <w:ilvl w:val="3"/>
                <w:numId w:val="73"/>
              </w:numPr>
              <w:spacing w:beforeLines="80" w:before="192" w:afterLines="40" w:after="96" w:line="276" w:lineRule="auto"/>
              <w:ind w:left="648"/>
              <w:jc w:val="both"/>
              <w:rPr>
                <w:rFonts w:cstheme="minorHAnsi"/>
              </w:rPr>
            </w:pPr>
            <w:proofErr w:type="spellStart"/>
            <w:r w:rsidRPr="00133847">
              <w:rPr>
                <w:rFonts w:cstheme="minorHAnsi"/>
              </w:rPr>
              <w:t>IMR</w:t>
            </w:r>
            <w:proofErr w:type="spellEnd"/>
            <w:r w:rsidRPr="00133847">
              <w:rPr>
                <w:rFonts w:cstheme="minorHAnsi"/>
              </w:rPr>
              <w:t>=225 ani</w:t>
            </w:r>
          </w:p>
          <w:p w14:paraId="0FA42AC4" w14:textId="77777777" w:rsidR="000E6AE6" w:rsidRPr="00133847" w:rsidRDefault="000E6AE6" w:rsidP="000E6AE6">
            <w:pPr>
              <w:pStyle w:val="ListParagraph"/>
              <w:numPr>
                <w:ilvl w:val="3"/>
                <w:numId w:val="73"/>
              </w:numPr>
              <w:spacing w:beforeLines="80" w:before="192" w:afterLines="40" w:after="96" w:line="276" w:lineRule="auto"/>
              <w:ind w:left="648"/>
              <w:jc w:val="both"/>
              <w:rPr>
                <w:rFonts w:cstheme="minorHAnsi"/>
              </w:rPr>
            </w:pPr>
            <w:proofErr w:type="spellStart"/>
            <w:r w:rsidRPr="00133847">
              <w:rPr>
                <w:rFonts w:cstheme="minorHAnsi"/>
              </w:rPr>
              <w:t>ag</w:t>
            </w:r>
            <w:proofErr w:type="spellEnd"/>
            <w:r w:rsidRPr="00133847">
              <w:rPr>
                <w:rFonts w:cstheme="minorHAnsi"/>
              </w:rPr>
              <w:t>=0,25g;</w:t>
            </w:r>
          </w:p>
          <w:p w14:paraId="28094E3D" w14:textId="77777777" w:rsidR="000E6AE6" w:rsidRPr="00133847" w:rsidRDefault="000E6AE6" w:rsidP="000E6AE6">
            <w:pPr>
              <w:pStyle w:val="ListParagraph"/>
              <w:numPr>
                <w:ilvl w:val="3"/>
                <w:numId w:val="73"/>
              </w:numPr>
              <w:spacing w:beforeLines="80" w:before="192" w:afterLines="40" w:after="96" w:line="276" w:lineRule="auto"/>
              <w:ind w:left="648"/>
              <w:jc w:val="both"/>
              <w:rPr>
                <w:rFonts w:cstheme="minorHAnsi"/>
              </w:rPr>
            </w:pPr>
            <w:r w:rsidRPr="00133847">
              <w:rPr>
                <w:rFonts w:cstheme="minorHAnsi"/>
              </w:rPr>
              <w:t>perioada de colț Tc=0,7 sec</w:t>
            </w:r>
          </w:p>
          <w:p w14:paraId="080B4B03"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date preliminare asupra naturii terenului de fundare, inclusiv presiunea convențională și nivelul minim al apelor freatice &gt;6,0 m adâncime;</w:t>
            </w:r>
          </w:p>
          <w:p w14:paraId="34496531"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adâncimea minimă de îngheț: 0,7-0,8 m;</w:t>
            </w:r>
          </w:p>
          <w:p w14:paraId="7EBBDDFE" w14:textId="77777777" w:rsidR="000E6AE6" w:rsidRPr="00133847" w:rsidRDefault="000E6AE6" w:rsidP="000E6AE6">
            <w:pPr>
              <w:pStyle w:val="ListParagraph"/>
              <w:numPr>
                <w:ilvl w:val="0"/>
                <w:numId w:val="72"/>
              </w:numPr>
              <w:spacing w:beforeLines="80" w:before="192" w:afterLines="40" w:after="96" w:line="276" w:lineRule="auto"/>
              <w:jc w:val="both"/>
              <w:rPr>
                <w:rFonts w:cstheme="minorHAnsi"/>
              </w:rPr>
            </w:pPr>
            <w:r w:rsidRPr="00133847">
              <w:rPr>
                <w:rFonts w:cstheme="minorHAnsi"/>
              </w:rPr>
              <w:t>categoria geotehnică 2, cu risc geotehnic moderat;</w:t>
            </w:r>
          </w:p>
          <w:p w14:paraId="75ECDC8D" w14:textId="55EAA787" w:rsidR="00B74C82" w:rsidRPr="00133847" w:rsidRDefault="000E6AE6" w:rsidP="00EA1B28">
            <w:pPr>
              <w:pStyle w:val="ListParagraph"/>
              <w:numPr>
                <w:ilvl w:val="0"/>
                <w:numId w:val="72"/>
              </w:numPr>
              <w:spacing w:beforeLines="80" w:before="192" w:afterLines="40" w:after="96" w:line="276" w:lineRule="auto"/>
              <w:jc w:val="both"/>
              <w:rPr>
                <w:rFonts w:cstheme="minorHAnsi"/>
              </w:rPr>
            </w:pPr>
            <w:r w:rsidRPr="00133847">
              <w:rPr>
                <w:rFonts w:cstheme="minorHAnsi"/>
              </w:rPr>
              <w:t>în imediata vecinătate a terenului destinat investiției este o centrala termoelectrică care funcționează pe baza de cărbune. Sursele de poluare se vor identifica la momentul elaborării documentației pentru autorizația de construire.</w:t>
            </w:r>
          </w:p>
        </w:tc>
        <w:tc>
          <w:tcPr>
            <w:tcW w:w="2806" w:type="dxa"/>
          </w:tcPr>
          <w:p w14:paraId="1AD6122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B247EFA" w14:textId="77777777" w:rsidTr="00BA6753">
        <w:trPr>
          <w:jc w:val="center"/>
        </w:trPr>
        <w:tc>
          <w:tcPr>
            <w:tcW w:w="510" w:type="dxa"/>
          </w:tcPr>
          <w:p w14:paraId="12E494C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9272F73" w14:textId="77777777" w:rsidR="000E6AE6" w:rsidRPr="00133847" w:rsidRDefault="000E6AE6" w:rsidP="00C3509E">
            <w:pPr>
              <w:pStyle w:val="Heading3"/>
              <w:spacing w:beforeLines="80" w:before="192" w:afterLines="40" w:after="96" w:line="276" w:lineRule="auto"/>
              <w:jc w:val="both"/>
              <w:rPr>
                <w:rFonts w:asciiTheme="minorHAnsi" w:hAnsiTheme="minorHAnsi" w:cstheme="minorHAnsi"/>
                <w:b/>
                <w:bCs/>
                <w:color w:val="auto"/>
                <w:sz w:val="22"/>
                <w:szCs w:val="22"/>
              </w:rPr>
            </w:pPr>
            <w:bookmarkStart w:id="298" w:name="_Toc156758395"/>
            <w:bookmarkStart w:id="299" w:name="_Toc178656670"/>
            <w:bookmarkStart w:id="300" w:name="_Toc178703144"/>
            <w:bookmarkStart w:id="301" w:name="_Toc178706810"/>
            <w:bookmarkStart w:id="302" w:name="_Toc178933579"/>
            <w:r w:rsidRPr="00133847">
              <w:rPr>
                <w:rFonts w:asciiTheme="minorHAnsi" w:hAnsiTheme="minorHAnsi" w:cstheme="minorHAnsi"/>
                <w:b/>
                <w:bCs/>
                <w:color w:val="auto"/>
                <w:sz w:val="22"/>
                <w:szCs w:val="22"/>
              </w:rPr>
              <w:t xml:space="preserve">5.4.4.Racordarea la </w:t>
            </w:r>
            <w:bookmarkEnd w:id="298"/>
            <w:r w:rsidRPr="00133847">
              <w:rPr>
                <w:rFonts w:asciiTheme="minorHAnsi" w:hAnsiTheme="minorHAnsi" w:cstheme="minorHAnsi"/>
                <w:b/>
                <w:bCs/>
                <w:color w:val="auto"/>
                <w:sz w:val="22"/>
                <w:szCs w:val="22"/>
              </w:rPr>
              <w:t>utilități</w:t>
            </w:r>
            <w:bookmarkEnd w:id="299"/>
            <w:bookmarkEnd w:id="300"/>
            <w:bookmarkEnd w:id="301"/>
            <w:bookmarkEnd w:id="302"/>
            <w:r w:rsidRPr="00133847">
              <w:rPr>
                <w:rFonts w:asciiTheme="minorHAnsi" w:hAnsiTheme="minorHAnsi" w:cstheme="minorHAnsi"/>
                <w:b/>
                <w:bCs/>
                <w:color w:val="auto"/>
                <w:sz w:val="22"/>
                <w:szCs w:val="22"/>
              </w:rPr>
              <w:t xml:space="preserve"> </w:t>
            </w:r>
          </w:p>
          <w:p w14:paraId="1F543309"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Noua centrală termoelectrică în cogenerare va fi construită în incinta CET Govora, pe teren aparținând </w:t>
            </w:r>
            <w:proofErr w:type="spellStart"/>
            <w:r w:rsidRPr="00133847">
              <w:rPr>
                <w:rFonts w:cstheme="minorHAnsi"/>
              </w:rPr>
              <w:t>Chimcomplex</w:t>
            </w:r>
            <w:proofErr w:type="spellEnd"/>
            <w:r w:rsidRPr="00133847">
              <w:rPr>
                <w:rFonts w:cstheme="minorHAnsi"/>
              </w:rPr>
              <w:t xml:space="preserve"> și se va racorda la instalațiile </w:t>
            </w:r>
            <w:r w:rsidRPr="00133847">
              <w:rPr>
                <w:rFonts w:cstheme="minorHAnsi"/>
              </w:rPr>
              <w:lastRenderedPageBreak/>
              <w:t xml:space="preserve">tehnologice existente din incinta CET Govora, care aparțin </w:t>
            </w:r>
            <w:proofErr w:type="spellStart"/>
            <w:r w:rsidRPr="00133847">
              <w:rPr>
                <w:rFonts w:cstheme="minorHAnsi"/>
              </w:rPr>
              <w:t>Chimcomplex</w:t>
            </w:r>
            <w:proofErr w:type="spellEnd"/>
            <w:r w:rsidRPr="00133847">
              <w:rPr>
                <w:rFonts w:cstheme="minorHAnsi"/>
              </w:rPr>
              <w:t xml:space="preserve">, pentru alimentarea cu gaze naturale și apă respectiv pentru livrarea energiei termice și energiei electrice, precum și la rețelele de utilități (apă potabilă, ape uzate) prezente în incintă. </w:t>
            </w:r>
          </w:p>
          <w:p w14:paraId="7C36951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Furnizorul va fi responsabil pentru configurarea corectă a Facilităților în interiorul limitei de baterie a instalației de cogenerare cu motoare termice. Integrarea cu punctele de racord existente se va face de către Proiectantul general al centralei de cogenerare desemnat de Autoritatea Contractanta.</w:t>
            </w:r>
          </w:p>
          <w:p w14:paraId="550295B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Furnizorul instalației de cogenerare cu motoare termice  va furniza Autorității Contractante și Proiectantului general parametrii solicitați la limita de baterie pentru fiecare utilitate sau produs.</w:t>
            </w:r>
          </w:p>
          <w:p w14:paraId="5F3702DE"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Se vor contoriza cu grupuri de măsură toate fluxurile de energie consumată și produsă (gaz natural, energie electrică, apă de termoficare, apă de adaos) atât la nivel de consumator și grup generator cât și de instalație, respectând impunerile și principiile Codurilor </w:t>
            </w:r>
            <w:proofErr w:type="spellStart"/>
            <w:r w:rsidRPr="00133847">
              <w:rPr>
                <w:rFonts w:cstheme="minorHAnsi"/>
              </w:rPr>
              <w:t>ANRE</w:t>
            </w:r>
            <w:proofErr w:type="spellEnd"/>
            <w:r w:rsidRPr="00133847">
              <w:rPr>
                <w:rFonts w:cstheme="minorHAnsi"/>
              </w:rPr>
              <w:t xml:space="preserve"> de măsurare a energiei. Contoarele de energie vor trebui să dețină aprobare din partea </w:t>
            </w:r>
            <w:proofErr w:type="spellStart"/>
            <w:r w:rsidRPr="00133847">
              <w:rPr>
                <w:rFonts w:cstheme="minorHAnsi"/>
              </w:rPr>
              <w:t>BRML</w:t>
            </w:r>
            <w:proofErr w:type="spellEnd"/>
            <w:r w:rsidRPr="00133847">
              <w:rPr>
                <w:rFonts w:cstheme="minorHAnsi"/>
              </w:rPr>
              <w:t xml:space="preserve"> și să fie verificate metrologic conform legislației metrologice în vigoare. </w:t>
            </w:r>
          </w:p>
          <w:p w14:paraId="662BB782" w14:textId="04683345" w:rsidR="00B74C82" w:rsidRPr="00133847" w:rsidRDefault="000E6AE6" w:rsidP="00EA1B28">
            <w:pPr>
              <w:spacing w:beforeLines="80" w:before="192" w:afterLines="40" w:after="96" w:line="276" w:lineRule="auto"/>
              <w:jc w:val="both"/>
              <w:rPr>
                <w:rFonts w:cstheme="minorHAnsi"/>
              </w:rPr>
            </w:pPr>
            <w:r w:rsidRPr="00133847">
              <w:rPr>
                <w:rFonts w:cstheme="minorHAnsi"/>
              </w:rPr>
              <w:t>Contorizarea generală, la nivel de centrala de cogenerare, nu este în sarcina Furnizorului.</w:t>
            </w:r>
          </w:p>
        </w:tc>
        <w:tc>
          <w:tcPr>
            <w:tcW w:w="2806" w:type="dxa"/>
          </w:tcPr>
          <w:p w14:paraId="362BD8A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DCB31F1" w14:textId="77777777" w:rsidTr="00BA6753">
        <w:trPr>
          <w:jc w:val="center"/>
        </w:trPr>
        <w:tc>
          <w:tcPr>
            <w:tcW w:w="510" w:type="dxa"/>
          </w:tcPr>
          <w:p w14:paraId="73361EF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698BD69" w14:textId="77777777" w:rsidR="000E6AE6" w:rsidRPr="00133847" w:rsidRDefault="000E6AE6" w:rsidP="00C3509E">
            <w:pPr>
              <w:spacing w:beforeLines="80" w:before="192" w:afterLines="40" w:after="96" w:line="276" w:lineRule="auto"/>
              <w:jc w:val="both"/>
              <w:rPr>
                <w:rFonts w:cstheme="minorHAnsi"/>
                <w:i/>
                <w:iCs/>
                <w:u w:val="single"/>
              </w:rPr>
            </w:pPr>
            <w:bookmarkStart w:id="303" w:name="_Toc156758396"/>
            <w:bookmarkStart w:id="304" w:name="_Toc178656671"/>
            <w:bookmarkStart w:id="305" w:name="_Toc178703145"/>
            <w:bookmarkStart w:id="306" w:name="_Toc178706811"/>
            <w:bookmarkStart w:id="307" w:name="_Toc178933580"/>
            <w:r w:rsidRPr="00133847">
              <w:rPr>
                <w:rFonts w:cstheme="minorHAnsi"/>
                <w:i/>
                <w:iCs/>
                <w:u w:val="single"/>
              </w:rPr>
              <w:t>Gaz natural</w:t>
            </w:r>
            <w:bookmarkEnd w:id="303"/>
            <w:bookmarkEnd w:id="304"/>
            <w:bookmarkEnd w:id="305"/>
            <w:bookmarkEnd w:id="306"/>
            <w:bookmarkEnd w:id="307"/>
          </w:p>
          <w:p w14:paraId="1CA73AB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Presiune maximă: 6 bar;</w:t>
            </w:r>
          </w:p>
          <w:p w14:paraId="5684429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Tip gaz : gaz natural odorizat. Compoziția și puterea calorifica a gazului natural neodorizat se regăsesc în buletinul de analiza atașat în Anexa 9.</w:t>
            </w:r>
          </w:p>
          <w:p w14:paraId="7E4F7BAA" w14:textId="2AFB78F8" w:rsidR="00B74C82" w:rsidRPr="00133847" w:rsidRDefault="000E6AE6" w:rsidP="000E6AE6">
            <w:pPr>
              <w:spacing w:beforeLines="80" w:before="192" w:afterLines="40" w:after="96" w:line="276" w:lineRule="auto"/>
              <w:jc w:val="both"/>
              <w:rPr>
                <w:rFonts w:eastAsia="Calibri" w:cstheme="minorHAnsi"/>
                <w:b/>
                <w:bCs/>
              </w:rPr>
            </w:pPr>
            <w:r w:rsidRPr="00133847">
              <w:rPr>
                <w:rFonts w:cstheme="minorHAnsi"/>
              </w:rPr>
              <w:t xml:space="preserve">Se va considera că presiunea stabilă de alimentare cu gaze naturale din </w:t>
            </w:r>
            <w:proofErr w:type="spellStart"/>
            <w:r w:rsidRPr="00133847">
              <w:rPr>
                <w:rFonts w:cstheme="minorHAnsi"/>
              </w:rPr>
              <w:t>SRMP</w:t>
            </w:r>
            <w:proofErr w:type="spellEnd"/>
            <w:r w:rsidRPr="00133847">
              <w:rPr>
                <w:rFonts w:cstheme="minorHAnsi"/>
              </w:rPr>
              <w:t xml:space="preserve"> Transgaz va fi de 6 bar(g).</w:t>
            </w:r>
          </w:p>
        </w:tc>
        <w:tc>
          <w:tcPr>
            <w:tcW w:w="2806" w:type="dxa"/>
          </w:tcPr>
          <w:p w14:paraId="4A482BF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915ABF9" w14:textId="77777777" w:rsidTr="00BA6753">
        <w:trPr>
          <w:jc w:val="center"/>
        </w:trPr>
        <w:tc>
          <w:tcPr>
            <w:tcW w:w="510" w:type="dxa"/>
          </w:tcPr>
          <w:p w14:paraId="440DD46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FE234A8" w14:textId="77777777" w:rsidR="000E6AE6" w:rsidRPr="00133847" w:rsidRDefault="000E6AE6" w:rsidP="00C3509E">
            <w:pPr>
              <w:spacing w:beforeLines="80" w:before="192" w:afterLines="40" w:after="96" w:line="276" w:lineRule="auto"/>
              <w:jc w:val="both"/>
              <w:rPr>
                <w:rFonts w:cstheme="minorHAnsi"/>
                <w:i/>
                <w:iCs/>
                <w:u w:val="single"/>
              </w:rPr>
            </w:pPr>
            <w:bookmarkStart w:id="308" w:name="_Toc156758397"/>
            <w:bookmarkStart w:id="309" w:name="_Toc178656672"/>
            <w:bookmarkStart w:id="310" w:name="_Toc178703146"/>
            <w:bookmarkStart w:id="311" w:name="_Toc178706812"/>
            <w:bookmarkStart w:id="312" w:name="_Toc178933581"/>
            <w:r w:rsidRPr="00133847">
              <w:rPr>
                <w:rFonts w:cstheme="minorHAnsi"/>
                <w:i/>
                <w:iCs/>
                <w:u w:val="single"/>
              </w:rPr>
              <w:t>Energie Electric</w:t>
            </w:r>
            <w:bookmarkEnd w:id="308"/>
            <w:r w:rsidRPr="00133847">
              <w:rPr>
                <w:rFonts w:cstheme="minorHAnsi"/>
                <w:i/>
                <w:iCs/>
                <w:u w:val="single"/>
              </w:rPr>
              <w:t>ă</w:t>
            </w:r>
            <w:bookmarkEnd w:id="309"/>
            <w:bookmarkEnd w:id="310"/>
            <w:bookmarkEnd w:id="311"/>
            <w:bookmarkEnd w:id="312"/>
          </w:p>
          <w:p w14:paraId="740ABA3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Racordarea centralei termoelectrice în cogenerare la sistemul electroenergetic național (SEN) se va face în stația electrică 110 kV CET Govora, aparținând </w:t>
            </w:r>
            <w:proofErr w:type="spellStart"/>
            <w:r w:rsidRPr="00133847">
              <w:rPr>
                <w:rFonts w:cstheme="minorHAnsi"/>
              </w:rPr>
              <w:t>Chimcomplex</w:t>
            </w:r>
            <w:proofErr w:type="spellEnd"/>
            <w:r w:rsidRPr="00133847">
              <w:rPr>
                <w:rFonts w:cstheme="minorHAnsi"/>
              </w:rPr>
              <w:t xml:space="preserve"> Borzești, Sucursala Râmnicu Vâlcea. </w:t>
            </w:r>
          </w:p>
          <w:p w14:paraId="5A97B29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Schema monofilară a stației 110kV Govora se atașează la prezentul caiet de sarcini.</w:t>
            </w:r>
          </w:p>
          <w:p w14:paraId="08AC2600"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Pentru racordarea la sistemul energetic național (SEN) sunt disponibile 2 celule 110kV în stația 110kV Govora, câte una pe fiecare </w:t>
            </w:r>
            <w:proofErr w:type="spellStart"/>
            <w:r w:rsidRPr="00133847">
              <w:rPr>
                <w:rFonts w:cstheme="minorHAnsi"/>
              </w:rPr>
              <w:t>semistație</w:t>
            </w:r>
            <w:proofErr w:type="spellEnd"/>
            <w:r w:rsidRPr="00133847">
              <w:rPr>
                <w:rFonts w:cstheme="minorHAnsi"/>
              </w:rPr>
              <w:t xml:space="preserve"> A și B.</w:t>
            </w:r>
          </w:p>
          <w:p w14:paraId="6199315A" w14:textId="73F86B72" w:rsidR="00B74C82" w:rsidRPr="00133847" w:rsidRDefault="000E6AE6" w:rsidP="00EA1B28">
            <w:pPr>
              <w:spacing w:beforeLines="80" w:before="192" w:afterLines="40" w:after="96" w:line="276" w:lineRule="auto"/>
              <w:jc w:val="both"/>
              <w:rPr>
                <w:rFonts w:cstheme="minorHAnsi"/>
              </w:rPr>
            </w:pPr>
            <w:r w:rsidRPr="00133847">
              <w:rPr>
                <w:rFonts w:cstheme="minorHAnsi"/>
              </w:rPr>
              <w:lastRenderedPageBreak/>
              <w:t xml:space="preserve">Referitor la instalații și echipamente electrice, în scopul contractului sunt cuprinse și activitățile de proiectare la nivel de </w:t>
            </w:r>
            <w:proofErr w:type="spellStart"/>
            <w:r w:rsidRPr="00133847">
              <w:rPr>
                <w:rFonts w:cstheme="minorHAnsi"/>
              </w:rPr>
              <w:t>FEED</w:t>
            </w:r>
            <w:proofErr w:type="spellEnd"/>
            <w:r w:rsidRPr="00133847">
              <w:rPr>
                <w:rFonts w:cstheme="minorHAnsi"/>
              </w:rPr>
              <w:t xml:space="preserve"> a instalațiilor și echipamentelor electrice aferente instalației de cogenerare cu motoare termice. </w:t>
            </w:r>
          </w:p>
        </w:tc>
        <w:tc>
          <w:tcPr>
            <w:tcW w:w="2806" w:type="dxa"/>
          </w:tcPr>
          <w:p w14:paraId="4D0738A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D79D893" w14:textId="77777777" w:rsidTr="00BA6753">
        <w:trPr>
          <w:jc w:val="center"/>
        </w:trPr>
        <w:tc>
          <w:tcPr>
            <w:tcW w:w="510" w:type="dxa"/>
          </w:tcPr>
          <w:p w14:paraId="1BD42A7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152E301" w14:textId="77777777" w:rsidR="000E6AE6" w:rsidRPr="00133847" w:rsidRDefault="000E6AE6" w:rsidP="000E6AE6">
            <w:pPr>
              <w:spacing w:beforeLines="80" w:before="192" w:afterLines="40" w:after="96" w:line="276" w:lineRule="auto"/>
              <w:jc w:val="both"/>
              <w:rPr>
                <w:rFonts w:cstheme="minorHAnsi"/>
                <w:b/>
                <w:bCs/>
                <w:i/>
                <w:iCs/>
                <w:u w:val="single"/>
              </w:rPr>
            </w:pPr>
            <w:r w:rsidRPr="00133847">
              <w:rPr>
                <w:rFonts w:cstheme="minorHAnsi"/>
                <w:i/>
                <w:iCs/>
                <w:u w:val="single"/>
              </w:rPr>
              <w:t>Apa demineralizată</w:t>
            </w:r>
          </w:p>
          <w:p w14:paraId="53DB6D89"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Apa demineralizată este produsă în instalațiile </w:t>
            </w:r>
            <w:proofErr w:type="spellStart"/>
            <w:r w:rsidRPr="00133847">
              <w:rPr>
                <w:rFonts w:cstheme="minorHAnsi"/>
              </w:rPr>
              <w:t>Chimcomplex</w:t>
            </w:r>
            <w:proofErr w:type="spellEnd"/>
            <w:r w:rsidRPr="00133847">
              <w:rPr>
                <w:rFonts w:cstheme="minorHAnsi"/>
              </w:rPr>
              <w:t xml:space="preserve"> cu parametrii următori:</w:t>
            </w:r>
          </w:p>
          <w:tbl>
            <w:tblPr>
              <w:tblW w:w="2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526"/>
              <w:gridCol w:w="827"/>
              <w:gridCol w:w="760"/>
            </w:tblGrid>
            <w:tr w:rsidR="000E6AE6" w:rsidRPr="00133847" w14:paraId="68E3C95D" w14:textId="77777777" w:rsidTr="0047697D">
              <w:tc>
                <w:tcPr>
                  <w:tcW w:w="605" w:type="dxa"/>
                  <w:shd w:val="clear" w:color="auto" w:fill="auto"/>
                </w:tcPr>
                <w:p w14:paraId="2406083F" w14:textId="77777777" w:rsidR="000E6AE6" w:rsidRPr="00133847" w:rsidRDefault="000E6AE6" w:rsidP="000E6AE6">
                  <w:pPr>
                    <w:spacing w:beforeLines="80" w:before="192" w:afterLines="40" w:after="96" w:line="276" w:lineRule="auto"/>
                    <w:jc w:val="both"/>
                    <w:rPr>
                      <w:rFonts w:eastAsia="Times New Roman" w:cstheme="minorHAnsi"/>
                      <w:b/>
                      <w:kern w:val="0"/>
                      <w14:ligatures w14:val="none"/>
                    </w:rPr>
                  </w:pPr>
                  <w:r w:rsidRPr="00133847">
                    <w:rPr>
                      <w:rFonts w:eastAsia="Times New Roman" w:cstheme="minorHAnsi"/>
                      <w:b/>
                      <w:kern w:val="0"/>
                      <w14:ligatures w14:val="none"/>
                    </w:rPr>
                    <w:t>Nr. crt.</w:t>
                  </w:r>
                </w:p>
              </w:tc>
              <w:tc>
                <w:tcPr>
                  <w:tcW w:w="1820" w:type="dxa"/>
                  <w:shd w:val="clear" w:color="auto" w:fill="auto"/>
                </w:tcPr>
                <w:p w14:paraId="16772CCF" w14:textId="77777777" w:rsidR="000E6AE6" w:rsidRPr="00133847" w:rsidRDefault="000E6AE6" w:rsidP="000E6AE6">
                  <w:pPr>
                    <w:spacing w:beforeLines="80" w:before="192" w:afterLines="40" w:after="96" w:line="276" w:lineRule="auto"/>
                    <w:jc w:val="both"/>
                    <w:rPr>
                      <w:rFonts w:eastAsia="Times New Roman" w:cstheme="minorHAnsi"/>
                      <w:b/>
                      <w:kern w:val="0"/>
                      <w14:ligatures w14:val="none"/>
                    </w:rPr>
                  </w:pPr>
                  <w:r w:rsidRPr="00133847">
                    <w:rPr>
                      <w:rFonts w:eastAsia="Times New Roman" w:cstheme="minorHAnsi"/>
                      <w:b/>
                      <w:kern w:val="0"/>
                      <w14:ligatures w14:val="none"/>
                    </w:rPr>
                    <w:t>Caracteristici</w:t>
                  </w:r>
                </w:p>
              </w:tc>
              <w:tc>
                <w:tcPr>
                  <w:tcW w:w="856" w:type="dxa"/>
                  <w:shd w:val="clear" w:color="auto" w:fill="auto"/>
                </w:tcPr>
                <w:p w14:paraId="74FEC575" w14:textId="77777777" w:rsidR="000E6AE6" w:rsidRPr="00133847" w:rsidRDefault="000E6AE6" w:rsidP="000E6AE6">
                  <w:pPr>
                    <w:spacing w:beforeLines="80" w:before="192" w:afterLines="40" w:after="96" w:line="276" w:lineRule="auto"/>
                    <w:jc w:val="both"/>
                    <w:rPr>
                      <w:rFonts w:eastAsia="Times New Roman" w:cstheme="minorHAnsi"/>
                      <w:b/>
                      <w:kern w:val="0"/>
                      <w14:ligatures w14:val="none"/>
                    </w:rPr>
                  </w:pPr>
                  <w:r w:rsidRPr="00133847">
                    <w:rPr>
                      <w:rFonts w:eastAsia="Times New Roman" w:cstheme="minorHAnsi"/>
                      <w:b/>
                      <w:kern w:val="0"/>
                      <w14:ligatures w14:val="none"/>
                    </w:rPr>
                    <w:t>UM</w:t>
                  </w:r>
                </w:p>
              </w:tc>
              <w:tc>
                <w:tcPr>
                  <w:tcW w:w="903" w:type="dxa"/>
                  <w:shd w:val="clear" w:color="auto" w:fill="auto"/>
                </w:tcPr>
                <w:p w14:paraId="6CEA058C" w14:textId="77777777" w:rsidR="000E6AE6" w:rsidRPr="00133847" w:rsidRDefault="000E6AE6" w:rsidP="000E6AE6">
                  <w:pPr>
                    <w:spacing w:beforeLines="80" w:before="192" w:afterLines="40" w:after="96" w:line="276" w:lineRule="auto"/>
                    <w:jc w:val="both"/>
                    <w:rPr>
                      <w:rFonts w:eastAsia="Times New Roman" w:cstheme="minorHAnsi"/>
                      <w:b/>
                      <w:kern w:val="0"/>
                      <w14:ligatures w14:val="none"/>
                    </w:rPr>
                  </w:pPr>
                  <w:r w:rsidRPr="00133847">
                    <w:rPr>
                      <w:rFonts w:eastAsia="Times New Roman" w:cstheme="minorHAnsi"/>
                      <w:b/>
                      <w:kern w:val="0"/>
                      <w14:ligatures w14:val="none"/>
                    </w:rPr>
                    <w:t>Valori</w:t>
                  </w:r>
                </w:p>
              </w:tc>
            </w:tr>
            <w:tr w:rsidR="000E6AE6" w:rsidRPr="00133847" w14:paraId="5D3DEE6C" w14:textId="77777777" w:rsidTr="0047697D">
              <w:tc>
                <w:tcPr>
                  <w:tcW w:w="605" w:type="dxa"/>
                  <w:shd w:val="clear" w:color="auto" w:fill="auto"/>
                </w:tcPr>
                <w:p w14:paraId="05B0D838"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1</w:t>
                  </w:r>
                </w:p>
              </w:tc>
              <w:tc>
                <w:tcPr>
                  <w:tcW w:w="1820" w:type="dxa"/>
                  <w:shd w:val="clear" w:color="auto" w:fill="auto"/>
                </w:tcPr>
                <w:p w14:paraId="6C63913E"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Presiune</w:t>
                  </w:r>
                </w:p>
              </w:tc>
              <w:tc>
                <w:tcPr>
                  <w:tcW w:w="856" w:type="dxa"/>
                  <w:shd w:val="clear" w:color="auto" w:fill="auto"/>
                </w:tcPr>
                <w:p w14:paraId="42C7DA81"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bar</w:t>
                  </w:r>
                </w:p>
              </w:tc>
              <w:tc>
                <w:tcPr>
                  <w:tcW w:w="903" w:type="dxa"/>
                  <w:shd w:val="clear" w:color="auto" w:fill="auto"/>
                </w:tcPr>
                <w:p w14:paraId="08165EC2"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5</w:t>
                  </w:r>
                </w:p>
              </w:tc>
            </w:tr>
            <w:tr w:rsidR="000E6AE6" w:rsidRPr="00133847" w14:paraId="51FD35CF" w14:textId="77777777" w:rsidTr="0047697D">
              <w:tc>
                <w:tcPr>
                  <w:tcW w:w="605" w:type="dxa"/>
                  <w:shd w:val="clear" w:color="auto" w:fill="auto"/>
                </w:tcPr>
                <w:p w14:paraId="2BF09D0C"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2</w:t>
                  </w:r>
                </w:p>
              </w:tc>
              <w:tc>
                <w:tcPr>
                  <w:tcW w:w="1820" w:type="dxa"/>
                  <w:shd w:val="clear" w:color="auto" w:fill="auto"/>
                </w:tcPr>
                <w:p w14:paraId="48C599D8"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Temperatura</w:t>
                  </w:r>
                </w:p>
              </w:tc>
              <w:tc>
                <w:tcPr>
                  <w:tcW w:w="856" w:type="dxa"/>
                  <w:shd w:val="clear" w:color="auto" w:fill="auto"/>
                </w:tcPr>
                <w:p w14:paraId="5FABCE0E"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sym w:font="Symbol" w:char="F0B0"/>
                  </w:r>
                  <w:r w:rsidRPr="00133847">
                    <w:rPr>
                      <w:rFonts w:eastAsia="Times New Roman" w:cstheme="minorHAnsi"/>
                      <w:kern w:val="0"/>
                      <w14:ligatures w14:val="none"/>
                    </w:rPr>
                    <w:t xml:space="preserve"> C</w:t>
                  </w:r>
                </w:p>
              </w:tc>
              <w:tc>
                <w:tcPr>
                  <w:tcW w:w="903" w:type="dxa"/>
                  <w:shd w:val="clear" w:color="auto" w:fill="auto"/>
                </w:tcPr>
                <w:p w14:paraId="5D0CE014"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16-18</w:t>
                  </w:r>
                </w:p>
              </w:tc>
            </w:tr>
            <w:tr w:rsidR="000E6AE6" w:rsidRPr="00133847" w14:paraId="62C69102" w14:textId="77777777" w:rsidTr="0047697D">
              <w:tc>
                <w:tcPr>
                  <w:tcW w:w="605" w:type="dxa"/>
                  <w:shd w:val="clear" w:color="auto" w:fill="auto"/>
                </w:tcPr>
                <w:p w14:paraId="7A06182B"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3</w:t>
                  </w:r>
                </w:p>
              </w:tc>
              <w:tc>
                <w:tcPr>
                  <w:tcW w:w="1820" w:type="dxa"/>
                  <w:shd w:val="clear" w:color="auto" w:fill="auto"/>
                </w:tcPr>
                <w:p w14:paraId="56DA1EE2"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Conductivitate</w:t>
                  </w:r>
                </w:p>
              </w:tc>
              <w:tc>
                <w:tcPr>
                  <w:tcW w:w="856" w:type="dxa"/>
                  <w:shd w:val="clear" w:color="auto" w:fill="auto"/>
                </w:tcPr>
                <w:p w14:paraId="08DFA849"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sym w:font="Symbol" w:char="F06D"/>
                  </w:r>
                  <w:r w:rsidRPr="00133847">
                    <w:rPr>
                      <w:rFonts w:eastAsia="Times New Roman" w:cstheme="minorHAnsi"/>
                      <w:kern w:val="0"/>
                      <w14:ligatures w14:val="none"/>
                    </w:rPr>
                    <w:t>S/cm</w:t>
                  </w:r>
                </w:p>
              </w:tc>
              <w:tc>
                <w:tcPr>
                  <w:tcW w:w="903" w:type="dxa"/>
                  <w:shd w:val="clear" w:color="auto" w:fill="auto"/>
                </w:tcPr>
                <w:p w14:paraId="0747A661"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&lt; 0,2</w:t>
                  </w:r>
                </w:p>
              </w:tc>
            </w:tr>
            <w:tr w:rsidR="000E6AE6" w:rsidRPr="00133847" w14:paraId="0C3F2275" w14:textId="77777777" w:rsidTr="0047697D">
              <w:tc>
                <w:tcPr>
                  <w:tcW w:w="605" w:type="dxa"/>
                  <w:shd w:val="clear" w:color="auto" w:fill="auto"/>
                </w:tcPr>
                <w:p w14:paraId="76B5D549"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4</w:t>
                  </w:r>
                </w:p>
              </w:tc>
              <w:tc>
                <w:tcPr>
                  <w:tcW w:w="1820" w:type="dxa"/>
                  <w:shd w:val="clear" w:color="auto" w:fill="auto"/>
                </w:tcPr>
                <w:p w14:paraId="38C45060"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SiO</w:t>
                  </w:r>
                  <w:r w:rsidRPr="00133847">
                    <w:rPr>
                      <w:rFonts w:eastAsia="Times New Roman" w:cstheme="minorHAnsi"/>
                      <w:kern w:val="0"/>
                      <w:vertAlign w:val="subscript"/>
                      <w14:ligatures w14:val="none"/>
                    </w:rPr>
                    <w:t>2</w:t>
                  </w:r>
                </w:p>
              </w:tc>
              <w:tc>
                <w:tcPr>
                  <w:tcW w:w="856" w:type="dxa"/>
                  <w:shd w:val="clear" w:color="auto" w:fill="auto"/>
                </w:tcPr>
                <w:p w14:paraId="5E4C3A48"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mg/m</w:t>
                  </w:r>
                  <w:r w:rsidRPr="00133847">
                    <w:rPr>
                      <w:rFonts w:eastAsia="Times New Roman" w:cstheme="minorHAnsi"/>
                      <w:kern w:val="0"/>
                      <w:vertAlign w:val="superscript"/>
                      <w14:ligatures w14:val="none"/>
                    </w:rPr>
                    <w:t>3</w:t>
                  </w:r>
                  <w:r w:rsidRPr="00133847">
                    <w:rPr>
                      <w:rFonts w:eastAsia="Times New Roman" w:cstheme="minorHAnsi"/>
                      <w:kern w:val="0"/>
                      <w14:ligatures w14:val="none"/>
                    </w:rPr>
                    <w:t xml:space="preserve"> - </w:t>
                  </w:r>
                  <w:proofErr w:type="spellStart"/>
                  <w:r w:rsidRPr="00133847">
                    <w:rPr>
                      <w:rFonts w:eastAsia="Times New Roman" w:cstheme="minorHAnsi"/>
                      <w:kern w:val="0"/>
                      <w14:ligatures w14:val="none"/>
                    </w:rPr>
                    <w:t>ppb</w:t>
                  </w:r>
                  <w:proofErr w:type="spellEnd"/>
                </w:p>
              </w:tc>
              <w:tc>
                <w:tcPr>
                  <w:tcW w:w="903" w:type="dxa"/>
                  <w:shd w:val="clear" w:color="auto" w:fill="auto"/>
                </w:tcPr>
                <w:p w14:paraId="2D64B9F8"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&lt; 20</w:t>
                  </w:r>
                </w:p>
              </w:tc>
            </w:tr>
            <w:tr w:rsidR="000E6AE6" w:rsidRPr="00133847" w14:paraId="1995303A" w14:textId="77777777" w:rsidTr="0047697D">
              <w:tc>
                <w:tcPr>
                  <w:tcW w:w="605" w:type="dxa"/>
                  <w:shd w:val="clear" w:color="auto" w:fill="auto"/>
                </w:tcPr>
                <w:p w14:paraId="6D19A14B"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5</w:t>
                  </w:r>
                </w:p>
              </w:tc>
              <w:tc>
                <w:tcPr>
                  <w:tcW w:w="1820" w:type="dxa"/>
                  <w:shd w:val="clear" w:color="auto" w:fill="auto"/>
                </w:tcPr>
                <w:p w14:paraId="0B4D9C55"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Organice ( KMnO</w:t>
                  </w:r>
                  <w:r w:rsidRPr="00133847">
                    <w:rPr>
                      <w:rFonts w:eastAsia="Times New Roman" w:cstheme="minorHAnsi"/>
                      <w:kern w:val="0"/>
                      <w:vertAlign w:val="subscript"/>
                      <w14:ligatures w14:val="none"/>
                    </w:rPr>
                    <w:t>4</w:t>
                  </w:r>
                  <w:r w:rsidRPr="00133847">
                    <w:rPr>
                      <w:rFonts w:eastAsia="Times New Roman" w:cstheme="minorHAnsi"/>
                      <w:kern w:val="0"/>
                      <w14:ligatures w14:val="none"/>
                    </w:rPr>
                    <w:t xml:space="preserve"> )</w:t>
                  </w:r>
                </w:p>
              </w:tc>
              <w:tc>
                <w:tcPr>
                  <w:tcW w:w="856" w:type="dxa"/>
                  <w:shd w:val="clear" w:color="auto" w:fill="auto"/>
                </w:tcPr>
                <w:p w14:paraId="3B731384"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mg/l</w:t>
                  </w:r>
                </w:p>
              </w:tc>
              <w:tc>
                <w:tcPr>
                  <w:tcW w:w="903" w:type="dxa"/>
                  <w:shd w:val="clear" w:color="auto" w:fill="auto"/>
                </w:tcPr>
                <w:p w14:paraId="48C06FFE"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&lt; 3</w:t>
                  </w:r>
                </w:p>
              </w:tc>
            </w:tr>
            <w:tr w:rsidR="000E6AE6" w:rsidRPr="00133847" w14:paraId="6767E104" w14:textId="77777777" w:rsidTr="0047697D">
              <w:tc>
                <w:tcPr>
                  <w:tcW w:w="605" w:type="dxa"/>
                  <w:shd w:val="clear" w:color="auto" w:fill="auto"/>
                </w:tcPr>
                <w:p w14:paraId="0B67E974"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6</w:t>
                  </w:r>
                </w:p>
              </w:tc>
              <w:tc>
                <w:tcPr>
                  <w:tcW w:w="1820" w:type="dxa"/>
                  <w:shd w:val="clear" w:color="auto" w:fill="auto"/>
                </w:tcPr>
                <w:p w14:paraId="2C73CC73"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Fier total</w:t>
                  </w:r>
                </w:p>
              </w:tc>
              <w:tc>
                <w:tcPr>
                  <w:tcW w:w="856" w:type="dxa"/>
                  <w:shd w:val="clear" w:color="auto" w:fill="auto"/>
                </w:tcPr>
                <w:p w14:paraId="7177324A"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mg/l</w:t>
                  </w:r>
                </w:p>
              </w:tc>
              <w:tc>
                <w:tcPr>
                  <w:tcW w:w="903" w:type="dxa"/>
                  <w:shd w:val="clear" w:color="auto" w:fill="auto"/>
                </w:tcPr>
                <w:p w14:paraId="04D12AE9"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 0,050</w:t>
                  </w:r>
                </w:p>
              </w:tc>
            </w:tr>
            <w:tr w:rsidR="000E6AE6" w:rsidRPr="00133847" w14:paraId="79FA5894" w14:textId="77777777" w:rsidTr="0047697D">
              <w:tc>
                <w:tcPr>
                  <w:tcW w:w="605" w:type="dxa"/>
                  <w:shd w:val="clear" w:color="auto" w:fill="auto"/>
                </w:tcPr>
                <w:p w14:paraId="17305562"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7</w:t>
                  </w:r>
                </w:p>
              </w:tc>
              <w:tc>
                <w:tcPr>
                  <w:tcW w:w="1820" w:type="dxa"/>
                  <w:shd w:val="clear" w:color="auto" w:fill="auto"/>
                </w:tcPr>
                <w:p w14:paraId="34485EE7"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pH</w:t>
                  </w:r>
                </w:p>
              </w:tc>
              <w:tc>
                <w:tcPr>
                  <w:tcW w:w="856" w:type="dxa"/>
                  <w:shd w:val="clear" w:color="auto" w:fill="auto"/>
                </w:tcPr>
                <w:p w14:paraId="576D96A3"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p>
              </w:tc>
              <w:tc>
                <w:tcPr>
                  <w:tcW w:w="903" w:type="dxa"/>
                  <w:shd w:val="clear" w:color="auto" w:fill="auto"/>
                </w:tcPr>
                <w:p w14:paraId="2238D970" w14:textId="77777777" w:rsidR="000E6AE6" w:rsidRPr="00133847" w:rsidRDefault="000E6AE6" w:rsidP="000E6AE6">
                  <w:pPr>
                    <w:spacing w:beforeLines="80" w:before="192" w:afterLines="40" w:after="96" w:line="276" w:lineRule="auto"/>
                    <w:jc w:val="both"/>
                    <w:rPr>
                      <w:rFonts w:eastAsia="Times New Roman" w:cstheme="minorHAnsi"/>
                      <w:kern w:val="0"/>
                      <w14:ligatures w14:val="none"/>
                    </w:rPr>
                  </w:pPr>
                  <w:r w:rsidRPr="00133847">
                    <w:rPr>
                      <w:rFonts w:eastAsia="Times New Roman" w:cstheme="minorHAnsi"/>
                      <w:kern w:val="0"/>
                      <w14:ligatures w14:val="none"/>
                    </w:rPr>
                    <w:t>6.5-7.5</w:t>
                  </w:r>
                </w:p>
              </w:tc>
            </w:tr>
          </w:tbl>
          <w:p w14:paraId="356D7C2F"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4441DAF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A68553B" w14:textId="77777777" w:rsidTr="00BA6753">
        <w:trPr>
          <w:jc w:val="center"/>
        </w:trPr>
        <w:tc>
          <w:tcPr>
            <w:tcW w:w="510" w:type="dxa"/>
          </w:tcPr>
          <w:p w14:paraId="4755423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9BA9BFB" w14:textId="77777777" w:rsidR="000E6AE6" w:rsidRPr="00133847" w:rsidRDefault="000E6AE6" w:rsidP="00C3509E">
            <w:pPr>
              <w:spacing w:beforeLines="80" w:before="192" w:afterLines="40" w:after="96" w:line="276" w:lineRule="auto"/>
              <w:jc w:val="both"/>
              <w:rPr>
                <w:rFonts w:cstheme="minorHAnsi"/>
                <w:i/>
                <w:iCs/>
                <w:u w:val="single"/>
              </w:rPr>
            </w:pPr>
            <w:bookmarkStart w:id="313" w:name="_Toc156758399"/>
            <w:bookmarkStart w:id="314" w:name="_Toc178656674"/>
            <w:bookmarkStart w:id="315" w:name="_Toc178703147"/>
            <w:bookmarkStart w:id="316" w:name="_Toc178706813"/>
            <w:bookmarkStart w:id="317" w:name="_Toc178933582"/>
            <w:r w:rsidRPr="00133847">
              <w:rPr>
                <w:rFonts w:cstheme="minorHAnsi"/>
                <w:i/>
                <w:iCs/>
                <w:u w:val="single"/>
              </w:rPr>
              <w:t>Apă brută</w:t>
            </w:r>
            <w:bookmarkEnd w:id="313"/>
            <w:bookmarkEnd w:id="314"/>
            <w:bookmarkEnd w:id="315"/>
            <w:bookmarkEnd w:id="316"/>
            <w:bookmarkEnd w:id="317"/>
            <w:r w:rsidRPr="00133847">
              <w:rPr>
                <w:rFonts w:cstheme="minorHAnsi"/>
                <w:i/>
                <w:iCs/>
                <w:u w:val="single"/>
              </w:rPr>
              <w:t xml:space="preserve"> </w:t>
            </w:r>
          </w:p>
          <w:p w14:paraId="56FEA01C"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Apa brută este apa decantată cu caracteristicile prezentate mai jos și va fi furnizată din sistemul de distribuție intern al </w:t>
            </w:r>
            <w:proofErr w:type="spellStart"/>
            <w:r w:rsidRPr="00133847">
              <w:rPr>
                <w:rFonts w:cstheme="minorHAnsi"/>
              </w:rPr>
              <w:t>Chimcomplex</w:t>
            </w:r>
            <w:proofErr w:type="spellEnd"/>
            <w:r w:rsidRPr="00133847">
              <w:rPr>
                <w:rFonts w:cstheme="minorHAnsi"/>
              </w:rPr>
              <w:t>, cu următoarele caracteristici:</w:t>
            </w:r>
          </w:p>
          <w:tbl>
            <w:tblPr>
              <w:tblStyle w:val="TableGrid"/>
              <w:tblW w:w="2000" w:type="pct"/>
              <w:tblLook w:val="04A0" w:firstRow="1" w:lastRow="0" w:firstColumn="1" w:lastColumn="0" w:noHBand="0" w:noVBand="1"/>
            </w:tblPr>
            <w:tblGrid>
              <w:gridCol w:w="540"/>
              <w:gridCol w:w="1517"/>
              <w:gridCol w:w="788"/>
              <w:gridCol w:w="939"/>
            </w:tblGrid>
            <w:tr w:rsidR="000E6AE6" w:rsidRPr="00133847" w14:paraId="2CEBEEDB" w14:textId="77777777" w:rsidTr="0047697D">
              <w:tc>
                <w:tcPr>
                  <w:tcW w:w="625" w:type="dxa"/>
                </w:tcPr>
                <w:p w14:paraId="0151274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Nr.</w:t>
                  </w:r>
                </w:p>
                <w:p w14:paraId="215D28E9"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Crt.</w:t>
                  </w:r>
                </w:p>
              </w:tc>
              <w:tc>
                <w:tcPr>
                  <w:tcW w:w="2540" w:type="dxa"/>
                </w:tcPr>
                <w:p w14:paraId="0DF7431F"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Denumire încercare</w:t>
                  </w:r>
                </w:p>
              </w:tc>
              <w:tc>
                <w:tcPr>
                  <w:tcW w:w="1580" w:type="dxa"/>
                </w:tcPr>
                <w:p w14:paraId="61D6BE62"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U.M.</w:t>
                  </w:r>
                </w:p>
              </w:tc>
              <w:tc>
                <w:tcPr>
                  <w:tcW w:w="1649" w:type="dxa"/>
                </w:tcPr>
                <w:p w14:paraId="0652AE0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Rezultat</w:t>
                  </w:r>
                </w:p>
              </w:tc>
            </w:tr>
            <w:tr w:rsidR="000E6AE6" w:rsidRPr="00133847" w14:paraId="0F1A2BB5" w14:textId="77777777" w:rsidTr="0047697D">
              <w:tc>
                <w:tcPr>
                  <w:tcW w:w="625" w:type="dxa"/>
                </w:tcPr>
                <w:p w14:paraId="723721FF"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1.</w:t>
                  </w:r>
                </w:p>
              </w:tc>
              <w:tc>
                <w:tcPr>
                  <w:tcW w:w="2540" w:type="dxa"/>
                </w:tcPr>
                <w:p w14:paraId="482016B1"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PH</w:t>
                  </w:r>
                </w:p>
              </w:tc>
              <w:tc>
                <w:tcPr>
                  <w:tcW w:w="1580" w:type="dxa"/>
                </w:tcPr>
                <w:p w14:paraId="1213633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w:t>
                  </w:r>
                </w:p>
              </w:tc>
              <w:tc>
                <w:tcPr>
                  <w:tcW w:w="1649" w:type="dxa"/>
                </w:tcPr>
                <w:p w14:paraId="0CD2D3F6"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8.5</w:t>
                  </w:r>
                </w:p>
              </w:tc>
            </w:tr>
            <w:tr w:rsidR="000E6AE6" w:rsidRPr="00133847" w14:paraId="04045B06" w14:textId="77777777" w:rsidTr="0047697D">
              <w:tc>
                <w:tcPr>
                  <w:tcW w:w="625" w:type="dxa"/>
                </w:tcPr>
                <w:p w14:paraId="7A0B801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2.</w:t>
                  </w:r>
                </w:p>
              </w:tc>
              <w:tc>
                <w:tcPr>
                  <w:tcW w:w="2540" w:type="dxa"/>
                </w:tcPr>
                <w:p w14:paraId="263DDB2F"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Conductivitate</w:t>
                  </w:r>
                </w:p>
              </w:tc>
              <w:tc>
                <w:tcPr>
                  <w:tcW w:w="1580" w:type="dxa"/>
                </w:tcPr>
                <w:p w14:paraId="2E0E520C" w14:textId="77777777" w:rsidR="000E6AE6" w:rsidRPr="00133847" w:rsidRDefault="000E6AE6" w:rsidP="000E6AE6">
                  <w:pPr>
                    <w:spacing w:beforeLines="80" w:before="192" w:afterLines="40" w:after="96" w:line="276" w:lineRule="auto"/>
                    <w:jc w:val="both"/>
                    <w:rPr>
                      <w:rFonts w:cstheme="minorHAnsi"/>
                    </w:rPr>
                  </w:pPr>
                  <w:proofErr w:type="spellStart"/>
                  <w:r w:rsidRPr="00133847">
                    <w:rPr>
                      <w:rFonts w:cstheme="minorHAnsi"/>
                    </w:rPr>
                    <w:t>μS</w:t>
                  </w:r>
                  <w:proofErr w:type="spellEnd"/>
                  <w:r w:rsidRPr="00133847">
                    <w:rPr>
                      <w:rFonts w:cstheme="minorHAnsi"/>
                    </w:rPr>
                    <w:t>/cm</w:t>
                  </w:r>
                </w:p>
              </w:tc>
              <w:tc>
                <w:tcPr>
                  <w:tcW w:w="1649" w:type="dxa"/>
                </w:tcPr>
                <w:p w14:paraId="766E6422"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396</w:t>
                  </w:r>
                </w:p>
              </w:tc>
            </w:tr>
            <w:tr w:rsidR="000E6AE6" w:rsidRPr="00133847" w14:paraId="04D86BBB" w14:textId="77777777" w:rsidTr="0047697D">
              <w:tc>
                <w:tcPr>
                  <w:tcW w:w="625" w:type="dxa"/>
                </w:tcPr>
                <w:p w14:paraId="3624B399"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3.</w:t>
                  </w:r>
                </w:p>
              </w:tc>
              <w:tc>
                <w:tcPr>
                  <w:tcW w:w="2540" w:type="dxa"/>
                </w:tcPr>
                <w:p w14:paraId="390AB3D2"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Suspensii solide</w:t>
                  </w:r>
                </w:p>
              </w:tc>
              <w:tc>
                <w:tcPr>
                  <w:tcW w:w="1580" w:type="dxa"/>
                </w:tcPr>
                <w:p w14:paraId="6AA164D1"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mg/l</w:t>
                  </w:r>
                </w:p>
              </w:tc>
              <w:tc>
                <w:tcPr>
                  <w:tcW w:w="1649" w:type="dxa"/>
                </w:tcPr>
                <w:p w14:paraId="4CA5847C"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5</w:t>
                  </w:r>
                </w:p>
              </w:tc>
            </w:tr>
            <w:tr w:rsidR="000E6AE6" w:rsidRPr="00133847" w14:paraId="690455E0" w14:textId="77777777" w:rsidTr="0047697D">
              <w:tc>
                <w:tcPr>
                  <w:tcW w:w="625" w:type="dxa"/>
                </w:tcPr>
                <w:p w14:paraId="7DA9A0DF"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lastRenderedPageBreak/>
                    <w:t>4.</w:t>
                  </w:r>
                </w:p>
              </w:tc>
              <w:tc>
                <w:tcPr>
                  <w:tcW w:w="2540" w:type="dxa"/>
                </w:tcPr>
                <w:p w14:paraId="6F8D9733"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Cloruri</w:t>
                  </w:r>
                </w:p>
              </w:tc>
              <w:tc>
                <w:tcPr>
                  <w:tcW w:w="1580" w:type="dxa"/>
                </w:tcPr>
                <w:p w14:paraId="25EE7A09"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mg/l</w:t>
                  </w:r>
                </w:p>
              </w:tc>
              <w:tc>
                <w:tcPr>
                  <w:tcW w:w="1649" w:type="dxa"/>
                </w:tcPr>
                <w:p w14:paraId="48CC8482"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45.5</w:t>
                  </w:r>
                </w:p>
              </w:tc>
            </w:tr>
            <w:tr w:rsidR="000E6AE6" w:rsidRPr="00133847" w14:paraId="12DBA6B1" w14:textId="77777777" w:rsidTr="0047697D">
              <w:tc>
                <w:tcPr>
                  <w:tcW w:w="625" w:type="dxa"/>
                </w:tcPr>
                <w:p w14:paraId="665F6CB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5.</w:t>
                  </w:r>
                </w:p>
              </w:tc>
              <w:tc>
                <w:tcPr>
                  <w:tcW w:w="2540" w:type="dxa"/>
                </w:tcPr>
                <w:p w14:paraId="75DB3386"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Substanțe organice</w:t>
                  </w:r>
                </w:p>
              </w:tc>
              <w:tc>
                <w:tcPr>
                  <w:tcW w:w="1580" w:type="dxa"/>
                </w:tcPr>
                <w:p w14:paraId="7554839A"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Mg/l</w:t>
                  </w:r>
                </w:p>
              </w:tc>
              <w:tc>
                <w:tcPr>
                  <w:tcW w:w="1649" w:type="dxa"/>
                </w:tcPr>
                <w:p w14:paraId="4649A8C0"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11.7</w:t>
                  </w:r>
                </w:p>
              </w:tc>
            </w:tr>
          </w:tbl>
          <w:p w14:paraId="2CD98196" w14:textId="77777777" w:rsidR="00B74C82" w:rsidRPr="00133847" w:rsidRDefault="00B74C82" w:rsidP="00EA1B28">
            <w:pPr>
              <w:spacing w:beforeLines="80" w:before="192" w:afterLines="40" w:after="96" w:line="276" w:lineRule="auto"/>
              <w:jc w:val="both"/>
              <w:rPr>
                <w:rFonts w:eastAsia="Calibri" w:cstheme="minorHAnsi"/>
                <w:b/>
                <w:bCs/>
              </w:rPr>
            </w:pPr>
          </w:p>
        </w:tc>
        <w:tc>
          <w:tcPr>
            <w:tcW w:w="2806" w:type="dxa"/>
          </w:tcPr>
          <w:p w14:paraId="2F4D0FE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2377954" w14:textId="77777777" w:rsidTr="00BA6753">
        <w:trPr>
          <w:jc w:val="center"/>
        </w:trPr>
        <w:tc>
          <w:tcPr>
            <w:tcW w:w="510" w:type="dxa"/>
          </w:tcPr>
          <w:p w14:paraId="52AA7C7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D8F4DEE" w14:textId="77777777" w:rsidR="000E6AE6" w:rsidRPr="00133847" w:rsidRDefault="000E6AE6" w:rsidP="00C3509E">
            <w:pPr>
              <w:spacing w:beforeLines="80" w:before="192" w:afterLines="40" w:after="96" w:line="276" w:lineRule="auto"/>
              <w:jc w:val="both"/>
              <w:rPr>
                <w:rFonts w:cstheme="minorHAnsi"/>
                <w:i/>
                <w:iCs/>
                <w:u w:val="single"/>
              </w:rPr>
            </w:pPr>
            <w:bookmarkStart w:id="318" w:name="_Toc178656675"/>
            <w:bookmarkStart w:id="319" w:name="_Toc178703148"/>
            <w:bookmarkStart w:id="320" w:name="_Toc178706814"/>
            <w:bookmarkStart w:id="321" w:name="_Toc178933583"/>
            <w:r w:rsidRPr="00133847">
              <w:rPr>
                <w:rFonts w:cstheme="minorHAnsi"/>
                <w:i/>
                <w:iCs/>
                <w:u w:val="single"/>
              </w:rPr>
              <w:t>Canalizarea</w:t>
            </w:r>
            <w:bookmarkEnd w:id="318"/>
            <w:bookmarkEnd w:id="319"/>
            <w:bookmarkEnd w:id="320"/>
            <w:bookmarkEnd w:id="321"/>
            <w:r w:rsidRPr="00133847">
              <w:rPr>
                <w:rFonts w:cstheme="minorHAnsi"/>
                <w:i/>
                <w:iCs/>
                <w:u w:val="single"/>
              </w:rPr>
              <w:t xml:space="preserve"> </w:t>
            </w:r>
          </w:p>
          <w:p w14:paraId="71770487" w14:textId="19BF774C" w:rsidR="00B74C82" w:rsidRPr="00133847" w:rsidRDefault="000E6AE6" w:rsidP="00EA1B28">
            <w:pPr>
              <w:spacing w:beforeLines="80" w:before="192" w:afterLines="40" w:after="96" w:line="276" w:lineRule="auto"/>
              <w:jc w:val="both"/>
              <w:rPr>
                <w:rFonts w:cstheme="minorHAnsi"/>
              </w:rPr>
            </w:pPr>
            <w:r w:rsidRPr="00133847">
              <w:rPr>
                <w:rFonts w:cstheme="minorHAnsi"/>
              </w:rPr>
              <w:t xml:space="preserve">Apele uzate și apele pluviale se vor descărca în rețeaua internă aparținând </w:t>
            </w:r>
            <w:proofErr w:type="spellStart"/>
            <w:r w:rsidRPr="00133847">
              <w:rPr>
                <w:rFonts w:cstheme="minorHAnsi"/>
              </w:rPr>
              <w:t>Chimcomplex</w:t>
            </w:r>
            <w:proofErr w:type="spellEnd"/>
            <w:r w:rsidRPr="00133847">
              <w:rPr>
                <w:rFonts w:cstheme="minorHAnsi"/>
              </w:rPr>
              <w:t xml:space="preserve">. </w:t>
            </w:r>
          </w:p>
        </w:tc>
        <w:tc>
          <w:tcPr>
            <w:tcW w:w="2806" w:type="dxa"/>
          </w:tcPr>
          <w:p w14:paraId="7DF59A9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1FBAAFC" w14:textId="77777777" w:rsidTr="00BA6753">
        <w:trPr>
          <w:jc w:val="center"/>
        </w:trPr>
        <w:tc>
          <w:tcPr>
            <w:tcW w:w="510" w:type="dxa"/>
          </w:tcPr>
          <w:p w14:paraId="7E007BB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5D3F399" w14:textId="77777777" w:rsidR="000E6AE6" w:rsidRPr="00133847" w:rsidRDefault="000E6AE6" w:rsidP="00C3509E">
            <w:pPr>
              <w:spacing w:beforeLines="80" w:before="192" w:afterLines="40" w:after="96" w:line="276" w:lineRule="auto"/>
              <w:jc w:val="both"/>
              <w:rPr>
                <w:rFonts w:cstheme="minorHAnsi"/>
                <w:i/>
                <w:iCs/>
                <w:u w:val="single"/>
              </w:rPr>
            </w:pPr>
            <w:bookmarkStart w:id="322" w:name="_Toc156758402"/>
            <w:bookmarkStart w:id="323" w:name="_Toc178656677"/>
            <w:bookmarkStart w:id="324" w:name="_Toc178703150"/>
            <w:bookmarkStart w:id="325" w:name="_Toc178706816"/>
            <w:bookmarkStart w:id="326" w:name="_Toc178933585"/>
            <w:r w:rsidRPr="00133847">
              <w:rPr>
                <w:rFonts w:cstheme="minorHAnsi"/>
                <w:i/>
                <w:iCs/>
                <w:u w:val="single"/>
              </w:rPr>
              <w:t>Azot</w:t>
            </w:r>
            <w:bookmarkEnd w:id="322"/>
            <w:bookmarkEnd w:id="323"/>
            <w:bookmarkEnd w:id="324"/>
            <w:bookmarkEnd w:id="325"/>
            <w:bookmarkEnd w:id="326"/>
            <w:r w:rsidRPr="00133847">
              <w:rPr>
                <w:rFonts w:cstheme="minorHAnsi"/>
                <w:i/>
                <w:iCs/>
                <w:u w:val="single"/>
              </w:rPr>
              <w:t xml:space="preserve"> </w:t>
            </w:r>
          </w:p>
          <w:p w14:paraId="73975C09" w14:textId="22DE66DA" w:rsidR="00B74C82" w:rsidRPr="00133847" w:rsidRDefault="000E6AE6" w:rsidP="00EA1B28">
            <w:pPr>
              <w:spacing w:beforeLines="80" w:before="192" w:afterLines="40" w:after="96" w:line="276" w:lineRule="auto"/>
              <w:jc w:val="both"/>
              <w:rPr>
                <w:rFonts w:cstheme="minorHAnsi"/>
              </w:rPr>
            </w:pPr>
            <w:r w:rsidRPr="00133847">
              <w:rPr>
                <w:rFonts w:cstheme="minorHAnsi"/>
              </w:rPr>
              <w:t xml:space="preserve">Este produs în instalațiile </w:t>
            </w:r>
            <w:proofErr w:type="spellStart"/>
            <w:r w:rsidRPr="00133847">
              <w:rPr>
                <w:rFonts w:cstheme="minorHAnsi"/>
              </w:rPr>
              <w:t>Chimcomplex</w:t>
            </w:r>
            <w:proofErr w:type="spellEnd"/>
            <w:r w:rsidRPr="00133847">
              <w:rPr>
                <w:rFonts w:cstheme="minorHAnsi"/>
              </w:rPr>
              <w:t>, presiune 4 bar, punct de roua -70°C, puritate 99,9% (vol.).</w:t>
            </w:r>
          </w:p>
        </w:tc>
        <w:tc>
          <w:tcPr>
            <w:tcW w:w="2806" w:type="dxa"/>
          </w:tcPr>
          <w:p w14:paraId="10B2AF4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2CE064A" w14:textId="77777777" w:rsidTr="00BA6753">
        <w:trPr>
          <w:jc w:val="center"/>
        </w:trPr>
        <w:tc>
          <w:tcPr>
            <w:tcW w:w="510" w:type="dxa"/>
          </w:tcPr>
          <w:p w14:paraId="5D831D1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D08EB08" w14:textId="77777777" w:rsidR="000E6AE6" w:rsidRPr="00133847" w:rsidRDefault="000E6AE6" w:rsidP="00C3509E">
            <w:pPr>
              <w:spacing w:beforeLines="80" w:before="192" w:afterLines="40" w:after="96" w:line="276" w:lineRule="auto"/>
              <w:jc w:val="both"/>
              <w:rPr>
                <w:rFonts w:cstheme="minorHAnsi"/>
                <w:i/>
                <w:iCs/>
                <w:u w:val="single"/>
              </w:rPr>
            </w:pPr>
            <w:bookmarkStart w:id="327" w:name="_Toc156758403"/>
            <w:bookmarkStart w:id="328" w:name="_Toc178656678"/>
            <w:bookmarkStart w:id="329" w:name="_Toc178703151"/>
            <w:bookmarkStart w:id="330" w:name="_Toc178706817"/>
            <w:bookmarkStart w:id="331" w:name="_Toc178933586"/>
            <w:r w:rsidRPr="00133847">
              <w:rPr>
                <w:rFonts w:cstheme="minorHAnsi"/>
                <w:i/>
                <w:iCs/>
                <w:u w:val="single"/>
              </w:rPr>
              <w:t>Aerul instrumental</w:t>
            </w:r>
            <w:bookmarkEnd w:id="327"/>
            <w:bookmarkEnd w:id="328"/>
            <w:bookmarkEnd w:id="329"/>
            <w:bookmarkEnd w:id="330"/>
            <w:bookmarkEnd w:id="331"/>
          </w:p>
          <w:p w14:paraId="09FFB641" w14:textId="7AFA9951" w:rsidR="00B74C82" w:rsidRPr="00133847" w:rsidRDefault="000E6AE6" w:rsidP="00EA1B28">
            <w:pPr>
              <w:spacing w:beforeLines="80" w:before="192" w:afterLines="40" w:after="96" w:line="276" w:lineRule="auto"/>
              <w:jc w:val="both"/>
              <w:rPr>
                <w:rFonts w:cstheme="minorHAnsi"/>
              </w:rPr>
            </w:pPr>
            <w:r w:rsidRPr="00133847">
              <w:rPr>
                <w:rFonts w:cstheme="minorHAnsi"/>
              </w:rPr>
              <w:t xml:space="preserve">Este produs în instalațiile </w:t>
            </w:r>
            <w:proofErr w:type="spellStart"/>
            <w:r w:rsidRPr="00133847">
              <w:rPr>
                <w:rFonts w:cstheme="minorHAnsi"/>
              </w:rPr>
              <w:t>Chimcomplex</w:t>
            </w:r>
            <w:proofErr w:type="spellEnd"/>
            <w:r w:rsidRPr="00133847">
              <w:rPr>
                <w:rFonts w:cstheme="minorHAnsi"/>
              </w:rPr>
              <w:t>, presiune 4,5 bar.</w:t>
            </w:r>
          </w:p>
        </w:tc>
        <w:tc>
          <w:tcPr>
            <w:tcW w:w="2806" w:type="dxa"/>
          </w:tcPr>
          <w:p w14:paraId="31FF864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0F88DF3" w14:textId="77777777" w:rsidTr="00BA6753">
        <w:trPr>
          <w:jc w:val="center"/>
        </w:trPr>
        <w:tc>
          <w:tcPr>
            <w:tcW w:w="510" w:type="dxa"/>
          </w:tcPr>
          <w:p w14:paraId="0D877A6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B5911DD" w14:textId="77777777" w:rsidR="000E6AE6" w:rsidRPr="00133847" w:rsidRDefault="000E6AE6" w:rsidP="003869C8">
            <w:pPr>
              <w:spacing w:beforeLines="80" w:before="192" w:afterLines="40" w:after="96" w:line="276" w:lineRule="auto"/>
              <w:jc w:val="both"/>
              <w:rPr>
                <w:rFonts w:cstheme="minorHAnsi"/>
                <w:b/>
                <w:bCs/>
              </w:rPr>
            </w:pPr>
            <w:bookmarkStart w:id="332" w:name="_Toc178703152"/>
            <w:bookmarkStart w:id="333" w:name="_Toc178706818"/>
            <w:bookmarkStart w:id="334" w:name="_Toc178933587"/>
            <w:bookmarkStart w:id="335" w:name="_Toc179385308"/>
            <w:bookmarkStart w:id="336" w:name="_Toc179462795"/>
            <w:r w:rsidRPr="00133847">
              <w:rPr>
                <w:rFonts w:cstheme="minorHAnsi"/>
                <w:b/>
                <w:bCs/>
              </w:rPr>
              <w:t>6. Cerințe tehnice, funcționale și de performanță pentru instalația de cogenerare cu motoare termice</w:t>
            </w:r>
            <w:bookmarkEnd w:id="332"/>
            <w:bookmarkEnd w:id="333"/>
            <w:bookmarkEnd w:id="334"/>
            <w:bookmarkEnd w:id="335"/>
            <w:bookmarkEnd w:id="336"/>
          </w:p>
          <w:p w14:paraId="230F439F"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37" w:name="_Toc177298307"/>
            <w:bookmarkStart w:id="338" w:name="_Toc177298451"/>
            <w:bookmarkStart w:id="339" w:name="_Toc178703153"/>
            <w:bookmarkStart w:id="340" w:name="_Toc178706819"/>
            <w:bookmarkStart w:id="341" w:name="_Toc178933588"/>
            <w:r w:rsidRPr="00133847">
              <w:rPr>
                <w:rFonts w:cstheme="minorHAnsi"/>
                <w:szCs w:val="22"/>
              </w:rPr>
              <w:t>6.1 Componentele principale</w:t>
            </w:r>
            <w:bookmarkEnd w:id="337"/>
            <w:bookmarkEnd w:id="338"/>
            <w:bookmarkEnd w:id="339"/>
            <w:bookmarkEnd w:id="340"/>
            <w:bookmarkEnd w:id="341"/>
          </w:p>
          <w:p w14:paraId="1BA1F9D0" w14:textId="77777777" w:rsidR="000E6AE6" w:rsidRPr="00133847" w:rsidRDefault="000E6AE6" w:rsidP="000E6AE6">
            <w:pPr>
              <w:spacing w:beforeLines="80" w:before="192" w:afterLines="40" w:after="96" w:line="276" w:lineRule="auto"/>
              <w:jc w:val="both"/>
              <w:rPr>
                <w:rFonts w:cstheme="minorHAnsi"/>
              </w:rPr>
            </w:pPr>
            <w:bookmarkStart w:id="342" w:name="_Hlk155734224"/>
            <w:r w:rsidRPr="00133847">
              <w:rPr>
                <w:rFonts w:cstheme="minorHAnsi"/>
              </w:rPr>
              <w:t xml:space="preserve">Instalația de cogenerare </w:t>
            </w:r>
            <w:bookmarkEnd w:id="342"/>
            <w:r w:rsidRPr="00133847">
              <w:rPr>
                <w:rFonts w:cstheme="minorHAnsi"/>
              </w:rPr>
              <w:t>cu motoare termice va fi formată din:</w:t>
            </w:r>
          </w:p>
          <w:p w14:paraId="2FF96C3E"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 xml:space="preserve">3 (trei) unități de cogenerare </w:t>
            </w:r>
            <w:proofErr w:type="spellStart"/>
            <w:r w:rsidRPr="00133847">
              <w:rPr>
                <w:rFonts w:cstheme="minorHAnsi"/>
              </w:rPr>
              <w:t>CHP</w:t>
            </w:r>
            <w:proofErr w:type="spellEnd"/>
            <w:r w:rsidRPr="00133847">
              <w:rPr>
                <w:rFonts w:cstheme="minorHAnsi"/>
              </w:rPr>
              <w:t xml:space="preserve"> cu motor termic cu ardere internă, cu funcționare pe gaze naturale, inclusiv generatoarele aferente fiecărui motor (GENERATOR SET </w:t>
            </w:r>
            <w:proofErr w:type="spellStart"/>
            <w:r w:rsidRPr="00133847">
              <w:rPr>
                <w:rFonts w:cstheme="minorHAnsi"/>
              </w:rPr>
              <w:t>PACKAGE</w:t>
            </w:r>
            <w:proofErr w:type="spellEnd"/>
            <w:r w:rsidRPr="00133847">
              <w:rPr>
                <w:rFonts w:cstheme="minorHAnsi"/>
              </w:rPr>
              <w:t xml:space="preserve">), de capacități egale, de aproximativ 10 </w:t>
            </w:r>
            <w:proofErr w:type="spellStart"/>
            <w:r w:rsidRPr="00133847">
              <w:rPr>
                <w:rFonts w:cstheme="minorHAnsi"/>
              </w:rPr>
              <w:t>MWe</w:t>
            </w:r>
            <w:proofErr w:type="spellEnd"/>
            <w:r w:rsidRPr="00133847">
              <w:rPr>
                <w:rFonts w:cstheme="minorHAnsi"/>
              </w:rPr>
              <w:t xml:space="preserve"> (minim 9 MW, maxim 12 MW) și 8,7 </w:t>
            </w:r>
            <w:proofErr w:type="spellStart"/>
            <w:r w:rsidRPr="00133847">
              <w:rPr>
                <w:rFonts w:cstheme="minorHAnsi"/>
              </w:rPr>
              <w:t>MWt</w:t>
            </w:r>
            <w:proofErr w:type="spellEnd"/>
            <w:r w:rsidRPr="00133847">
              <w:rPr>
                <w:rFonts w:cstheme="minorHAnsi"/>
              </w:rPr>
              <w:t xml:space="preserve">, împreună cu instalațiile auxiliare necesare, în configurație flexibilă. Unitățile </w:t>
            </w:r>
            <w:proofErr w:type="spellStart"/>
            <w:r w:rsidRPr="00133847">
              <w:rPr>
                <w:rFonts w:cstheme="minorHAnsi"/>
              </w:rPr>
              <w:t>CHP</w:t>
            </w:r>
            <w:proofErr w:type="spellEnd"/>
            <w:r w:rsidRPr="00133847">
              <w:rPr>
                <w:rFonts w:cstheme="minorHAnsi"/>
              </w:rPr>
              <w:t xml:space="preserve"> ce vor forma instalația de cogenerare vor fi identice;</w:t>
            </w:r>
          </w:p>
          <w:p w14:paraId="0EBA4B89"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 xml:space="preserve">fiecare motor este prevăzut cu sistem de evacuare a gazelor de ardere format din canale de gaze de ardere, </w:t>
            </w:r>
            <w:proofErr w:type="spellStart"/>
            <w:r w:rsidRPr="00133847">
              <w:rPr>
                <w:rFonts w:cstheme="minorHAnsi"/>
              </w:rPr>
              <w:t>by-pass</w:t>
            </w:r>
            <w:proofErr w:type="spellEnd"/>
            <w:r w:rsidRPr="00133847">
              <w:rPr>
                <w:rFonts w:cstheme="minorHAnsi"/>
              </w:rPr>
              <w:t xml:space="preserve"> recuperator de căldură, compensatoare, amortizoare de zgomot și coș de fum;</w:t>
            </w:r>
          </w:p>
          <w:p w14:paraId="1BF0856A"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sisteme de pornire pneumatice cu aer comprimat de înaltă presiune;</w:t>
            </w:r>
          </w:p>
          <w:p w14:paraId="753AE149"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recuperatoare de căldură din circuitele de răcire a aerului de combustie, uleiului de ungere, apei de răcire și gazelor de ardere, astfel încât căldura produsă de motoare să fie transferată cât mai eficient în rețeaua de termoficare;</w:t>
            </w:r>
          </w:p>
          <w:p w14:paraId="6EE1AD0C"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compresorul de gaze naturale, corespunzător fiecărui motor termic (dacă este cazul);</w:t>
            </w:r>
          </w:p>
          <w:p w14:paraId="62B88531"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 xml:space="preserve">sistem eficient de ventilație și filtrare aer pentru fiecare unitate </w:t>
            </w:r>
            <w:proofErr w:type="spellStart"/>
            <w:r w:rsidRPr="00133847">
              <w:rPr>
                <w:rFonts w:cstheme="minorHAnsi"/>
              </w:rPr>
              <w:t>CHP</w:t>
            </w:r>
            <w:proofErr w:type="spellEnd"/>
            <w:r w:rsidRPr="00133847">
              <w:rPr>
                <w:rFonts w:cstheme="minorHAnsi"/>
              </w:rPr>
              <w:t>, care să asigure atât aerul de combustie necesar motorului, cât și răcirea acestuia iar dacă este necesar, sistemul va fi prevăzut cu amortizoare de zgomot;</w:t>
            </w:r>
          </w:p>
          <w:p w14:paraId="5BDA8EED" w14:textId="77777777" w:rsidR="000E6AE6" w:rsidRPr="00133847" w:rsidRDefault="000E6AE6" w:rsidP="000E6AE6">
            <w:pPr>
              <w:pStyle w:val="ListParagraph"/>
              <w:numPr>
                <w:ilvl w:val="0"/>
                <w:numId w:val="74"/>
              </w:numPr>
              <w:spacing w:beforeLines="80" w:before="192" w:afterLines="40" w:after="96" w:line="276" w:lineRule="auto"/>
              <w:jc w:val="both"/>
              <w:rPr>
                <w:rFonts w:cstheme="minorHAnsi"/>
              </w:rPr>
            </w:pPr>
            <w:r w:rsidRPr="00133847">
              <w:rPr>
                <w:rFonts w:cstheme="minorHAnsi"/>
              </w:rPr>
              <w:t>sistem de comandă și control al instalației de cogenerare cu motoare termice;</w:t>
            </w:r>
          </w:p>
          <w:p w14:paraId="216FFF23" w14:textId="471E3ED5" w:rsidR="00B74C82" w:rsidRPr="00133847" w:rsidRDefault="000E6AE6" w:rsidP="00EA1B28">
            <w:pPr>
              <w:pStyle w:val="ListParagraph"/>
              <w:numPr>
                <w:ilvl w:val="0"/>
                <w:numId w:val="74"/>
              </w:numPr>
              <w:spacing w:beforeLines="80" w:before="192" w:afterLines="40" w:after="96" w:line="276" w:lineRule="auto"/>
              <w:jc w:val="both"/>
              <w:rPr>
                <w:rFonts w:cstheme="minorHAnsi"/>
              </w:rPr>
            </w:pPr>
            <w:r w:rsidRPr="00133847">
              <w:rPr>
                <w:rFonts w:cstheme="minorHAnsi"/>
              </w:rPr>
              <w:lastRenderedPageBreak/>
              <w:t>schimbătoare de căldură apă /apă pentru termoficare;</w:t>
            </w:r>
          </w:p>
        </w:tc>
        <w:tc>
          <w:tcPr>
            <w:tcW w:w="2806" w:type="dxa"/>
          </w:tcPr>
          <w:p w14:paraId="609BB84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CA209A0" w14:textId="77777777" w:rsidTr="00BA6753">
        <w:trPr>
          <w:jc w:val="center"/>
        </w:trPr>
        <w:tc>
          <w:tcPr>
            <w:tcW w:w="510" w:type="dxa"/>
          </w:tcPr>
          <w:p w14:paraId="42355F9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33084FE"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43" w:name="_Toc177298308"/>
            <w:bookmarkStart w:id="344" w:name="_Toc177298452"/>
            <w:bookmarkStart w:id="345" w:name="_Toc178703154"/>
            <w:bookmarkStart w:id="346" w:name="_Toc178706820"/>
            <w:bookmarkStart w:id="347" w:name="_Toc178933589"/>
            <w:r w:rsidRPr="00133847">
              <w:rPr>
                <w:rFonts w:cstheme="minorHAnsi"/>
                <w:szCs w:val="22"/>
              </w:rPr>
              <w:t>6.2 Parametrii funcționali</w:t>
            </w:r>
            <w:bookmarkEnd w:id="343"/>
            <w:bookmarkEnd w:id="344"/>
            <w:bookmarkEnd w:id="345"/>
            <w:bookmarkEnd w:id="346"/>
            <w:bookmarkEnd w:id="347"/>
          </w:p>
          <w:p w14:paraId="276AF0EC"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Instalația de cogenerare cu motoare termice va opera în conformitate cu următorii parametri:</w:t>
            </w:r>
          </w:p>
          <w:p w14:paraId="4CA94FE5" w14:textId="77777777" w:rsidR="000E6AE6" w:rsidRPr="00133847" w:rsidRDefault="000E6AE6" w:rsidP="000E6AE6">
            <w:pPr>
              <w:pStyle w:val="ListParagraph"/>
              <w:numPr>
                <w:ilvl w:val="0"/>
                <w:numId w:val="75"/>
              </w:numPr>
              <w:spacing w:beforeLines="80" w:before="192" w:afterLines="40" w:after="96" w:line="276" w:lineRule="auto"/>
              <w:jc w:val="both"/>
              <w:rPr>
                <w:rFonts w:cstheme="minorHAnsi"/>
              </w:rPr>
            </w:pPr>
            <w:r w:rsidRPr="00133847">
              <w:rPr>
                <w:rFonts w:cstheme="minorHAnsi"/>
              </w:rPr>
              <w:t>Puterea electrică totală: minim 27 MW;</w:t>
            </w:r>
          </w:p>
          <w:p w14:paraId="166AECF2" w14:textId="77777777" w:rsidR="000E6AE6" w:rsidRPr="00133847" w:rsidRDefault="000E6AE6" w:rsidP="000E6AE6">
            <w:pPr>
              <w:pStyle w:val="ListParagraph"/>
              <w:numPr>
                <w:ilvl w:val="0"/>
                <w:numId w:val="75"/>
              </w:numPr>
              <w:spacing w:beforeLines="80" w:before="192" w:afterLines="40" w:after="96" w:line="276" w:lineRule="auto"/>
              <w:jc w:val="both"/>
              <w:rPr>
                <w:rFonts w:cstheme="minorHAnsi"/>
              </w:rPr>
            </w:pPr>
            <w:r w:rsidRPr="00133847">
              <w:rPr>
                <w:rFonts w:cstheme="minorHAnsi"/>
              </w:rPr>
              <w:t>Puterea termică totală: minim 26,1 MW;</w:t>
            </w:r>
          </w:p>
          <w:p w14:paraId="1F10B0D8" w14:textId="77777777" w:rsidR="000E6AE6" w:rsidRPr="00133847" w:rsidRDefault="000E6AE6" w:rsidP="000E6AE6">
            <w:pPr>
              <w:pStyle w:val="ListParagraph"/>
              <w:numPr>
                <w:ilvl w:val="0"/>
                <w:numId w:val="75"/>
              </w:numPr>
              <w:spacing w:beforeLines="80" w:before="192" w:afterLines="40" w:after="96" w:line="276" w:lineRule="auto"/>
              <w:jc w:val="both"/>
              <w:rPr>
                <w:rFonts w:cstheme="minorHAnsi"/>
              </w:rPr>
            </w:pPr>
            <w:r w:rsidRPr="00133847">
              <w:rPr>
                <w:rFonts w:cstheme="minorHAnsi"/>
              </w:rPr>
              <w:t>Temperatura apei în circuitul de termoficare al schimbătorului de transfer va fi de 95°C pe tur și 65°C pe retur, pentru cazul de referință;</w:t>
            </w:r>
          </w:p>
          <w:p w14:paraId="5E5D1965" w14:textId="77777777" w:rsidR="000E6AE6" w:rsidRPr="00133847" w:rsidRDefault="000E6AE6" w:rsidP="000E6AE6">
            <w:pPr>
              <w:pStyle w:val="ListParagraph"/>
              <w:numPr>
                <w:ilvl w:val="0"/>
                <w:numId w:val="75"/>
              </w:numPr>
              <w:spacing w:beforeLines="80" w:before="192" w:afterLines="40" w:after="96" w:line="276" w:lineRule="auto"/>
              <w:jc w:val="both"/>
              <w:rPr>
                <w:rFonts w:cstheme="minorHAnsi"/>
              </w:rPr>
            </w:pPr>
            <w:r w:rsidRPr="00133847">
              <w:rPr>
                <w:rFonts w:cstheme="minorHAnsi"/>
              </w:rPr>
              <w:t xml:space="preserve">Instalația </w:t>
            </w:r>
            <w:proofErr w:type="spellStart"/>
            <w:r w:rsidRPr="00133847">
              <w:rPr>
                <w:rFonts w:cstheme="minorHAnsi"/>
              </w:rPr>
              <w:t>CHP</w:t>
            </w:r>
            <w:proofErr w:type="spellEnd"/>
            <w:r w:rsidRPr="00133847">
              <w:rPr>
                <w:rFonts w:cstheme="minorHAnsi"/>
              </w:rPr>
              <w:t xml:space="preserve"> trebuie să asigure producerea de energie termică în regim variabil (sarcina termică între 0% și 100%), funcție de necesarul de consum termic al sistemului de termoficare. Producția de energie termică a instalației va urmări consumul de energie termică al sistemului de termoficare; </w:t>
            </w:r>
          </w:p>
          <w:p w14:paraId="34A42A1C" w14:textId="77777777" w:rsidR="000E6AE6" w:rsidRPr="00133847" w:rsidRDefault="000E6AE6" w:rsidP="000E6AE6">
            <w:pPr>
              <w:pStyle w:val="ListParagraph"/>
              <w:numPr>
                <w:ilvl w:val="0"/>
                <w:numId w:val="75"/>
              </w:numPr>
              <w:spacing w:beforeLines="80" w:before="192" w:afterLines="40" w:after="96" w:line="276" w:lineRule="auto"/>
              <w:jc w:val="both"/>
              <w:rPr>
                <w:rFonts w:cstheme="minorHAnsi"/>
              </w:rPr>
            </w:pPr>
            <w:r w:rsidRPr="00133847">
              <w:rPr>
                <w:rFonts w:cstheme="minorHAnsi"/>
              </w:rPr>
              <w:t>Gazele de ardere vor fi răcite și evacuate la coș cu o temperatură de maxim 120 °C;</w:t>
            </w:r>
          </w:p>
          <w:p w14:paraId="14A0B252" w14:textId="675F4928" w:rsidR="00B74C82" w:rsidRPr="00133847" w:rsidRDefault="000E6AE6" w:rsidP="00EA1B28">
            <w:pPr>
              <w:pStyle w:val="ListParagraph"/>
              <w:numPr>
                <w:ilvl w:val="0"/>
                <w:numId w:val="75"/>
              </w:numPr>
              <w:spacing w:beforeLines="80" w:before="192" w:afterLines="40" w:after="96" w:line="276" w:lineRule="auto"/>
              <w:jc w:val="both"/>
              <w:rPr>
                <w:rFonts w:cstheme="minorHAnsi"/>
              </w:rPr>
            </w:pPr>
            <w:r w:rsidRPr="00133847">
              <w:rPr>
                <w:rFonts w:cstheme="minorHAnsi"/>
              </w:rPr>
              <w:t xml:space="preserve">Randamentul instalației la sarcina nominală, în condiții de referință, trebuie să fie de minim 88,5%. </w:t>
            </w:r>
          </w:p>
        </w:tc>
        <w:tc>
          <w:tcPr>
            <w:tcW w:w="2806" w:type="dxa"/>
          </w:tcPr>
          <w:p w14:paraId="73E5A96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76CDD2A" w14:textId="77777777" w:rsidTr="00BA6753">
        <w:trPr>
          <w:jc w:val="center"/>
        </w:trPr>
        <w:tc>
          <w:tcPr>
            <w:tcW w:w="510" w:type="dxa"/>
          </w:tcPr>
          <w:p w14:paraId="7AED634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0EF9D82"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48" w:name="_Toc178703155"/>
            <w:bookmarkStart w:id="349" w:name="_Toc178706821"/>
            <w:bookmarkStart w:id="350" w:name="_Toc178933590"/>
            <w:r w:rsidRPr="00133847">
              <w:rPr>
                <w:rFonts w:cstheme="minorHAnsi"/>
                <w:szCs w:val="22"/>
              </w:rPr>
              <w:t>6.3 Performanțe asigurate prin realizarea instalației de cogenerare de înaltă eficiență cu motoare termice</w:t>
            </w:r>
            <w:bookmarkEnd w:id="348"/>
            <w:bookmarkEnd w:id="349"/>
            <w:bookmarkEnd w:id="350"/>
          </w:p>
          <w:p w14:paraId="737A42F0"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În vederea stabilirii performanțelor anuale ale instalației de cogenerare de înaltă eficiență cu motoare termice, Ofertantul va prezenta un calcul, bazat pe următoarea curbă de sarcină medie lunară a energiei termice livrate la limita de baterie a instalației, din care să rezulte îndeplinirea indicatorilor aferenți instalației care face obiectul acestei proceduri:</w:t>
            </w:r>
          </w:p>
          <w:p w14:paraId="3466F2AA"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1) Reducerea gazelor cu efect de seră – scădere anuală estimată a gazelor cu efect de seră = minim 39.696 </w:t>
            </w:r>
            <w:proofErr w:type="spellStart"/>
            <w:r w:rsidRPr="00133847">
              <w:rPr>
                <w:rFonts w:cstheme="minorHAnsi"/>
              </w:rPr>
              <w:t>to</w:t>
            </w:r>
            <w:proofErr w:type="spellEnd"/>
            <w:r w:rsidRPr="00133847">
              <w:rPr>
                <w:rFonts w:cstheme="minorHAnsi"/>
              </w:rPr>
              <w:t xml:space="preserve"> CO2/an;</w:t>
            </w:r>
          </w:p>
          <w:p w14:paraId="6C7838C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2) Capacitate instalată în cogenerare de înaltă eficiență, pe gaz, flexibilă = minim 27 </w:t>
            </w:r>
            <w:proofErr w:type="spellStart"/>
            <w:r w:rsidRPr="00133847">
              <w:rPr>
                <w:rFonts w:cstheme="minorHAnsi"/>
              </w:rPr>
              <w:t>MWe</w:t>
            </w:r>
            <w:proofErr w:type="spellEnd"/>
            <w:r w:rsidRPr="00133847">
              <w:rPr>
                <w:rFonts w:cstheme="minorHAnsi"/>
              </w:rPr>
              <w:t xml:space="preserve">/ 26,1 </w:t>
            </w:r>
            <w:proofErr w:type="spellStart"/>
            <w:r w:rsidRPr="00133847">
              <w:rPr>
                <w:rFonts w:cstheme="minorHAnsi"/>
              </w:rPr>
              <w:t>MWt</w:t>
            </w:r>
            <w:proofErr w:type="spellEnd"/>
            <w:r w:rsidRPr="00133847">
              <w:rPr>
                <w:rFonts w:cstheme="minorHAnsi"/>
              </w:rPr>
              <w:t xml:space="preserve"> ;</w:t>
            </w:r>
          </w:p>
          <w:p w14:paraId="5B27F088"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3) Economii în consumul anual de energie primară = minim 196.462 MWh/an;</w:t>
            </w:r>
          </w:p>
          <w:p w14:paraId="2643662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4) Randament global brut la condiții de referință ISO = minim 88,5%;</w:t>
            </w:r>
          </w:p>
          <w:p w14:paraId="02B2AA5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5) Emisii = maxim 250 gCO2eq/kWh produs.</w:t>
            </w:r>
          </w:p>
          <w:p w14:paraId="1B3E23C7"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Metodologia de calcul a indicatorilor este prezentată în Anexa 3_Breviar calcul indicatori </w:t>
            </w:r>
            <w:proofErr w:type="spellStart"/>
            <w:r w:rsidRPr="00133847">
              <w:rPr>
                <w:rFonts w:cstheme="minorHAnsi"/>
              </w:rPr>
              <w:t>proiect_cf</w:t>
            </w:r>
            <w:proofErr w:type="spellEnd"/>
            <w:r w:rsidRPr="00133847">
              <w:rPr>
                <w:rFonts w:cstheme="minorHAnsi"/>
              </w:rPr>
              <w:t xml:space="preserve"> Ghid_rev01_nov. 2022.</w:t>
            </w:r>
          </w:p>
          <w:p w14:paraId="39EF3E0C"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noProof/>
              </w:rPr>
              <w:lastRenderedPageBreak/>
              <w:drawing>
                <wp:inline distT="0" distB="0" distL="0" distR="0" wp14:anchorId="78A334FC" wp14:editId="6ADAE2DB">
                  <wp:extent cx="3564426" cy="2348256"/>
                  <wp:effectExtent l="0" t="0" r="0" b="0"/>
                  <wp:docPr id="174822180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10048" cy="2378312"/>
                          </a:xfrm>
                          <a:prstGeom prst="rect">
                            <a:avLst/>
                          </a:prstGeom>
                          <a:noFill/>
                          <a:ln>
                            <a:noFill/>
                          </a:ln>
                        </pic:spPr>
                      </pic:pic>
                    </a:graphicData>
                  </a:graphic>
                </wp:inline>
              </w:drawing>
            </w:r>
          </w:p>
          <w:p w14:paraId="0005ED64" w14:textId="6A3DE338" w:rsidR="00B74C82" w:rsidRPr="00133847" w:rsidRDefault="000E6AE6" w:rsidP="00EA1B28">
            <w:pPr>
              <w:spacing w:beforeLines="80" w:before="192" w:afterLines="40" w:after="96" w:line="276" w:lineRule="auto"/>
              <w:jc w:val="both"/>
              <w:rPr>
                <w:rFonts w:cstheme="minorHAnsi"/>
                <w:i/>
                <w:iCs/>
              </w:rPr>
            </w:pPr>
            <w:r w:rsidRPr="00133847">
              <w:rPr>
                <w:rFonts w:cstheme="minorHAnsi"/>
                <w:i/>
                <w:iCs/>
              </w:rPr>
              <w:t>Notă: Celulele marcate ”</w:t>
            </w:r>
            <w:r w:rsidRPr="00133847">
              <w:rPr>
                <w:rFonts w:cstheme="minorHAnsi"/>
                <w:b/>
                <w:bCs/>
                <w:i/>
                <w:iCs/>
              </w:rPr>
              <w:t>*</w:t>
            </w:r>
            <w:r w:rsidRPr="00133847">
              <w:rPr>
                <w:rFonts w:cstheme="minorHAnsi"/>
                <w:i/>
                <w:iCs/>
              </w:rPr>
              <w:t>” se vor completa de către ofertant</w:t>
            </w:r>
          </w:p>
        </w:tc>
        <w:tc>
          <w:tcPr>
            <w:tcW w:w="2806" w:type="dxa"/>
          </w:tcPr>
          <w:p w14:paraId="7E70C61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E0829FC" w14:textId="77777777" w:rsidTr="00BA6753">
        <w:trPr>
          <w:jc w:val="center"/>
        </w:trPr>
        <w:tc>
          <w:tcPr>
            <w:tcW w:w="510" w:type="dxa"/>
          </w:tcPr>
          <w:p w14:paraId="405200C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7FB82E9"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51" w:name="_Toc177298309"/>
            <w:bookmarkStart w:id="352" w:name="_Toc177298453"/>
            <w:bookmarkStart w:id="353" w:name="_Toc178703156"/>
            <w:bookmarkStart w:id="354" w:name="_Toc178706822"/>
            <w:bookmarkStart w:id="355" w:name="_Toc178933591"/>
            <w:r w:rsidRPr="00133847">
              <w:rPr>
                <w:rFonts w:cstheme="minorHAnsi"/>
                <w:szCs w:val="22"/>
              </w:rPr>
              <w:t>6.4 Caracteristici tehnice și de fiabilitate</w:t>
            </w:r>
            <w:bookmarkEnd w:id="351"/>
            <w:bookmarkEnd w:id="352"/>
            <w:bookmarkEnd w:id="353"/>
            <w:bookmarkEnd w:id="354"/>
            <w:bookmarkEnd w:id="355"/>
          </w:p>
          <w:p w14:paraId="46D9F38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Instalația de cogenerare cu motoare termice  va avea următoarele caracteristici tehnice și de fiabilitate:</w:t>
            </w:r>
          </w:p>
          <w:p w14:paraId="3260FF9A"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Soluția tehnică trebuie să asigure flexibilitate în funcționare și să se încadreze în limitele prevăzute de documentele BAT-</w:t>
            </w:r>
            <w:proofErr w:type="spellStart"/>
            <w:r w:rsidRPr="00133847">
              <w:rPr>
                <w:rFonts w:cstheme="minorHAnsi"/>
              </w:rPr>
              <w:t>BREF</w:t>
            </w:r>
            <w:proofErr w:type="spellEnd"/>
            <w:r w:rsidRPr="00133847">
              <w:rPr>
                <w:rFonts w:cstheme="minorHAnsi"/>
              </w:rPr>
              <w:t>;</w:t>
            </w:r>
          </w:p>
          <w:p w14:paraId="4E3A8432"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Regim de funcționare proiectat: minim 8200 ore / an;</w:t>
            </w:r>
          </w:p>
          <w:p w14:paraId="35EE566B"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Instalarea motoarelor cu gaze (</w:t>
            </w:r>
            <w:proofErr w:type="spellStart"/>
            <w:r w:rsidRPr="00133847">
              <w:rPr>
                <w:rFonts w:cstheme="minorHAnsi"/>
              </w:rPr>
              <w:t>GENSET</w:t>
            </w:r>
            <w:proofErr w:type="spellEnd"/>
            <w:r w:rsidRPr="00133847">
              <w:rPr>
                <w:rFonts w:cstheme="minorHAnsi"/>
              </w:rPr>
              <w:t>): interior, în clădire special proiectată pentru funcționarea în condiții optime și de siguranță a motoarelor, numită sala motoarelor. Sala motoarelor (nu face din parte din scopul prezentei proceduri), va include toate dotările, instalațiile și sistemele suport necesare exploatării și asigurării siguranței în exploatare: sisteme de încălzire, ventilație și climatizare, sisteme sanitare, sisteme de detecție a scăpărilor de gaze, dotările de stingere PSI, structură și platforme pentru mentenanță, poduri rulante în fiecare cameră de motor, orice alte instalații nenominalizate dar obligatorii pentru operarea și siguranța corespunzătoare a instalației tehnologice;</w:t>
            </w:r>
          </w:p>
          <w:p w14:paraId="13762210"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 xml:space="preserve">Generatorul electric din configurația unităților </w:t>
            </w:r>
            <w:proofErr w:type="spellStart"/>
            <w:r w:rsidRPr="00133847">
              <w:rPr>
                <w:rFonts w:cstheme="minorHAnsi"/>
              </w:rPr>
              <w:t>CHP</w:t>
            </w:r>
            <w:proofErr w:type="spellEnd"/>
            <w:r w:rsidRPr="00133847">
              <w:rPr>
                <w:rFonts w:cstheme="minorHAnsi"/>
              </w:rPr>
              <w:t xml:space="preserve"> va fi un alternator electric sincron cu tensiunea de 11 kV și frecvența de rețea de 50 Hz;</w:t>
            </w:r>
          </w:p>
          <w:p w14:paraId="36057576"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Înălțimea coșului de gaze arse: minim 20 m (conform Decizia etapei de încadrare nr. 544 din 06.07.2023);</w:t>
            </w:r>
          </w:p>
          <w:p w14:paraId="0A780BCF"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 xml:space="preserve">Operarea </w:t>
            </w:r>
            <w:bookmarkStart w:id="356" w:name="_Hlk178858662"/>
            <w:r w:rsidRPr="00133847">
              <w:rPr>
                <w:rFonts w:cstheme="minorHAnsi"/>
              </w:rPr>
              <w:t xml:space="preserve">instalației </w:t>
            </w:r>
            <w:bookmarkEnd w:id="356"/>
            <w:r w:rsidRPr="00133847">
              <w:rPr>
                <w:rFonts w:cstheme="minorHAnsi"/>
              </w:rPr>
              <w:t xml:space="preserve">se va face cu conformarea la cerințele BAT privind emisiile de </w:t>
            </w:r>
            <w:proofErr w:type="spellStart"/>
            <w:r w:rsidRPr="00133847">
              <w:rPr>
                <w:rFonts w:cstheme="minorHAnsi"/>
              </w:rPr>
              <w:t>NOx</w:t>
            </w:r>
            <w:proofErr w:type="spellEnd"/>
            <w:r w:rsidRPr="00133847">
              <w:rPr>
                <w:rFonts w:cstheme="minorHAnsi"/>
              </w:rPr>
              <w:t xml:space="preserve"> și CO. Emisiile </w:t>
            </w:r>
            <w:proofErr w:type="spellStart"/>
            <w:r w:rsidRPr="00133847">
              <w:rPr>
                <w:rFonts w:cstheme="minorHAnsi"/>
              </w:rPr>
              <w:t>NOx</w:t>
            </w:r>
            <w:proofErr w:type="spellEnd"/>
            <w:r w:rsidRPr="00133847">
              <w:rPr>
                <w:rFonts w:cstheme="minorHAnsi"/>
              </w:rPr>
              <w:t xml:space="preserve"> &lt; 75 mg/Nm3si CO &lt; 100mg/Nm3, la 15% O2;</w:t>
            </w:r>
          </w:p>
          <w:p w14:paraId="3A69B2CE"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Emisie specifică de CO2eq de maxim 250 gCO2/kWh raportată la energia utilă produsă;</w:t>
            </w:r>
          </w:p>
          <w:p w14:paraId="03FD61EE"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Instalația trebuie să fie capabilă să funcționeze cu hidrogen în amestec cu gazele naturale, într-o proporție de cel puțin 20% vol.;</w:t>
            </w:r>
          </w:p>
          <w:p w14:paraId="55285C4C" w14:textId="77777777" w:rsidR="001C3ED0" w:rsidRPr="00133847" w:rsidRDefault="000E6AE6" w:rsidP="001C3ED0">
            <w:pPr>
              <w:pStyle w:val="ListParagraph"/>
              <w:numPr>
                <w:ilvl w:val="0"/>
                <w:numId w:val="76"/>
              </w:numPr>
              <w:spacing w:beforeLines="80" w:before="192" w:afterLines="40" w:after="96" w:line="276" w:lineRule="auto"/>
              <w:jc w:val="both"/>
              <w:rPr>
                <w:rFonts w:cstheme="minorHAnsi"/>
              </w:rPr>
            </w:pPr>
            <w:r w:rsidRPr="00133847">
              <w:rPr>
                <w:rFonts w:cstheme="minorHAnsi"/>
              </w:rPr>
              <w:lastRenderedPageBreak/>
              <w:t>Disponibilitatea minimă garantată a instalației de cogenerare de înaltă eficiență cu motoare termice – 95%  din timp;</w:t>
            </w:r>
            <w:r w:rsidR="001C3ED0" w:rsidRPr="00133847">
              <w:rPr>
                <w:rFonts w:cstheme="minorHAnsi"/>
              </w:rPr>
              <w:t xml:space="preserve"> </w:t>
            </w:r>
          </w:p>
          <w:p w14:paraId="5031AF32" w14:textId="739924DE" w:rsidR="001C3ED0" w:rsidRPr="00133847" w:rsidRDefault="001C3ED0" w:rsidP="001C3ED0">
            <w:pPr>
              <w:pStyle w:val="ListParagraph"/>
              <w:numPr>
                <w:ilvl w:val="0"/>
                <w:numId w:val="76"/>
              </w:numPr>
              <w:spacing w:beforeLines="80" w:before="192" w:afterLines="40" w:after="96" w:line="276" w:lineRule="auto"/>
              <w:jc w:val="both"/>
              <w:rPr>
                <w:rFonts w:cstheme="minorHAnsi"/>
              </w:rPr>
            </w:pPr>
            <w:r w:rsidRPr="00133847">
              <w:rPr>
                <w:rFonts w:cstheme="minorHAnsi"/>
              </w:rPr>
              <w:t xml:space="preserve">Durata de viață a instalației ofertate trebuie să fie de minim 25 de ani; </w:t>
            </w:r>
          </w:p>
          <w:p w14:paraId="2AA299D0" w14:textId="3180E421" w:rsidR="000E6AE6" w:rsidRPr="00133847" w:rsidRDefault="001C3ED0" w:rsidP="001C3ED0">
            <w:pPr>
              <w:pStyle w:val="ListParagraph"/>
              <w:numPr>
                <w:ilvl w:val="0"/>
                <w:numId w:val="76"/>
              </w:numPr>
              <w:spacing w:beforeLines="80" w:before="192" w:afterLines="40" w:after="96" w:line="276" w:lineRule="auto"/>
              <w:jc w:val="both"/>
              <w:rPr>
                <w:rFonts w:cstheme="minorHAnsi"/>
              </w:rPr>
            </w:pPr>
            <w:r w:rsidRPr="00133847">
              <w:rPr>
                <w:rFonts w:cstheme="minorHAnsi"/>
              </w:rPr>
              <w:t xml:space="preserve">Ofertantul trebuie să fie în măsură să asigure piese de schimb și orice alte materiale consumabile în perioada de garanție precum și în perioada de post-garanție, pentru întreg ciclul de viată al instalației livrate. </w:t>
            </w:r>
          </w:p>
          <w:p w14:paraId="3AF39CCD"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 xml:space="preserve">În conformitate cu codul </w:t>
            </w:r>
            <w:proofErr w:type="spellStart"/>
            <w:r w:rsidRPr="00133847">
              <w:rPr>
                <w:rFonts w:cstheme="minorHAnsi"/>
              </w:rPr>
              <w:t>RfG</w:t>
            </w:r>
            <w:proofErr w:type="spellEnd"/>
            <w:r w:rsidRPr="00133847">
              <w:rPr>
                <w:rFonts w:cstheme="minorHAnsi"/>
              </w:rPr>
              <w:t xml:space="preserve"> instituit la nivel european și cu reglementările naționale stabilite de </w:t>
            </w:r>
            <w:proofErr w:type="spellStart"/>
            <w:r w:rsidRPr="00133847">
              <w:rPr>
                <w:rFonts w:cstheme="minorHAnsi"/>
              </w:rPr>
              <w:t>ANRE</w:t>
            </w:r>
            <w:proofErr w:type="spellEnd"/>
            <w:r w:rsidRPr="00133847">
              <w:rPr>
                <w:rFonts w:cstheme="minorHAnsi"/>
              </w:rPr>
              <w:t>, Ofertantul va prezenta în cadrul ofertei certificatele de echipament, pe unitate /grup generator sincron, care atestă conformitatea prin efectuarea testelor de tip care evidențiază îndeplinirea cerințelor tehnice de racordare specifice categoriei D;</w:t>
            </w:r>
          </w:p>
          <w:p w14:paraId="2ED32EF4"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 xml:space="preserve">Fiecare unitate </w:t>
            </w:r>
            <w:proofErr w:type="spellStart"/>
            <w:r w:rsidRPr="00133847">
              <w:rPr>
                <w:rFonts w:cstheme="minorHAnsi"/>
              </w:rPr>
              <w:t>CHP</w:t>
            </w:r>
            <w:proofErr w:type="spellEnd"/>
            <w:r w:rsidRPr="00133847">
              <w:rPr>
                <w:rFonts w:cstheme="minorHAnsi"/>
              </w:rPr>
              <w:t xml:space="preserve"> va fi echipată cu sistem de comandă, control și protecție, cu interfețe de comunicație de date și semnale I/O necesare pentru integrarea în cadrul sistemului </w:t>
            </w:r>
            <w:proofErr w:type="spellStart"/>
            <w:r w:rsidRPr="00133847">
              <w:rPr>
                <w:rFonts w:cstheme="minorHAnsi"/>
              </w:rPr>
              <w:t>DCS</w:t>
            </w:r>
            <w:proofErr w:type="spellEnd"/>
            <w:r w:rsidRPr="00133847">
              <w:rPr>
                <w:rFonts w:cstheme="minorHAnsi"/>
              </w:rPr>
              <w:t>/</w:t>
            </w:r>
            <w:proofErr w:type="spellStart"/>
            <w:r w:rsidRPr="00133847">
              <w:rPr>
                <w:rFonts w:cstheme="minorHAnsi"/>
              </w:rPr>
              <w:t>SCADA</w:t>
            </w:r>
            <w:proofErr w:type="spellEnd"/>
            <w:r w:rsidRPr="00133847">
              <w:rPr>
                <w:rFonts w:cstheme="minorHAnsi"/>
              </w:rPr>
              <w:t xml:space="preserve"> al noii centrale termoelectrice în cogenerare;</w:t>
            </w:r>
          </w:p>
          <w:p w14:paraId="24F57970" w14:textId="647CBB5E" w:rsidR="00B74C82" w:rsidRPr="00133847" w:rsidRDefault="000E6AE6" w:rsidP="00EA1B28">
            <w:pPr>
              <w:spacing w:beforeLines="80" w:before="192" w:afterLines="40" w:after="96" w:line="276" w:lineRule="auto"/>
              <w:jc w:val="both"/>
              <w:rPr>
                <w:rFonts w:cstheme="minorHAnsi"/>
                <w:i/>
                <w:iCs/>
              </w:rPr>
            </w:pPr>
            <w:r w:rsidRPr="00133847">
              <w:rPr>
                <w:rFonts w:cstheme="minorHAnsi"/>
                <w:i/>
                <w:iCs/>
              </w:rPr>
              <w:t xml:space="preserve">Nota: Toate valorile-limită de emisie se calculează la o temperatură de 273,15 K, o presiune de 101,3 </w:t>
            </w:r>
            <w:proofErr w:type="spellStart"/>
            <w:r w:rsidRPr="00133847">
              <w:rPr>
                <w:rFonts w:cstheme="minorHAnsi"/>
                <w:i/>
                <w:iCs/>
              </w:rPr>
              <w:t>kPa</w:t>
            </w:r>
            <w:proofErr w:type="spellEnd"/>
            <w:r w:rsidRPr="00133847">
              <w:rPr>
                <w:rFonts w:cstheme="minorHAnsi"/>
                <w:i/>
                <w:iCs/>
              </w:rPr>
              <w:t xml:space="preserve">, după corecția în funcție de conținutul de vapori de apă al gazelor reziduale, și la un conținut standard de O2 de 15%, în cazul turbinelor cu gaz </w:t>
            </w:r>
          </w:p>
        </w:tc>
        <w:tc>
          <w:tcPr>
            <w:tcW w:w="2806" w:type="dxa"/>
          </w:tcPr>
          <w:p w14:paraId="784083AB"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BAFE800" w14:textId="77777777" w:rsidTr="00BA6753">
        <w:trPr>
          <w:jc w:val="center"/>
        </w:trPr>
        <w:tc>
          <w:tcPr>
            <w:tcW w:w="510" w:type="dxa"/>
          </w:tcPr>
          <w:p w14:paraId="76A26F0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F1C8276"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57" w:name="_Toc177298310"/>
            <w:bookmarkStart w:id="358" w:name="_Toc177298454"/>
            <w:bookmarkStart w:id="359" w:name="_Toc178703157"/>
            <w:bookmarkStart w:id="360" w:name="_Toc178706823"/>
            <w:bookmarkStart w:id="361" w:name="_Toc178933592"/>
            <w:r w:rsidRPr="00133847">
              <w:rPr>
                <w:rFonts w:cstheme="minorHAnsi"/>
                <w:szCs w:val="22"/>
              </w:rPr>
              <w:t>6.5 Cerințe de operare</w:t>
            </w:r>
            <w:bookmarkEnd w:id="357"/>
            <w:bookmarkEnd w:id="358"/>
            <w:bookmarkEnd w:id="359"/>
            <w:bookmarkEnd w:id="360"/>
            <w:bookmarkEnd w:id="361"/>
          </w:p>
          <w:p w14:paraId="63C5D43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Instalația de cogenerare cu motoare termice va avea următoarele caracteristici de operare:</w:t>
            </w:r>
          </w:p>
          <w:p w14:paraId="376C0D2A"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Producție energie termică: variabil, urmărire profilul curbei de consum termic pentru termoficarea urbană; Instalația trebuie să asigure producerea de energie termică în regim variabil (sarcina termică între 0% și 100%), funcție de necesarul de consum termic al sistemului de termoficare. Producția de energie termică a instalației va urmări consumul de energie termică al sistemului de termoficare;</w:t>
            </w:r>
          </w:p>
          <w:p w14:paraId="4741D867"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 xml:space="preserve">Unitățile </w:t>
            </w:r>
            <w:proofErr w:type="spellStart"/>
            <w:r w:rsidRPr="00133847">
              <w:rPr>
                <w:rFonts w:cstheme="minorHAnsi"/>
              </w:rPr>
              <w:t>CHP</w:t>
            </w:r>
            <w:proofErr w:type="spellEnd"/>
            <w:r w:rsidRPr="00133847">
              <w:rPr>
                <w:rFonts w:cstheme="minorHAnsi"/>
              </w:rPr>
              <w:t xml:space="preserve"> cu motor vor asigura operarea continuă și stabilă într-un domeniu al sarcinii electrice cât mai larg, cu sarcina de operare între 50 și 100%, fără să afecteze performantele garantate;</w:t>
            </w:r>
          </w:p>
          <w:p w14:paraId="4417C095"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Producție energie electrică: în banda;</w:t>
            </w:r>
          </w:p>
          <w:p w14:paraId="5E43F3D0" w14:textId="77777777" w:rsidR="000E6AE6" w:rsidRPr="00133847" w:rsidRDefault="000E6AE6" w:rsidP="000E6AE6">
            <w:pPr>
              <w:pStyle w:val="ListParagraph"/>
              <w:numPr>
                <w:ilvl w:val="0"/>
                <w:numId w:val="76"/>
              </w:numPr>
              <w:spacing w:beforeLines="80" w:before="192" w:afterLines="40" w:after="96" w:line="276" w:lineRule="auto"/>
              <w:jc w:val="both"/>
              <w:rPr>
                <w:rFonts w:cstheme="minorHAnsi"/>
              </w:rPr>
            </w:pPr>
            <w:r w:rsidRPr="00133847">
              <w:rPr>
                <w:rFonts w:cstheme="minorHAnsi"/>
              </w:rPr>
              <w:t xml:space="preserve">Producție de energie electrică va fi evacuată în SEN prin stația electrică de 110kV CET Govora, aparținând </w:t>
            </w:r>
            <w:proofErr w:type="spellStart"/>
            <w:r w:rsidRPr="00133847">
              <w:rPr>
                <w:rFonts w:cstheme="minorHAnsi"/>
              </w:rPr>
              <w:t>Chimcomplex</w:t>
            </w:r>
            <w:proofErr w:type="spellEnd"/>
            <w:r w:rsidRPr="00133847">
              <w:rPr>
                <w:rFonts w:cstheme="minorHAnsi"/>
              </w:rPr>
              <w:t>, conform unei soluții ce va fi stabilită în baza corelării/optimizării soluției de racordare</w:t>
            </w:r>
          </w:p>
          <w:p w14:paraId="6FED4AA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Pentru supravegherea, monitorizarea și controlul proceselor tehnologice și electrice la nivelul noii centrale termoelectrice, </w:t>
            </w:r>
            <w:bookmarkStart w:id="362" w:name="_Hlk177318757"/>
            <w:r w:rsidRPr="00133847">
              <w:rPr>
                <w:rFonts w:cstheme="minorHAnsi"/>
              </w:rPr>
              <w:t xml:space="preserve">se va realiza un sistem </w:t>
            </w:r>
            <w:bookmarkEnd w:id="362"/>
            <w:r w:rsidRPr="00133847">
              <w:rPr>
                <w:rFonts w:cstheme="minorHAnsi"/>
              </w:rPr>
              <w:t xml:space="preserve">de monitorizare și control local care va integra toate sistemele locale de </w:t>
            </w:r>
            <w:r w:rsidRPr="00133847">
              <w:rPr>
                <w:rFonts w:cstheme="minorHAnsi"/>
              </w:rPr>
              <w:lastRenderedPageBreak/>
              <w:t>automatizare, măsură și control aferente echipamentelor termoenergetice:</w:t>
            </w:r>
          </w:p>
          <w:p w14:paraId="7D56C010" w14:textId="52E2384F" w:rsidR="000E6AE6" w:rsidRPr="00133847" w:rsidRDefault="000E6AE6" w:rsidP="000E6AE6">
            <w:pPr>
              <w:numPr>
                <w:ilvl w:val="0"/>
                <w:numId w:val="77"/>
              </w:numPr>
              <w:spacing w:beforeLines="80" w:before="192" w:afterLines="40" w:after="96" w:line="276" w:lineRule="auto"/>
              <w:contextualSpacing/>
              <w:jc w:val="both"/>
              <w:rPr>
                <w:rFonts w:cstheme="minorHAnsi"/>
              </w:rPr>
            </w:pPr>
            <w:r w:rsidRPr="00133847">
              <w:rPr>
                <w:rFonts w:cstheme="minorHAnsi"/>
              </w:rPr>
              <w:t>tablourile de automatizare aferente instalației de cogenerare cu motoare termice – 3 unită</w:t>
            </w:r>
            <w:r w:rsidR="001C3ED0" w:rsidRPr="00133847">
              <w:rPr>
                <w:rFonts w:cstheme="minorHAnsi"/>
              </w:rPr>
              <w:t>ț</w:t>
            </w:r>
            <w:r w:rsidRPr="00133847">
              <w:rPr>
                <w:rFonts w:cstheme="minorHAnsi"/>
              </w:rPr>
              <w:t>i;</w:t>
            </w:r>
          </w:p>
          <w:p w14:paraId="508B52BD" w14:textId="034AF3A6" w:rsidR="00B74C82" w:rsidRPr="00133847" w:rsidRDefault="000E6AE6" w:rsidP="00EA1B28">
            <w:pPr>
              <w:numPr>
                <w:ilvl w:val="0"/>
                <w:numId w:val="77"/>
              </w:numPr>
              <w:spacing w:beforeLines="80" w:before="192" w:afterLines="40" w:after="96" w:line="276" w:lineRule="auto"/>
              <w:contextualSpacing/>
              <w:jc w:val="both"/>
              <w:rPr>
                <w:rFonts w:cstheme="minorHAnsi"/>
              </w:rPr>
            </w:pPr>
            <w:r w:rsidRPr="00133847">
              <w:rPr>
                <w:rFonts w:cstheme="minorHAnsi"/>
              </w:rPr>
              <w:t>sistemele de măsură a energiei termice, gazelor naturale, apei, aburului și energiei electrice</w:t>
            </w:r>
          </w:p>
        </w:tc>
        <w:tc>
          <w:tcPr>
            <w:tcW w:w="2806" w:type="dxa"/>
          </w:tcPr>
          <w:p w14:paraId="0BF1F0C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01E924B" w14:textId="77777777" w:rsidTr="00BA6753">
        <w:trPr>
          <w:jc w:val="center"/>
        </w:trPr>
        <w:tc>
          <w:tcPr>
            <w:tcW w:w="510" w:type="dxa"/>
          </w:tcPr>
          <w:p w14:paraId="2A074C9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83B610E" w14:textId="77777777" w:rsidR="000E6AE6" w:rsidRPr="00133847" w:rsidRDefault="000E6AE6" w:rsidP="000E6AE6">
            <w:pPr>
              <w:pStyle w:val="Heading2"/>
              <w:spacing w:beforeLines="80" w:before="192" w:afterLines="40" w:after="96" w:line="276" w:lineRule="auto"/>
              <w:jc w:val="both"/>
              <w:rPr>
                <w:rFonts w:cstheme="minorHAnsi"/>
                <w:szCs w:val="22"/>
              </w:rPr>
            </w:pPr>
            <w:bookmarkStart w:id="363" w:name="_Toc177298311"/>
            <w:bookmarkStart w:id="364" w:name="_Toc177298455"/>
            <w:bookmarkStart w:id="365" w:name="_Toc178703158"/>
            <w:bookmarkStart w:id="366" w:name="_Toc178706824"/>
            <w:bookmarkStart w:id="367" w:name="_Toc178933593"/>
            <w:r w:rsidRPr="00133847">
              <w:rPr>
                <w:rFonts w:cstheme="minorHAnsi"/>
                <w:szCs w:val="22"/>
              </w:rPr>
              <w:t xml:space="preserve">6.6 </w:t>
            </w:r>
            <w:bookmarkStart w:id="368" w:name="_Toc156758408"/>
            <w:r w:rsidRPr="00133847">
              <w:rPr>
                <w:rFonts w:cstheme="minorHAnsi"/>
                <w:szCs w:val="22"/>
              </w:rPr>
              <w:t>Echipamente și instalații termomecanice</w:t>
            </w:r>
            <w:bookmarkEnd w:id="363"/>
            <w:bookmarkEnd w:id="364"/>
            <w:bookmarkEnd w:id="365"/>
            <w:bookmarkEnd w:id="366"/>
            <w:bookmarkEnd w:id="367"/>
            <w:bookmarkEnd w:id="368"/>
          </w:p>
          <w:p w14:paraId="19074CC6" w14:textId="77777777" w:rsidR="000E6AE6" w:rsidRPr="00133847" w:rsidRDefault="000E6AE6" w:rsidP="000E6AE6">
            <w:pPr>
              <w:pStyle w:val="Heading3"/>
              <w:spacing w:beforeLines="80" w:before="192" w:afterLines="40" w:after="96" w:line="276" w:lineRule="auto"/>
              <w:jc w:val="both"/>
              <w:rPr>
                <w:rFonts w:asciiTheme="minorHAnsi" w:hAnsiTheme="minorHAnsi" w:cstheme="minorHAnsi"/>
                <w:b/>
                <w:bCs/>
                <w:color w:val="auto"/>
                <w:sz w:val="22"/>
                <w:szCs w:val="22"/>
              </w:rPr>
            </w:pPr>
            <w:bookmarkStart w:id="369" w:name="_Toc177298312"/>
            <w:bookmarkStart w:id="370" w:name="_Toc177298456"/>
            <w:bookmarkStart w:id="371" w:name="_Toc178703159"/>
            <w:bookmarkStart w:id="372" w:name="_Toc178706825"/>
            <w:bookmarkStart w:id="373" w:name="_Toc178933594"/>
            <w:r w:rsidRPr="00133847">
              <w:rPr>
                <w:rFonts w:asciiTheme="minorHAnsi" w:hAnsiTheme="minorHAnsi" w:cstheme="minorHAnsi"/>
                <w:b/>
                <w:bCs/>
                <w:color w:val="auto"/>
                <w:sz w:val="22"/>
                <w:szCs w:val="22"/>
              </w:rPr>
              <w:t>6.6.1 Unități de cogenerare cu motoare termice</w:t>
            </w:r>
            <w:bookmarkEnd w:id="369"/>
            <w:bookmarkEnd w:id="370"/>
            <w:bookmarkEnd w:id="371"/>
            <w:bookmarkEnd w:id="372"/>
            <w:bookmarkEnd w:id="373"/>
          </w:p>
          <w:p w14:paraId="481916F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 xml:space="preserve">Se vor instala 3 unități de cogenerare cu motoare termice cu puterea electrică de aproximativ 10 </w:t>
            </w:r>
            <w:proofErr w:type="spellStart"/>
            <w:r w:rsidRPr="00133847">
              <w:rPr>
                <w:rFonts w:cstheme="minorHAnsi"/>
              </w:rPr>
              <w:t>Mwe</w:t>
            </w:r>
            <w:proofErr w:type="spellEnd"/>
            <w:r w:rsidRPr="00133847">
              <w:rPr>
                <w:rFonts w:cstheme="minorHAnsi"/>
              </w:rPr>
              <w:t xml:space="preserve"> (minim 9MW maxim 12MW fiecare și respectiv termică de minim 8,7 </w:t>
            </w:r>
            <w:proofErr w:type="spellStart"/>
            <w:r w:rsidRPr="00133847">
              <w:rPr>
                <w:rFonts w:cstheme="minorHAnsi"/>
              </w:rPr>
              <w:t>MWt</w:t>
            </w:r>
            <w:proofErr w:type="spellEnd"/>
            <w:r w:rsidRPr="00133847">
              <w:rPr>
                <w:rFonts w:cstheme="minorHAnsi"/>
              </w:rPr>
              <w:t xml:space="preserve"> fiecare.</w:t>
            </w:r>
          </w:p>
          <w:p w14:paraId="059366DD"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Energia termică în cazul motoarelor de cogenerare, este obținută din recuperarea căldurii produse în timpul funcționării motorului cu piston, prin intermediul unor module care asigură colectarea căldurii evacuate prin circuitul de răcire al amestecului aer/combustibil, circuitul de ungere, blocul motorului propriu-zis, precum și din circuitul gazelor de ardere evacuate din motor.</w:t>
            </w:r>
          </w:p>
          <w:p w14:paraId="02DDF14C"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În cazul în care sarcina termică nu este preluată integral de către agentul termic, pentru evitarea creșterii temperaturii agentului de răcire și în consecință oprirea motorului, răcirea motorului trebuie asigurată separat, de un sistem de răcire.</w:t>
            </w:r>
          </w:p>
          <w:p w14:paraId="75130F01" w14:textId="04313317" w:rsidR="00B74C82" w:rsidRPr="00133847" w:rsidRDefault="000E6AE6" w:rsidP="00EA1B28">
            <w:pPr>
              <w:spacing w:beforeLines="80" w:before="192" w:afterLines="40" w:after="96" w:line="276" w:lineRule="auto"/>
              <w:jc w:val="both"/>
              <w:rPr>
                <w:rFonts w:cstheme="minorHAnsi"/>
              </w:rPr>
            </w:pPr>
            <w:r w:rsidRPr="00133847">
              <w:rPr>
                <w:rFonts w:cstheme="minorHAnsi"/>
              </w:rPr>
              <w:t>Motorul și generatorul sunt conectate printr-un cuplaj rigid și împreună cu schimbătoarele de căldură sunt montate pe o ramă de bază.</w:t>
            </w:r>
          </w:p>
        </w:tc>
        <w:tc>
          <w:tcPr>
            <w:tcW w:w="2806" w:type="dxa"/>
          </w:tcPr>
          <w:p w14:paraId="77338FB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24687FD" w14:textId="77777777" w:rsidTr="00BA6753">
        <w:trPr>
          <w:jc w:val="center"/>
        </w:trPr>
        <w:tc>
          <w:tcPr>
            <w:tcW w:w="510" w:type="dxa"/>
          </w:tcPr>
          <w:p w14:paraId="45736F71"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BDF7C61"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rPr>
              <w:t>Componentele principale ale modulului de cogenerare:</w:t>
            </w:r>
          </w:p>
          <w:p w14:paraId="67B345CB"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i/>
                <w:iCs/>
                <w:u w:val="single"/>
              </w:rPr>
              <w:t>Motorul termic</w:t>
            </w:r>
            <w:r w:rsidRPr="00133847">
              <w:rPr>
                <w:rFonts w:cstheme="minorHAnsi"/>
              </w:rPr>
              <w:t xml:space="preserve"> </w:t>
            </w:r>
          </w:p>
          <w:p w14:paraId="78872E52" w14:textId="6E81A2B7" w:rsidR="00B74C82" w:rsidRPr="00133847" w:rsidRDefault="000E6AE6" w:rsidP="00EA1B28">
            <w:pPr>
              <w:spacing w:beforeLines="80" w:before="192" w:afterLines="40" w:after="96" w:line="276" w:lineRule="auto"/>
              <w:jc w:val="both"/>
              <w:rPr>
                <w:rFonts w:cstheme="minorHAnsi"/>
              </w:rPr>
            </w:pPr>
            <w:r w:rsidRPr="00133847">
              <w:rPr>
                <w:rFonts w:cstheme="minorHAnsi"/>
              </w:rPr>
              <w:t>Este o mașină în 4 timpi, cu cilindrii dispuși în V, cu aprindere prin scânteie și funcționare pe gaz natural, supraalimentat, livrat împreună cu generatorul. Motorul este prevăzut cu răcire intermediară a aerului de ardere în două trepte.</w:t>
            </w:r>
          </w:p>
        </w:tc>
        <w:tc>
          <w:tcPr>
            <w:tcW w:w="2806" w:type="dxa"/>
          </w:tcPr>
          <w:p w14:paraId="7508EBA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B23D304" w14:textId="77777777" w:rsidTr="00BA6753">
        <w:trPr>
          <w:jc w:val="center"/>
        </w:trPr>
        <w:tc>
          <w:tcPr>
            <w:tcW w:w="510" w:type="dxa"/>
          </w:tcPr>
          <w:p w14:paraId="1CA5619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00F9856" w14:textId="77777777" w:rsidR="000E6AE6" w:rsidRPr="00133847" w:rsidRDefault="000E6AE6" w:rsidP="000E6AE6">
            <w:pPr>
              <w:spacing w:beforeLines="80" w:before="192" w:afterLines="40" w:after="96" w:line="276" w:lineRule="auto"/>
              <w:jc w:val="both"/>
              <w:rPr>
                <w:rFonts w:cstheme="minorHAnsi"/>
              </w:rPr>
            </w:pPr>
            <w:r w:rsidRPr="00133847">
              <w:rPr>
                <w:rFonts w:cstheme="minorHAnsi"/>
                <w:i/>
                <w:iCs/>
                <w:u w:val="single"/>
              </w:rPr>
              <w:t>Ansamblul generatorului electric de medie tensiune</w:t>
            </w:r>
            <w:r w:rsidRPr="00133847">
              <w:rPr>
                <w:rFonts w:cstheme="minorHAnsi"/>
              </w:rPr>
              <w:t xml:space="preserve"> </w:t>
            </w:r>
          </w:p>
          <w:p w14:paraId="0F9E25C4" w14:textId="524BA83A" w:rsidR="00B74C82" w:rsidRPr="00133847" w:rsidRDefault="000E6AE6" w:rsidP="00EA1B28">
            <w:pPr>
              <w:spacing w:beforeLines="80" w:before="192" w:afterLines="40" w:after="96" w:line="276" w:lineRule="auto"/>
              <w:jc w:val="both"/>
              <w:rPr>
                <w:rFonts w:cstheme="minorHAnsi"/>
              </w:rPr>
            </w:pPr>
            <w:r w:rsidRPr="00133847">
              <w:rPr>
                <w:rFonts w:cstheme="minorHAnsi"/>
              </w:rPr>
              <w:t>Constă din generatorul principal, excitația și regulatorul de tensiune.</w:t>
            </w:r>
          </w:p>
        </w:tc>
        <w:tc>
          <w:tcPr>
            <w:tcW w:w="2806" w:type="dxa"/>
          </w:tcPr>
          <w:p w14:paraId="411B9B5B"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39D0CF9" w14:textId="77777777" w:rsidTr="00BA6753">
        <w:trPr>
          <w:jc w:val="center"/>
        </w:trPr>
        <w:tc>
          <w:tcPr>
            <w:tcW w:w="510" w:type="dxa"/>
          </w:tcPr>
          <w:p w14:paraId="65073B8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D6BCD39"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i/>
                <w:iCs/>
                <w:u w:val="single"/>
              </w:rPr>
              <w:t>Ansamblul recuperatoarelor de căldură</w:t>
            </w:r>
          </w:p>
          <w:p w14:paraId="6BACE629" w14:textId="77777777" w:rsidR="00AD5051" w:rsidRPr="00133847" w:rsidRDefault="00AD5051" w:rsidP="00AD5051">
            <w:pPr>
              <w:pStyle w:val="ListParagraph"/>
              <w:numPr>
                <w:ilvl w:val="0"/>
                <w:numId w:val="78"/>
              </w:numPr>
              <w:spacing w:beforeLines="80" w:before="192" w:afterLines="40" w:after="96" w:line="276" w:lineRule="auto"/>
              <w:jc w:val="both"/>
              <w:rPr>
                <w:rFonts w:cstheme="minorHAnsi"/>
              </w:rPr>
            </w:pPr>
            <w:r w:rsidRPr="00133847">
              <w:rPr>
                <w:rFonts w:cstheme="minorHAnsi"/>
              </w:rPr>
              <w:t>Răcitor intermediar (</w:t>
            </w:r>
            <w:proofErr w:type="spellStart"/>
            <w:r w:rsidRPr="00133847">
              <w:rPr>
                <w:rFonts w:cstheme="minorHAnsi"/>
              </w:rPr>
              <w:t>intercooler</w:t>
            </w:r>
            <w:proofErr w:type="spellEnd"/>
            <w:r w:rsidRPr="00133847">
              <w:rPr>
                <w:rFonts w:cstheme="minorHAnsi"/>
              </w:rPr>
              <w:t>) treapta I, de tipul cu țevi cu aripioare;</w:t>
            </w:r>
          </w:p>
          <w:p w14:paraId="6306A6A8" w14:textId="77777777" w:rsidR="00AD5051" w:rsidRPr="00133847" w:rsidRDefault="00AD5051" w:rsidP="00AD5051">
            <w:pPr>
              <w:pStyle w:val="ListParagraph"/>
              <w:numPr>
                <w:ilvl w:val="0"/>
                <w:numId w:val="78"/>
              </w:numPr>
              <w:spacing w:beforeLines="80" w:before="192" w:afterLines="40" w:after="96" w:line="276" w:lineRule="auto"/>
              <w:jc w:val="both"/>
              <w:rPr>
                <w:rFonts w:cstheme="minorHAnsi"/>
              </w:rPr>
            </w:pPr>
            <w:r w:rsidRPr="00133847">
              <w:rPr>
                <w:rFonts w:cstheme="minorHAnsi"/>
              </w:rPr>
              <w:t>Răcitor intermediar (</w:t>
            </w:r>
            <w:proofErr w:type="spellStart"/>
            <w:r w:rsidRPr="00133847">
              <w:rPr>
                <w:rFonts w:cstheme="minorHAnsi"/>
              </w:rPr>
              <w:t>intercooler</w:t>
            </w:r>
            <w:proofErr w:type="spellEnd"/>
            <w:r w:rsidRPr="00133847">
              <w:rPr>
                <w:rFonts w:cstheme="minorHAnsi"/>
              </w:rPr>
              <w:t>) treapta II, de tipul cu țevi cu aripioare;</w:t>
            </w:r>
          </w:p>
          <w:p w14:paraId="11346D4D" w14:textId="77777777" w:rsidR="00AD5051" w:rsidRPr="00133847" w:rsidRDefault="00AD5051" w:rsidP="00AD5051">
            <w:pPr>
              <w:pStyle w:val="ListParagraph"/>
              <w:numPr>
                <w:ilvl w:val="0"/>
                <w:numId w:val="78"/>
              </w:numPr>
              <w:spacing w:beforeLines="80" w:before="192" w:afterLines="40" w:after="96" w:line="276" w:lineRule="auto"/>
              <w:jc w:val="both"/>
              <w:rPr>
                <w:rFonts w:cstheme="minorHAnsi"/>
              </w:rPr>
            </w:pPr>
            <w:r w:rsidRPr="00133847">
              <w:rPr>
                <w:rFonts w:cstheme="minorHAnsi"/>
              </w:rPr>
              <w:lastRenderedPageBreak/>
              <w:t>Răcitor de ulei, schimbător de căldură cu plăci;</w:t>
            </w:r>
          </w:p>
          <w:p w14:paraId="2351D687" w14:textId="77777777" w:rsidR="00AD5051" w:rsidRPr="00133847" w:rsidRDefault="00AD5051" w:rsidP="00AD5051">
            <w:pPr>
              <w:pStyle w:val="ListParagraph"/>
              <w:numPr>
                <w:ilvl w:val="0"/>
                <w:numId w:val="78"/>
              </w:numPr>
              <w:spacing w:beforeLines="80" w:before="192" w:afterLines="40" w:after="96" w:line="276" w:lineRule="auto"/>
              <w:jc w:val="both"/>
              <w:rPr>
                <w:rFonts w:cstheme="minorHAnsi"/>
              </w:rPr>
            </w:pPr>
            <w:r w:rsidRPr="00133847">
              <w:rPr>
                <w:rFonts w:cstheme="minorHAnsi"/>
              </w:rPr>
              <w:t>Răcitor de apă de răcire bloc motor, schimbător de căldură cu plăci;</w:t>
            </w:r>
          </w:p>
          <w:p w14:paraId="159FAB53" w14:textId="77777777" w:rsidR="00AD5051" w:rsidRPr="00133847" w:rsidRDefault="00AD5051" w:rsidP="00AD5051">
            <w:pPr>
              <w:pStyle w:val="ListParagraph"/>
              <w:numPr>
                <w:ilvl w:val="0"/>
                <w:numId w:val="78"/>
              </w:numPr>
              <w:spacing w:beforeLines="80" w:before="192" w:afterLines="40" w:after="96" w:line="276" w:lineRule="auto"/>
              <w:jc w:val="both"/>
              <w:rPr>
                <w:rFonts w:cstheme="minorHAnsi"/>
              </w:rPr>
            </w:pPr>
            <w:r w:rsidRPr="00133847">
              <w:rPr>
                <w:rFonts w:cstheme="minorHAnsi"/>
              </w:rPr>
              <w:t>Recuperator de căldură din gazele de ardere, schimbător de căldură cu țevi și manta.</w:t>
            </w:r>
          </w:p>
          <w:p w14:paraId="297C3E0F"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 xml:space="preserve">Aceste schimbătoare sunt montate în vecinătatea motorului, pe rama de bază, cu excepția schimbătorului de pe circuitul de gaze arse care este montat alăturat. </w:t>
            </w:r>
          </w:p>
          <w:p w14:paraId="1E65940D"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Aceste schimbătoare de căldură se regăsesc în cadrul a două circuite principale necesare recuperării căldurii produse de către motor:</w:t>
            </w:r>
          </w:p>
          <w:p w14:paraId="39ED7EF4" w14:textId="77777777" w:rsidR="00AD5051" w:rsidRPr="00133847" w:rsidRDefault="00AD5051" w:rsidP="00AD5051">
            <w:pPr>
              <w:spacing w:beforeLines="80" w:before="192" w:afterLines="40" w:after="96" w:line="276" w:lineRule="auto"/>
              <w:jc w:val="both"/>
              <w:rPr>
                <w:rFonts w:cstheme="minorHAnsi"/>
                <w:i/>
                <w:iCs/>
                <w:u w:val="single"/>
              </w:rPr>
            </w:pPr>
            <w:r w:rsidRPr="00133847">
              <w:rPr>
                <w:rFonts w:cstheme="minorHAnsi"/>
                <w:i/>
                <w:iCs/>
                <w:u w:val="single"/>
              </w:rPr>
              <w:t>Circuit răcitor intermediar treapta II</w:t>
            </w:r>
          </w:p>
          <w:p w14:paraId="672C3460"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Acest circuit va evacua în atmosferă căldură produsă prin comprimarea aerului de ardere în treapta a II-a de supraalimentare.</w:t>
            </w:r>
          </w:p>
          <w:p w14:paraId="25E229A2"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Circuitul este prevăzut cu pompă de circulație, armături de închidere, reglare, protecție, aerisire și golire. Deoarece acest circuit prezintă pericol de îngheț fiind amplasat în exteriorul clădirii, agentul termic este amestec apă/glicol (antigel).</w:t>
            </w:r>
          </w:p>
          <w:p w14:paraId="7063EEC3" w14:textId="77777777" w:rsidR="00AD5051" w:rsidRPr="00133847" w:rsidRDefault="00AD5051" w:rsidP="00AD5051">
            <w:pPr>
              <w:spacing w:beforeLines="80" w:before="192" w:afterLines="40" w:after="96" w:line="276" w:lineRule="auto"/>
              <w:jc w:val="both"/>
              <w:rPr>
                <w:rFonts w:cstheme="minorHAnsi"/>
                <w:i/>
                <w:iCs/>
                <w:u w:val="single"/>
              </w:rPr>
            </w:pPr>
            <w:r w:rsidRPr="00133847">
              <w:rPr>
                <w:rFonts w:cstheme="minorHAnsi"/>
                <w:i/>
                <w:iCs/>
                <w:u w:val="single"/>
              </w:rPr>
              <w:t>Circuit primar apă răcire ansamblu motor</w:t>
            </w:r>
          </w:p>
          <w:p w14:paraId="44CB908C"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 xml:space="preserve">Acest circuit este alcătuit din toate schimbătoarele de căldură enumerate mai sus, cu excepția răcitorului intermediar treapta II. </w:t>
            </w:r>
          </w:p>
          <w:p w14:paraId="50751F4E"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Răcitorul intermediar treapta I și răcitorul de ulei motor sunt amplasate în limita motorului, făcând parte integrantă din acesta. Din motive de optimizare a regimului termic de  funcționare a motorului, temperatura apei din circuitul primar, la intrarea în motor, va trebui să fie maxim 70°C și va ieși din motor cu o temperatură de aproximativ 85 °C. Apa care iese din motor este condusă în continuare spre recuperatorul de căldură din gazele de ardere. Acesta este un schimbător  gaze/apă, de tipul cu manta și țevi, amplasat în imediata vecinătate a motorului și prevăzut cu capace de vizitare (pentru curățare țevi) ștuțuri pentru evacuare condensat, golire, intrare/ieșire apă, intrare/ieșire gaze de ardere etc. Temperatura apei la ieșirea din acest recuperator este de 95°C.</w:t>
            </w:r>
          </w:p>
          <w:p w14:paraId="383EC203"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 xml:space="preserve">Transferul căldurii recuperate din fiecare motor se va realiza prin intermediul unui singur schimbător de căldură. Sistemul de recuperare a căldurii în circuitul motor va include un grup de pompe de circulație 2 x 100% și setul de vane de reglaj și senzori de automatizare necesari. Automatizarea motorului va asigura coordonarea și controlul tuturor răcitoarelor din care se recuperează căldura. </w:t>
            </w:r>
          </w:p>
          <w:p w14:paraId="5AA5BC4A"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 xml:space="preserve">Gazele de ardere vor fi răcite și evacuate la coș cu o temperatură de maxim 120 °C. Amplasarea și izolarea termică a schimbătoarelor de căldură gaze de ardere / apă se va face astfel încât căldura degajată de acestea să nu afecteze performanțele motorului în perioada de vară. </w:t>
            </w:r>
            <w:r w:rsidRPr="00133847">
              <w:rPr>
                <w:rFonts w:cstheme="minorHAnsi"/>
              </w:rPr>
              <w:lastRenderedPageBreak/>
              <w:t xml:space="preserve">Circulația apei prin schimbătoarele de căldură de transfer către </w:t>
            </w:r>
            <w:proofErr w:type="spellStart"/>
            <w:r w:rsidRPr="00133847">
              <w:rPr>
                <w:rFonts w:cstheme="minorHAnsi"/>
              </w:rPr>
              <w:t>SACET</w:t>
            </w:r>
            <w:proofErr w:type="spellEnd"/>
            <w:r w:rsidRPr="00133847">
              <w:rPr>
                <w:rFonts w:cstheme="minorHAnsi"/>
              </w:rPr>
              <w:t xml:space="preserve"> va fi asigurată prin intermediul stației de pompare agent termic. Temperatura apei în circuitul de termoficare al schimbătorului de transfer va fi de 95°C pe tur și 65°C pe retur, pentru cazul de referință. Unitatea </w:t>
            </w:r>
            <w:proofErr w:type="spellStart"/>
            <w:r w:rsidRPr="00133847">
              <w:rPr>
                <w:rFonts w:cstheme="minorHAnsi"/>
              </w:rPr>
              <w:t>CHP</w:t>
            </w:r>
            <w:proofErr w:type="spellEnd"/>
            <w:r w:rsidRPr="00133847">
              <w:rPr>
                <w:rFonts w:cstheme="minorHAnsi"/>
              </w:rPr>
              <w:t xml:space="preserve"> va fi capabilă să asigure o temperatură maximă pe tur de până 110°C în sezonul rece.</w:t>
            </w:r>
          </w:p>
          <w:p w14:paraId="23353C80"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 xml:space="preserve">În scopul unui control individual adecvat se vor utiliza vane de reglaj pe retur. În circuitul de termoficare a fiecărei unități </w:t>
            </w:r>
            <w:proofErr w:type="spellStart"/>
            <w:r w:rsidRPr="00133847">
              <w:rPr>
                <w:rFonts w:cstheme="minorHAnsi"/>
              </w:rPr>
              <w:t>CHP</w:t>
            </w:r>
            <w:proofErr w:type="spellEnd"/>
            <w:r w:rsidRPr="00133847">
              <w:rPr>
                <w:rFonts w:cstheme="minorHAnsi"/>
              </w:rPr>
              <w:t xml:space="preserve"> se va instala un contor de energie termică. Căldura recuperată din circuitele motorului, transferată în circuitul de termoficare al orașului 95/65 °C, reprezintă căldura utilă, cuantificată în cadrul performanțelor.</w:t>
            </w:r>
          </w:p>
          <w:p w14:paraId="6183750B" w14:textId="6D70ADEB" w:rsidR="00B74C82" w:rsidRPr="00133847" w:rsidRDefault="00AD5051" w:rsidP="00EA1B28">
            <w:pPr>
              <w:spacing w:beforeLines="80" w:before="192" w:afterLines="40" w:after="96" w:line="276" w:lineRule="auto"/>
              <w:jc w:val="both"/>
              <w:rPr>
                <w:rFonts w:cstheme="minorHAnsi"/>
              </w:rPr>
            </w:pPr>
            <w:r w:rsidRPr="00133847">
              <w:rPr>
                <w:rFonts w:cstheme="minorHAnsi"/>
              </w:rPr>
              <w:t>Pentru funcționarea la sarcină termică parțială sau inexistentă, în circuitul primar al motorului este integrat un schimbător de căldură de avarie cu radiatoare de răcire care permite evacuarea căldurii în mediul ambiant, fără reducerea sarcinii electrice. Circuitul secundar al acestui schimbător de avarie este prevăzut cu o baterie de radiatoare de răcire, pompă de circulație, armături de închidere, protecție, aerisire și golire. Deoarece acest circuit prezintă pericol de îngheț fiind amplasat în exteriorul clădirii, agentul termic este un amestec apă/glicol (antigel). Dimensionarea acestui circuit se va realiza pentru sarcina nominală pentru regim de vară cu o temperatură a aerului de 35 °C.</w:t>
            </w:r>
          </w:p>
        </w:tc>
        <w:tc>
          <w:tcPr>
            <w:tcW w:w="2806" w:type="dxa"/>
          </w:tcPr>
          <w:p w14:paraId="0B2E206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BDF83A4" w14:textId="77777777" w:rsidTr="00BA6753">
        <w:trPr>
          <w:jc w:val="center"/>
        </w:trPr>
        <w:tc>
          <w:tcPr>
            <w:tcW w:w="510" w:type="dxa"/>
          </w:tcPr>
          <w:p w14:paraId="772FEAB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ACBF190" w14:textId="77777777" w:rsidR="00AD5051" w:rsidRPr="00133847" w:rsidRDefault="00AD5051" w:rsidP="00AD5051">
            <w:pPr>
              <w:pStyle w:val="Heading3"/>
              <w:spacing w:beforeLines="80" w:before="192" w:afterLines="40" w:after="96" w:line="276" w:lineRule="auto"/>
              <w:jc w:val="both"/>
              <w:rPr>
                <w:rFonts w:asciiTheme="minorHAnsi" w:hAnsiTheme="minorHAnsi" w:cstheme="minorHAnsi"/>
                <w:b/>
                <w:bCs/>
                <w:color w:val="auto"/>
                <w:sz w:val="22"/>
                <w:szCs w:val="22"/>
              </w:rPr>
            </w:pPr>
            <w:bookmarkStart w:id="374" w:name="_Toc177298313"/>
            <w:bookmarkStart w:id="375" w:name="_Toc177298457"/>
            <w:bookmarkStart w:id="376" w:name="_Toc178703160"/>
            <w:bookmarkStart w:id="377" w:name="_Toc178706826"/>
            <w:bookmarkStart w:id="378" w:name="_Toc178933595"/>
            <w:r w:rsidRPr="00133847">
              <w:rPr>
                <w:rFonts w:asciiTheme="minorHAnsi" w:hAnsiTheme="minorHAnsi" w:cstheme="minorHAnsi"/>
                <w:b/>
                <w:bCs/>
                <w:color w:val="auto"/>
                <w:sz w:val="22"/>
                <w:szCs w:val="22"/>
              </w:rPr>
              <w:t>6.6.2 Compresorul de gaze naturale</w:t>
            </w:r>
            <w:bookmarkEnd w:id="374"/>
            <w:bookmarkEnd w:id="375"/>
            <w:bookmarkEnd w:id="376"/>
            <w:bookmarkEnd w:id="377"/>
            <w:bookmarkEnd w:id="378"/>
            <w:r w:rsidRPr="00133847">
              <w:rPr>
                <w:rFonts w:asciiTheme="minorHAnsi" w:hAnsiTheme="minorHAnsi" w:cstheme="minorHAnsi"/>
                <w:b/>
                <w:bCs/>
                <w:color w:val="auto"/>
                <w:sz w:val="22"/>
                <w:szCs w:val="22"/>
              </w:rPr>
              <w:t xml:space="preserve"> </w:t>
            </w:r>
          </w:p>
          <w:p w14:paraId="3CFEF742"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Pentru Instalația de cogenerare cu motoare termice, în cazul în care se consideră necesar, se vor livra compresoare de gaze astfel încât fiecărui motor să-i fie  alocat cate un compresor cu rolul de a asigura presiunea de lucru a motorului. Presiunea de alimentare cu gaze naturale este de 6 bar.</w:t>
            </w:r>
          </w:p>
          <w:p w14:paraId="1C607692"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Echipamentele principale ale sistemului de compresie gaz natural:</w:t>
            </w:r>
          </w:p>
          <w:p w14:paraId="3BB17F7A"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Carcasă fonică;</w:t>
            </w:r>
          </w:p>
          <w:p w14:paraId="23744D41"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Cadru metalic suport;</w:t>
            </w:r>
          </w:p>
          <w:p w14:paraId="3FC47999"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Corp compresor format din 2 rotoare echilibrate dinamic;</w:t>
            </w:r>
          </w:p>
          <w:p w14:paraId="6F79CB41"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Motor electric de antrenare;</w:t>
            </w:r>
          </w:p>
          <w:p w14:paraId="2E77734D"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Sistem de pornire (starter);</w:t>
            </w:r>
          </w:p>
          <w:p w14:paraId="378F2006"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Rezervor ulei;</w:t>
            </w:r>
          </w:p>
          <w:p w14:paraId="08CC51DC"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Filtre pe partea de ulei și gaz;</w:t>
            </w:r>
          </w:p>
          <w:p w14:paraId="216D29EF"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Pompe ulei;</w:t>
            </w:r>
          </w:p>
          <w:p w14:paraId="73EE7476"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Ventile de urgență și reglare debit gaz;</w:t>
            </w:r>
          </w:p>
          <w:p w14:paraId="1DF6CD61"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Separator ulei / gaz;</w:t>
            </w:r>
          </w:p>
          <w:p w14:paraId="2031B51E"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Răcitor gaz refulare;</w:t>
            </w:r>
          </w:p>
          <w:p w14:paraId="2DFE0030"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Sistem de reglare și control (cu ecran tactil);</w:t>
            </w:r>
          </w:p>
          <w:p w14:paraId="045A0570" w14:textId="77777777" w:rsidR="00AD5051" w:rsidRPr="00133847" w:rsidRDefault="00AD5051" w:rsidP="00AD5051">
            <w:pPr>
              <w:pStyle w:val="ListParagraph"/>
              <w:numPr>
                <w:ilvl w:val="0"/>
                <w:numId w:val="79"/>
              </w:numPr>
              <w:spacing w:beforeLines="80" w:before="192" w:afterLines="40" w:after="96" w:line="276" w:lineRule="auto"/>
              <w:jc w:val="both"/>
              <w:rPr>
                <w:rFonts w:cstheme="minorHAnsi"/>
              </w:rPr>
            </w:pPr>
            <w:r w:rsidRPr="00133847">
              <w:rPr>
                <w:rFonts w:cstheme="minorHAnsi"/>
              </w:rPr>
              <w:t>Sistem detectare scurgere gaz (cu alarme vizuale și auditive);</w:t>
            </w:r>
          </w:p>
          <w:p w14:paraId="044CFE2D" w14:textId="7F765C20" w:rsidR="00B74C82" w:rsidRPr="00133847" w:rsidRDefault="00AD5051" w:rsidP="00EA1B28">
            <w:pPr>
              <w:pStyle w:val="ListParagraph"/>
              <w:numPr>
                <w:ilvl w:val="0"/>
                <w:numId w:val="79"/>
              </w:numPr>
              <w:spacing w:beforeLines="80" w:before="192" w:afterLines="40" w:after="96" w:line="276" w:lineRule="auto"/>
              <w:jc w:val="both"/>
              <w:rPr>
                <w:rFonts w:cstheme="minorHAnsi"/>
              </w:rPr>
            </w:pPr>
            <w:r w:rsidRPr="00133847">
              <w:rPr>
                <w:rFonts w:cstheme="minorHAnsi"/>
              </w:rPr>
              <w:lastRenderedPageBreak/>
              <w:t>Sistem de stingere a incendiilor;</w:t>
            </w:r>
          </w:p>
        </w:tc>
        <w:tc>
          <w:tcPr>
            <w:tcW w:w="2806" w:type="dxa"/>
          </w:tcPr>
          <w:p w14:paraId="18BFA9B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2DC8600" w14:textId="77777777" w:rsidTr="00BA6753">
        <w:trPr>
          <w:jc w:val="center"/>
        </w:trPr>
        <w:tc>
          <w:tcPr>
            <w:tcW w:w="510" w:type="dxa"/>
          </w:tcPr>
          <w:p w14:paraId="6B28F4E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A0EF026" w14:textId="77777777" w:rsidR="00AD5051" w:rsidRPr="00133847" w:rsidRDefault="00AD5051" w:rsidP="00AD5051">
            <w:pPr>
              <w:pStyle w:val="Heading3"/>
              <w:spacing w:beforeLines="80" w:before="192" w:afterLines="40" w:after="96" w:line="276" w:lineRule="auto"/>
              <w:jc w:val="both"/>
              <w:rPr>
                <w:rFonts w:asciiTheme="minorHAnsi" w:hAnsiTheme="minorHAnsi" w:cstheme="minorHAnsi"/>
                <w:b/>
                <w:bCs/>
                <w:color w:val="auto"/>
                <w:sz w:val="22"/>
                <w:szCs w:val="22"/>
              </w:rPr>
            </w:pPr>
            <w:bookmarkStart w:id="379" w:name="_Toc177298314"/>
            <w:bookmarkStart w:id="380" w:name="_Toc177298458"/>
            <w:bookmarkStart w:id="381" w:name="_Toc178703161"/>
            <w:bookmarkStart w:id="382" w:name="_Toc178706827"/>
            <w:bookmarkStart w:id="383" w:name="_Toc178933596"/>
            <w:r w:rsidRPr="00133847">
              <w:rPr>
                <w:rFonts w:asciiTheme="minorHAnsi" w:hAnsiTheme="minorHAnsi" w:cstheme="minorHAnsi"/>
                <w:b/>
                <w:bCs/>
                <w:color w:val="auto"/>
                <w:sz w:val="22"/>
                <w:szCs w:val="22"/>
              </w:rPr>
              <w:t xml:space="preserve">6.6.3 Instalații sub presiune conform </w:t>
            </w:r>
            <w:proofErr w:type="spellStart"/>
            <w:r w:rsidRPr="00133847">
              <w:rPr>
                <w:rFonts w:asciiTheme="minorHAnsi" w:hAnsiTheme="minorHAnsi" w:cstheme="minorHAnsi"/>
                <w:b/>
                <w:bCs/>
                <w:color w:val="auto"/>
                <w:sz w:val="22"/>
                <w:szCs w:val="22"/>
              </w:rPr>
              <w:t>PED</w:t>
            </w:r>
            <w:bookmarkEnd w:id="379"/>
            <w:bookmarkEnd w:id="380"/>
            <w:bookmarkEnd w:id="381"/>
            <w:bookmarkEnd w:id="382"/>
            <w:bookmarkEnd w:id="383"/>
            <w:proofErr w:type="spellEnd"/>
          </w:p>
          <w:p w14:paraId="1D494ED1" w14:textId="6CA02385" w:rsidR="00B74C82" w:rsidRPr="00133847" w:rsidRDefault="00AD5051" w:rsidP="00EA1B28">
            <w:pPr>
              <w:spacing w:beforeLines="80" w:before="192" w:afterLines="40" w:after="96" w:line="276" w:lineRule="auto"/>
              <w:jc w:val="both"/>
              <w:rPr>
                <w:rFonts w:cstheme="minorHAnsi"/>
              </w:rPr>
            </w:pPr>
            <w:r w:rsidRPr="00133847">
              <w:rPr>
                <w:rFonts w:cstheme="minorHAnsi"/>
              </w:rPr>
              <w:t>Echipamentele, recipientele, conductele, armăturile, accesoriile de securitate și accesoriile prin care</w:t>
            </w:r>
            <w:r w:rsidRPr="00133847">
              <w:rPr>
                <w:rFonts w:cstheme="minorHAnsi"/>
              </w:rPr>
              <w:br/>
              <w:t xml:space="preserve">circulă un fluid sub presiune care intră sub incidența </w:t>
            </w:r>
            <w:proofErr w:type="spellStart"/>
            <w:r w:rsidRPr="00133847">
              <w:rPr>
                <w:rFonts w:cstheme="minorHAnsi"/>
              </w:rPr>
              <w:t>PED</w:t>
            </w:r>
            <w:proofErr w:type="spellEnd"/>
            <w:r w:rsidRPr="00133847">
              <w:rPr>
                <w:rFonts w:cstheme="minorHAnsi"/>
              </w:rPr>
              <w:t xml:space="preserve"> 2014/68/EU, vor purta marcajul european de conformitate CE aplicat pe produs și vor fi însoțite de declarația de conformitate și de certificatul de conformitate, împreună cu toate documentele care sunt necesare autorizării și punerii în funcțiune a echipamentelor conform legislației din Romania (carte tehnică, instrucțiuni de utilizare a echipamentului etc.). Proiectarea, fabricația și controlul fabricației pentru aceste instalații vor fi efectuate conform standardelor armonizate.</w:t>
            </w:r>
          </w:p>
        </w:tc>
        <w:tc>
          <w:tcPr>
            <w:tcW w:w="2806" w:type="dxa"/>
          </w:tcPr>
          <w:p w14:paraId="2061614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9C2DB2C" w14:textId="77777777" w:rsidTr="00BA6753">
        <w:trPr>
          <w:jc w:val="center"/>
        </w:trPr>
        <w:tc>
          <w:tcPr>
            <w:tcW w:w="510" w:type="dxa"/>
          </w:tcPr>
          <w:p w14:paraId="2CCD59C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A4748CF" w14:textId="77777777" w:rsidR="00AD5051" w:rsidRPr="00133847" w:rsidRDefault="00AD5051" w:rsidP="00AD5051">
            <w:pPr>
              <w:pStyle w:val="Heading2"/>
              <w:spacing w:beforeLines="80" w:before="192" w:afterLines="40" w:after="96" w:line="276" w:lineRule="auto"/>
              <w:jc w:val="both"/>
              <w:rPr>
                <w:rFonts w:cstheme="minorHAnsi"/>
                <w:szCs w:val="22"/>
              </w:rPr>
            </w:pPr>
            <w:bookmarkStart w:id="384" w:name="_Toc156758409"/>
            <w:bookmarkStart w:id="385" w:name="_Toc177298315"/>
            <w:bookmarkStart w:id="386" w:name="_Toc177298459"/>
            <w:bookmarkStart w:id="387" w:name="_Toc178703162"/>
            <w:bookmarkStart w:id="388" w:name="_Toc178706828"/>
            <w:bookmarkStart w:id="389" w:name="_Toc178933597"/>
            <w:r w:rsidRPr="00133847">
              <w:rPr>
                <w:rFonts w:cstheme="minorHAnsi"/>
                <w:szCs w:val="22"/>
              </w:rPr>
              <w:t>6.7. Instalații și sisteme electrice</w:t>
            </w:r>
            <w:bookmarkEnd w:id="384"/>
            <w:bookmarkEnd w:id="385"/>
            <w:bookmarkEnd w:id="386"/>
            <w:bookmarkEnd w:id="387"/>
            <w:bookmarkEnd w:id="388"/>
            <w:bookmarkEnd w:id="389"/>
          </w:p>
          <w:p w14:paraId="6BC0E086" w14:textId="77777777" w:rsidR="00AD5051" w:rsidRPr="00133847" w:rsidRDefault="00AD5051" w:rsidP="00AD5051">
            <w:pPr>
              <w:pStyle w:val="Heading3"/>
              <w:spacing w:beforeLines="80" w:before="192" w:afterLines="40" w:after="96" w:line="276" w:lineRule="auto"/>
              <w:jc w:val="both"/>
              <w:rPr>
                <w:rFonts w:asciiTheme="minorHAnsi" w:hAnsiTheme="minorHAnsi" w:cstheme="minorHAnsi"/>
                <w:b/>
                <w:bCs/>
                <w:color w:val="auto"/>
                <w:sz w:val="22"/>
                <w:szCs w:val="22"/>
              </w:rPr>
            </w:pPr>
            <w:bookmarkStart w:id="390" w:name="_Toc177298316"/>
            <w:bookmarkStart w:id="391" w:name="_Toc177298460"/>
            <w:bookmarkStart w:id="392" w:name="_Toc178703163"/>
            <w:bookmarkStart w:id="393" w:name="_Toc178933598"/>
            <w:r w:rsidRPr="00133847">
              <w:rPr>
                <w:rFonts w:asciiTheme="minorHAnsi" w:hAnsiTheme="minorHAnsi" w:cstheme="minorHAnsi"/>
                <w:b/>
                <w:bCs/>
                <w:color w:val="auto"/>
                <w:sz w:val="22"/>
                <w:szCs w:val="22"/>
              </w:rPr>
              <w:t>6.7.1 Echipamente și servicii în sarcina furnizorului</w:t>
            </w:r>
            <w:bookmarkEnd w:id="390"/>
            <w:bookmarkEnd w:id="391"/>
            <w:bookmarkEnd w:id="392"/>
            <w:bookmarkEnd w:id="393"/>
          </w:p>
          <w:p w14:paraId="61725EC7" w14:textId="77777777" w:rsidR="00AD5051" w:rsidRPr="00133847" w:rsidRDefault="00AD5051" w:rsidP="00AD5051">
            <w:pPr>
              <w:spacing w:beforeLines="80" w:before="192" w:afterLines="40" w:after="96" w:line="276" w:lineRule="auto"/>
              <w:jc w:val="both"/>
              <w:rPr>
                <w:rFonts w:cstheme="minorHAnsi"/>
              </w:rPr>
            </w:pPr>
            <w:r w:rsidRPr="00133847">
              <w:rPr>
                <w:rFonts w:cstheme="minorHAnsi"/>
              </w:rPr>
              <w:t>Furnizorul va asigura:</w:t>
            </w:r>
          </w:p>
          <w:p w14:paraId="7BAAD9EC" w14:textId="77777777" w:rsidR="00AD5051" w:rsidRPr="00133847" w:rsidRDefault="00AD5051" w:rsidP="00AD5051">
            <w:pPr>
              <w:pStyle w:val="ListParagraph"/>
              <w:numPr>
                <w:ilvl w:val="0"/>
                <w:numId w:val="80"/>
              </w:numPr>
              <w:spacing w:beforeLines="80" w:before="192" w:afterLines="40" w:after="96" w:line="276" w:lineRule="auto"/>
              <w:jc w:val="both"/>
              <w:rPr>
                <w:rFonts w:cstheme="minorHAnsi"/>
              </w:rPr>
            </w:pPr>
            <w:r w:rsidRPr="00133847">
              <w:rPr>
                <w:rFonts w:cstheme="minorHAnsi"/>
              </w:rPr>
              <w:t xml:space="preserve">proiectarea la nivel de </w:t>
            </w:r>
            <w:proofErr w:type="spellStart"/>
            <w:r w:rsidRPr="00133847">
              <w:rPr>
                <w:rFonts w:cstheme="minorHAnsi"/>
              </w:rPr>
              <w:t>FEED</w:t>
            </w:r>
            <w:proofErr w:type="spellEnd"/>
            <w:r w:rsidRPr="00133847">
              <w:rPr>
                <w:rFonts w:cstheme="minorHAnsi"/>
              </w:rPr>
              <w:t xml:space="preserve"> a instalațiilor și sistemelor electrice aferente Instalației de cogenerare cu motoare termice; </w:t>
            </w:r>
          </w:p>
          <w:p w14:paraId="64772692" w14:textId="77777777" w:rsidR="00AD5051" w:rsidRPr="00133847" w:rsidRDefault="00AD5051" w:rsidP="00AD5051">
            <w:pPr>
              <w:pStyle w:val="ListParagraph"/>
              <w:numPr>
                <w:ilvl w:val="0"/>
                <w:numId w:val="80"/>
              </w:numPr>
              <w:spacing w:beforeLines="80" w:before="192" w:afterLines="40" w:after="96" w:line="276" w:lineRule="auto"/>
              <w:jc w:val="both"/>
              <w:rPr>
                <w:rFonts w:cstheme="minorHAnsi"/>
              </w:rPr>
            </w:pPr>
            <w:r w:rsidRPr="00133847">
              <w:rPr>
                <w:rFonts w:cstheme="minorHAnsi"/>
              </w:rPr>
              <w:t>livrarea următoarelor echipamente aferente Instalației de cogenerare cu motoare termice:</w:t>
            </w:r>
          </w:p>
          <w:p w14:paraId="4A0FA859" w14:textId="77777777" w:rsidR="00AD5051" w:rsidRPr="00133847" w:rsidRDefault="00AD5051" w:rsidP="00AD5051">
            <w:pPr>
              <w:pStyle w:val="ListParagraph"/>
              <w:numPr>
                <w:ilvl w:val="0"/>
                <w:numId w:val="81"/>
              </w:numPr>
              <w:spacing w:beforeLines="80" w:before="192" w:afterLines="40" w:after="96" w:line="276" w:lineRule="auto"/>
              <w:jc w:val="both"/>
              <w:rPr>
                <w:rFonts w:cstheme="minorHAnsi"/>
              </w:rPr>
            </w:pPr>
            <w:r w:rsidRPr="00133847">
              <w:rPr>
                <w:rFonts w:cstheme="minorHAnsi"/>
              </w:rPr>
              <w:t>generatoare sincrone ca parte integranta a containerului de cogenerare;</w:t>
            </w:r>
          </w:p>
          <w:p w14:paraId="55BA3B18" w14:textId="77777777" w:rsidR="00AD5051" w:rsidRPr="00133847" w:rsidRDefault="00AD5051" w:rsidP="00AD5051">
            <w:pPr>
              <w:pStyle w:val="ListParagraph"/>
              <w:numPr>
                <w:ilvl w:val="0"/>
                <w:numId w:val="81"/>
              </w:numPr>
              <w:spacing w:beforeLines="80" w:before="192" w:afterLines="40" w:after="96" w:line="276" w:lineRule="auto"/>
              <w:jc w:val="both"/>
              <w:rPr>
                <w:rFonts w:cstheme="minorHAnsi"/>
              </w:rPr>
            </w:pPr>
            <w:r w:rsidRPr="00133847">
              <w:rPr>
                <w:rFonts w:cstheme="minorHAnsi"/>
              </w:rPr>
              <w:t>motoare electrice și convertizoare de frecvență;</w:t>
            </w:r>
          </w:p>
          <w:p w14:paraId="6479DC9C" w14:textId="77777777" w:rsidR="00AD5051" w:rsidRPr="00133847" w:rsidRDefault="00AD5051" w:rsidP="00AD5051">
            <w:pPr>
              <w:pStyle w:val="ListParagraph"/>
              <w:numPr>
                <w:ilvl w:val="0"/>
                <w:numId w:val="81"/>
              </w:numPr>
              <w:spacing w:beforeLines="80" w:before="192" w:afterLines="40" w:after="96" w:line="276" w:lineRule="auto"/>
              <w:jc w:val="both"/>
              <w:rPr>
                <w:rFonts w:cstheme="minorHAnsi"/>
              </w:rPr>
            </w:pPr>
            <w:r w:rsidRPr="00133847">
              <w:rPr>
                <w:rFonts w:cstheme="minorHAnsi"/>
              </w:rPr>
              <w:t>tablouri electrice dedicate pentru acționarea prin sau fără convertizoare de frecvență a motoarelor electrice;</w:t>
            </w:r>
          </w:p>
          <w:p w14:paraId="32114528" w14:textId="77777777" w:rsidR="00AD5051" w:rsidRPr="00133847" w:rsidRDefault="00AD5051" w:rsidP="00AD5051">
            <w:pPr>
              <w:pStyle w:val="ListParagraph"/>
              <w:numPr>
                <w:ilvl w:val="0"/>
                <w:numId w:val="81"/>
              </w:numPr>
              <w:spacing w:beforeLines="80" w:before="192" w:afterLines="40" w:after="96" w:line="276" w:lineRule="auto"/>
              <w:jc w:val="both"/>
              <w:rPr>
                <w:rFonts w:cstheme="minorHAnsi"/>
              </w:rPr>
            </w:pPr>
            <w:r w:rsidRPr="00133847">
              <w:rPr>
                <w:rFonts w:cstheme="minorHAnsi"/>
              </w:rPr>
              <w:t>dulapuri de protecție, comandă, control, sincronizare automată</w:t>
            </w:r>
          </w:p>
          <w:p w14:paraId="5B96EC5E" w14:textId="77777777" w:rsidR="00AD5051" w:rsidRPr="00133847" w:rsidRDefault="00AD5051" w:rsidP="00AD5051">
            <w:pPr>
              <w:pStyle w:val="ListParagraph"/>
              <w:numPr>
                <w:ilvl w:val="0"/>
                <w:numId w:val="81"/>
              </w:numPr>
              <w:spacing w:beforeLines="80" w:before="192" w:afterLines="40" w:after="96" w:line="276" w:lineRule="auto"/>
              <w:jc w:val="both"/>
              <w:rPr>
                <w:rFonts w:cstheme="minorHAnsi"/>
              </w:rPr>
            </w:pPr>
            <w:r w:rsidRPr="00133847">
              <w:rPr>
                <w:rFonts w:cstheme="minorHAnsi"/>
              </w:rPr>
              <w:t>sistemele de excitație;</w:t>
            </w:r>
          </w:p>
          <w:p w14:paraId="5CFB0522" w14:textId="07675D94" w:rsidR="00B74C82" w:rsidRPr="00133847" w:rsidRDefault="00AD5051" w:rsidP="00EA1B28">
            <w:pPr>
              <w:pStyle w:val="ListParagraph"/>
              <w:numPr>
                <w:ilvl w:val="0"/>
                <w:numId w:val="80"/>
              </w:numPr>
              <w:spacing w:beforeLines="80" w:before="192" w:afterLines="40" w:after="96" w:line="276" w:lineRule="auto"/>
              <w:jc w:val="both"/>
              <w:rPr>
                <w:rFonts w:cstheme="minorHAnsi"/>
              </w:rPr>
            </w:pPr>
            <w:r w:rsidRPr="00133847">
              <w:rPr>
                <w:rFonts w:cstheme="minorHAnsi"/>
              </w:rPr>
              <w:t xml:space="preserve"> testarea și punerea în funcțiune a echipamentelor și instalațiilor electrice necesare funcționării continue și în siguranță a instalației de cogenerare cu motoare termice; </w:t>
            </w:r>
          </w:p>
        </w:tc>
        <w:tc>
          <w:tcPr>
            <w:tcW w:w="2806" w:type="dxa"/>
          </w:tcPr>
          <w:p w14:paraId="2500C644"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A20ABF5" w14:textId="77777777" w:rsidTr="00BA6753">
        <w:trPr>
          <w:jc w:val="center"/>
        </w:trPr>
        <w:tc>
          <w:tcPr>
            <w:tcW w:w="510" w:type="dxa"/>
          </w:tcPr>
          <w:p w14:paraId="63175C8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B8AD4DC"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394" w:name="_Toc177298317"/>
            <w:bookmarkStart w:id="395" w:name="_Toc177298461"/>
            <w:bookmarkStart w:id="396" w:name="_Toc178703164"/>
            <w:bookmarkStart w:id="397" w:name="_Toc178706830"/>
            <w:bookmarkStart w:id="398" w:name="_Toc178933599"/>
            <w:r w:rsidRPr="00133847">
              <w:rPr>
                <w:rFonts w:asciiTheme="minorHAnsi" w:hAnsiTheme="minorHAnsi" w:cstheme="minorHAnsi"/>
                <w:b/>
                <w:bCs/>
                <w:color w:val="auto"/>
                <w:sz w:val="22"/>
                <w:szCs w:val="22"/>
              </w:rPr>
              <w:t>6.7.2 Cerințe de proiectare</w:t>
            </w:r>
            <w:bookmarkEnd w:id="394"/>
            <w:bookmarkEnd w:id="395"/>
            <w:bookmarkEnd w:id="396"/>
            <w:bookmarkEnd w:id="397"/>
            <w:bookmarkEnd w:id="398"/>
            <w:r w:rsidRPr="00133847">
              <w:rPr>
                <w:rFonts w:asciiTheme="minorHAnsi" w:hAnsiTheme="minorHAnsi" w:cstheme="minorHAnsi"/>
                <w:b/>
                <w:bCs/>
                <w:color w:val="auto"/>
                <w:sz w:val="22"/>
                <w:szCs w:val="22"/>
              </w:rPr>
              <w:t xml:space="preserve"> </w:t>
            </w:r>
          </w:p>
          <w:p w14:paraId="6814AEB9"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Instalațiile electrice vor fi proiectate și executate astfel încât scoaterea din funcțiune a oricărui grup generator sau a elementelor sale de rețea (cabluri 11kV, transformator ridicător si/sau transformator de servicii proprii) să nu determine deconectarea și a altor grupuri generatoare sau a întregii Instalații de cogenerare cu motoare termice.</w:t>
            </w:r>
          </w:p>
          <w:p w14:paraId="7C7FCEE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Sistemele și instalațiile electrice trebuie să fie proiectate să funcționeze în mod corespunzător sub toate variațiile de sarcină și condițiile climatice, atât în regimurile de funcționare normală cât și în regimurile de urgență ale instalației, pentru durata minimă a ciclului de viață de 25 ani. </w:t>
            </w:r>
          </w:p>
          <w:p w14:paraId="4E30D8F1"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lastRenderedPageBreak/>
              <w:t xml:space="preserve">Instalația completă, inclusiv echipamentele auxiliare acționate de motoare electrice, trebuie să poată funcționa fără deteriorare fizică în situații de urgență, în condiții cumulate de frecvență în domeniu (47,5 .. 51,5) Hz și tensiune de până la 80 % din tensiunea nominală. </w:t>
            </w:r>
          </w:p>
          <w:p w14:paraId="42FF86C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Toate sistemele electrice vor fi proiectate redundant și paralel, în scopul funcționării continue și în siguranță a instalației.</w:t>
            </w:r>
          </w:p>
          <w:p w14:paraId="5FE1F8A6"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În niciun caz defectarea unei singure componente a oricărui echipament auxiliar al instalației, cu excepția defecțiunii echipamentului principal în sine, nu poate cauza decuplare unei unități sau chiar a întregii centrale. Redundanța pentru toate echipamentele și componentele centralei va fi supusă aprobării Autorității Contractante.</w:t>
            </w:r>
          </w:p>
          <w:p w14:paraId="7B0CE446" w14:textId="60D618FE" w:rsidR="00656DF9" w:rsidRPr="00133847" w:rsidRDefault="00656DF9" w:rsidP="00656DF9">
            <w:pPr>
              <w:spacing w:beforeLines="80" w:before="192" w:afterLines="40" w:after="96" w:line="276" w:lineRule="auto"/>
              <w:jc w:val="both"/>
              <w:rPr>
                <w:rFonts w:cstheme="minorHAnsi"/>
              </w:rPr>
            </w:pPr>
            <w:bookmarkStart w:id="399" w:name="_Hlk177318831"/>
            <w:r w:rsidRPr="00133847">
              <w:rPr>
                <w:rFonts w:cstheme="minorHAnsi"/>
              </w:rPr>
              <w:t>În funcționarea normală a instalației, puterea auxiliară de 0.4kV și 6kV (după caz) va fi furnizată de generatoarele instalației. Pentru pornirea normală a grupurilor generatoare și instalației, alimentarea cu energie electrică a serviciilor proprii se va face din rețeaua de 110 kV prin transformatoarele de putere</w:t>
            </w:r>
            <w:bookmarkEnd w:id="399"/>
            <w:r w:rsidR="00761D4B" w:rsidRPr="00133847">
              <w:rPr>
                <w:rFonts w:cstheme="minorHAnsi"/>
              </w:rPr>
              <w:t xml:space="preserve"> prevăzute la centrala termoelectrică</w:t>
            </w:r>
            <w:r w:rsidRPr="00133847">
              <w:rPr>
                <w:rFonts w:cstheme="minorHAnsi"/>
              </w:rPr>
              <w:t>.</w:t>
            </w:r>
          </w:p>
          <w:p w14:paraId="389E47D1"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În cazul oricărei situații de avarie, pentru a aduce instalația într-o stare de oprire în siguranță și pentru a preveni deteriorarea echipamentelor centralei în timpul răcirii, instalația va fi echipată cu grup electrogen (Diesel) cu pornire automată, dacă va fi cazul.</w:t>
            </w:r>
          </w:p>
          <w:p w14:paraId="2B35F677"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În conformitate cu soluția tehnică și tehnologică propusă, Ofertantul va propune conceptul de proiectare și amplasare a sistemelor și instalațiilor electrice necesare, menționate sau nu în mod explicit în acest document, pe care le consideră necesare pentru funcționarea </w:t>
            </w:r>
            <w:bookmarkStart w:id="400" w:name="_Hlk177318855"/>
            <w:r w:rsidRPr="00133847">
              <w:rPr>
                <w:rFonts w:cstheme="minorHAnsi"/>
              </w:rPr>
              <w:t xml:space="preserve">instalației </w:t>
            </w:r>
            <w:bookmarkEnd w:id="400"/>
            <w:r w:rsidRPr="00133847">
              <w:rPr>
                <w:rFonts w:cstheme="minorHAnsi"/>
              </w:rPr>
              <w:t>în condiții de siguranță. Configurația sistemelor electrice va fi integrată cu conceptele sistemelor de instrumentație și control (</w:t>
            </w:r>
            <w:proofErr w:type="spellStart"/>
            <w:r w:rsidRPr="00133847">
              <w:rPr>
                <w:rFonts w:cstheme="minorHAnsi"/>
              </w:rPr>
              <w:t>I&amp;C</w:t>
            </w:r>
            <w:proofErr w:type="spellEnd"/>
            <w:r w:rsidRPr="00133847">
              <w:rPr>
                <w:rFonts w:cstheme="minorHAnsi"/>
              </w:rPr>
              <w:t>).</w:t>
            </w:r>
          </w:p>
          <w:p w14:paraId="503D0F64" w14:textId="77777777" w:rsidR="00656DF9" w:rsidRPr="00133847" w:rsidRDefault="00656DF9" w:rsidP="00656DF9">
            <w:pPr>
              <w:spacing w:beforeLines="80" w:before="192" w:afterLines="40" w:after="96" w:line="276" w:lineRule="auto"/>
              <w:jc w:val="both"/>
              <w:rPr>
                <w:rFonts w:cstheme="minorHAnsi"/>
              </w:rPr>
            </w:pPr>
            <w:bookmarkStart w:id="401" w:name="_Hlk177318887"/>
            <w:r w:rsidRPr="00133847">
              <w:rPr>
                <w:rFonts w:cstheme="minorHAnsi"/>
              </w:rPr>
              <w:t xml:space="preserve">Schema monofilară unică </w:t>
            </w:r>
            <w:bookmarkEnd w:id="401"/>
            <w:r w:rsidRPr="00133847">
              <w:rPr>
                <w:rFonts w:cstheme="minorHAnsi"/>
              </w:rPr>
              <w:t xml:space="preserve">(toate nivelurile de tensiune) întocmită de ofertantul pentru întreaga centrală termoelectrică în cogenerare va fi parte din oferta tehnică. </w:t>
            </w:r>
          </w:p>
          <w:p w14:paraId="5184593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Abaterile/deviațiile de la conceptul de bază și în general de la caietul de sarcini trebuie menționate în lista de deviații și motivate. </w:t>
            </w:r>
          </w:p>
          <w:p w14:paraId="1245AE5E" w14:textId="48D5541D" w:rsidR="00B74C82" w:rsidRPr="00133847" w:rsidRDefault="00656DF9" w:rsidP="00EA1B28">
            <w:pPr>
              <w:spacing w:beforeLines="80" w:before="192" w:afterLines="40" w:after="96" w:line="276" w:lineRule="auto"/>
              <w:jc w:val="both"/>
              <w:rPr>
                <w:rFonts w:cstheme="minorHAnsi"/>
              </w:rPr>
            </w:pPr>
            <w:r w:rsidRPr="00133847">
              <w:rPr>
                <w:rFonts w:cstheme="minorHAnsi"/>
              </w:rPr>
              <w:t>Sistemele și instalațiile electrice trebuie să includă toate echipamentele și aparatele necesare generatoarelor motoarelor termice și echipamentele asociate.</w:t>
            </w:r>
          </w:p>
        </w:tc>
        <w:tc>
          <w:tcPr>
            <w:tcW w:w="2806" w:type="dxa"/>
          </w:tcPr>
          <w:p w14:paraId="163F014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B8701B2" w14:textId="77777777" w:rsidTr="00BA6753">
        <w:trPr>
          <w:jc w:val="center"/>
        </w:trPr>
        <w:tc>
          <w:tcPr>
            <w:tcW w:w="510" w:type="dxa"/>
          </w:tcPr>
          <w:p w14:paraId="50F1DC2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B39CDA5"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i/>
                <w:iCs/>
                <w:u w:val="single"/>
              </w:rPr>
              <w:t>Echipamentele și sistemele electrice din instalația de cogenerare cu motoare termice</w:t>
            </w:r>
          </w:p>
          <w:p w14:paraId="3392F51B" w14:textId="77777777" w:rsidR="00656DF9" w:rsidRPr="00133847" w:rsidRDefault="00656DF9" w:rsidP="00656DF9">
            <w:pPr>
              <w:pStyle w:val="ListParagraph"/>
              <w:numPr>
                <w:ilvl w:val="0"/>
                <w:numId w:val="82"/>
              </w:numPr>
              <w:spacing w:beforeLines="80" w:before="192" w:afterLines="40" w:after="96" w:line="276" w:lineRule="auto"/>
              <w:jc w:val="both"/>
              <w:rPr>
                <w:rFonts w:cstheme="minorHAnsi"/>
              </w:rPr>
            </w:pPr>
            <w:r w:rsidRPr="00133847">
              <w:rPr>
                <w:rFonts w:cstheme="minorHAnsi"/>
              </w:rPr>
              <w:t xml:space="preserve">Generatoarele sincrone ale motoarelor termice, cu toate echipamentele aferente (sistem de excitație și reglare automată a tensiunii, sincronizare automata la SEN, control, protecții de </w:t>
            </w:r>
            <w:r w:rsidRPr="00133847">
              <w:rPr>
                <w:rFonts w:cstheme="minorHAnsi"/>
              </w:rPr>
              <w:lastRenderedPageBreak/>
              <w:t xml:space="preserve">generator, transformatoare de curent pentru protecția diferențială a generatorului și cablurilor de racordare la stația de </w:t>
            </w:r>
            <w:proofErr w:type="spellStart"/>
            <w:r w:rsidRPr="00133847">
              <w:rPr>
                <w:rFonts w:cstheme="minorHAnsi"/>
              </w:rPr>
              <w:t>MT</w:t>
            </w:r>
            <w:proofErr w:type="spellEnd"/>
            <w:r w:rsidRPr="00133847">
              <w:rPr>
                <w:rFonts w:cstheme="minorHAnsi"/>
              </w:rPr>
              <w:t>, tratare neutru etc.);</w:t>
            </w:r>
          </w:p>
          <w:p w14:paraId="27D1CF32" w14:textId="77777777" w:rsidR="00656DF9" w:rsidRPr="00133847" w:rsidRDefault="00656DF9" w:rsidP="00656DF9">
            <w:pPr>
              <w:pStyle w:val="ListParagraph"/>
              <w:numPr>
                <w:ilvl w:val="0"/>
                <w:numId w:val="82"/>
              </w:numPr>
              <w:spacing w:beforeLines="80" w:before="192" w:afterLines="40" w:after="96" w:line="276" w:lineRule="auto"/>
              <w:jc w:val="both"/>
              <w:rPr>
                <w:rFonts w:cstheme="minorHAnsi"/>
              </w:rPr>
            </w:pPr>
            <w:r w:rsidRPr="00133847">
              <w:rPr>
                <w:rFonts w:cstheme="minorHAnsi"/>
              </w:rPr>
              <w:t xml:space="preserve">Racordurile/Cablurile electrice de la generatoare la celulele de generator ale stație/distribuțiilor de </w:t>
            </w:r>
            <w:proofErr w:type="spellStart"/>
            <w:r w:rsidRPr="00133847">
              <w:rPr>
                <w:rFonts w:cstheme="minorHAnsi"/>
              </w:rPr>
              <w:t>MT</w:t>
            </w:r>
            <w:proofErr w:type="spellEnd"/>
            <w:r w:rsidRPr="00133847">
              <w:rPr>
                <w:rFonts w:cstheme="minorHAnsi"/>
              </w:rPr>
              <w:t xml:space="preserve"> și de la celule de </w:t>
            </w:r>
            <w:proofErr w:type="spellStart"/>
            <w:r w:rsidRPr="00133847">
              <w:rPr>
                <w:rFonts w:cstheme="minorHAnsi"/>
              </w:rPr>
              <w:t>MT</w:t>
            </w:r>
            <w:proofErr w:type="spellEnd"/>
            <w:r w:rsidRPr="00133847">
              <w:rPr>
                <w:rFonts w:cstheme="minorHAnsi"/>
              </w:rPr>
              <w:t xml:space="preserve"> ale transformatoarelor de putere ridicătoare la bornele de </w:t>
            </w:r>
            <w:proofErr w:type="spellStart"/>
            <w:r w:rsidRPr="00133847">
              <w:rPr>
                <w:rFonts w:cstheme="minorHAnsi"/>
              </w:rPr>
              <w:t>MT</w:t>
            </w:r>
            <w:proofErr w:type="spellEnd"/>
            <w:r w:rsidRPr="00133847">
              <w:rPr>
                <w:rFonts w:cstheme="minorHAnsi"/>
              </w:rPr>
              <w:t xml:space="preserve"> ale acestora (nu fac obiectul acestei proceduri);</w:t>
            </w:r>
          </w:p>
          <w:p w14:paraId="37068875" w14:textId="77777777" w:rsidR="00656DF9" w:rsidRPr="00133847" w:rsidRDefault="00656DF9" w:rsidP="00656DF9">
            <w:pPr>
              <w:pStyle w:val="ListParagraph"/>
              <w:numPr>
                <w:ilvl w:val="0"/>
                <w:numId w:val="82"/>
              </w:numPr>
              <w:spacing w:beforeLines="80" w:before="192" w:afterLines="40" w:after="96" w:line="276" w:lineRule="auto"/>
              <w:jc w:val="both"/>
              <w:rPr>
                <w:rFonts w:cstheme="minorHAnsi"/>
              </w:rPr>
            </w:pPr>
            <w:r w:rsidRPr="00133847">
              <w:rPr>
                <w:rFonts w:cstheme="minorHAnsi"/>
              </w:rPr>
              <w:t xml:space="preserve">Stația/distribuțiile de </w:t>
            </w:r>
            <w:proofErr w:type="spellStart"/>
            <w:r w:rsidRPr="00133847">
              <w:rPr>
                <w:rFonts w:cstheme="minorHAnsi"/>
              </w:rPr>
              <w:t>MT</w:t>
            </w:r>
            <w:proofErr w:type="spellEnd"/>
            <w:r w:rsidRPr="00133847">
              <w:rPr>
                <w:rFonts w:cstheme="minorHAnsi"/>
              </w:rPr>
              <w:t xml:space="preserve"> aferente fiecărui grup generator și la nivel de centrală (nu fac obiectul acestei proceduri);</w:t>
            </w:r>
          </w:p>
          <w:p w14:paraId="69976236" w14:textId="7290FCE5" w:rsidR="00B74C82" w:rsidRPr="00133847" w:rsidRDefault="00656DF9" w:rsidP="00EA1B28">
            <w:pPr>
              <w:pStyle w:val="ListParagraph"/>
              <w:numPr>
                <w:ilvl w:val="0"/>
                <w:numId w:val="82"/>
              </w:numPr>
              <w:spacing w:beforeLines="80" w:before="192" w:afterLines="40" w:after="96" w:line="276" w:lineRule="auto"/>
              <w:jc w:val="both"/>
              <w:rPr>
                <w:rFonts w:cstheme="minorHAnsi"/>
              </w:rPr>
            </w:pPr>
            <w:r w:rsidRPr="00133847">
              <w:rPr>
                <w:rFonts w:cstheme="minorHAnsi"/>
              </w:rPr>
              <w:t>Transformatoare de putere uscate pentru servicii proprii (nu fac obiectul acestei proceduri);</w:t>
            </w:r>
          </w:p>
        </w:tc>
        <w:tc>
          <w:tcPr>
            <w:tcW w:w="2806" w:type="dxa"/>
          </w:tcPr>
          <w:p w14:paraId="6F9FAB9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47B086E" w14:textId="77777777" w:rsidTr="00BA6753">
        <w:trPr>
          <w:jc w:val="center"/>
        </w:trPr>
        <w:tc>
          <w:tcPr>
            <w:tcW w:w="510" w:type="dxa"/>
          </w:tcPr>
          <w:p w14:paraId="33AA6B6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0012C67"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 xml:space="preserve">Sisteme de alimentare auxiliară a </w:t>
            </w:r>
            <w:proofErr w:type="spellStart"/>
            <w:r w:rsidRPr="00133847">
              <w:rPr>
                <w:rFonts w:cstheme="minorHAnsi"/>
                <w:i/>
                <w:iCs/>
                <w:u w:val="single"/>
              </w:rPr>
              <w:t>instalatiei</w:t>
            </w:r>
            <w:proofErr w:type="spellEnd"/>
            <w:r w:rsidRPr="00133847">
              <w:rPr>
                <w:rFonts w:cstheme="minorHAnsi"/>
                <w:i/>
                <w:iCs/>
                <w:u w:val="single"/>
              </w:rPr>
              <w:t xml:space="preserve"> de cogenerare cu motoare termice</w:t>
            </w:r>
          </w:p>
          <w:p w14:paraId="38113E37" w14:textId="77777777" w:rsidR="00656DF9" w:rsidRPr="00133847" w:rsidRDefault="00656DF9" w:rsidP="00656DF9">
            <w:pPr>
              <w:pStyle w:val="ListParagraph"/>
              <w:numPr>
                <w:ilvl w:val="0"/>
                <w:numId w:val="83"/>
              </w:numPr>
              <w:spacing w:beforeLines="80" w:before="192" w:afterLines="40" w:after="96" w:line="276" w:lineRule="auto"/>
              <w:jc w:val="both"/>
              <w:rPr>
                <w:rFonts w:cstheme="minorHAnsi"/>
              </w:rPr>
            </w:pPr>
            <w:r w:rsidRPr="00133847">
              <w:rPr>
                <w:rFonts w:cstheme="minorHAnsi"/>
              </w:rPr>
              <w:t>Tablouri electrice de joasă tensiune (</w:t>
            </w:r>
            <w:proofErr w:type="spellStart"/>
            <w:r w:rsidRPr="00133847">
              <w:rPr>
                <w:rFonts w:cstheme="minorHAnsi"/>
              </w:rPr>
              <w:t>JT</w:t>
            </w:r>
            <w:proofErr w:type="spellEnd"/>
            <w:r w:rsidRPr="00133847">
              <w:rPr>
                <w:rFonts w:cstheme="minorHAnsi"/>
              </w:rPr>
              <w:t>) dedicate;</w:t>
            </w:r>
          </w:p>
          <w:p w14:paraId="088C92CF" w14:textId="77777777" w:rsidR="00656DF9" w:rsidRPr="00133847" w:rsidRDefault="00656DF9" w:rsidP="00656DF9">
            <w:pPr>
              <w:pStyle w:val="ListParagraph"/>
              <w:numPr>
                <w:ilvl w:val="0"/>
                <w:numId w:val="83"/>
              </w:numPr>
              <w:spacing w:beforeLines="80" w:before="192" w:afterLines="40" w:after="96" w:line="276" w:lineRule="auto"/>
              <w:jc w:val="both"/>
              <w:rPr>
                <w:rFonts w:cstheme="minorHAnsi"/>
              </w:rPr>
            </w:pPr>
            <w:r w:rsidRPr="00133847">
              <w:rPr>
                <w:rFonts w:cstheme="minorHAnsi"/>
              </w:rPr>
              <w:t xml:space="preserve">Sisteme de alimentare de urgență la joasă tensiune (grup diesel și tablouri de distribuție electrică de urgență, sisteme </w:t>
            </w:r>
            <w:proofErr w:type="spellStart"/>
            <w:r w:rsidRPr="00133847">
              <w:rPr>
                <w:rFonts w:cstheme="minorHAnsi"/>
              </w:rPr>
              <w:t>UPS</w:t>
            </w:r>
            <w:proofErr w:type="spellEnd"/>
            <w:r w:rsidRPr="00133847">
              <w:rPr>
                <w:rFonts w:cstheme="minorHAnsi"/>
              </w:rPr>
              <w:t xml:space="preserve"> cu invertor și tablouri de distribuție tensiune </w:t>
            </w:r>
            <w:proofErr w:type="spellStart"/>
            <w:r w:rsidRPr="00133847">
              <w:rPr>
                <w:rFonts w:cstheme="minorHAnsi"/>
              </w:rPr>
              <w:t>UPS</w:t>
            </w:r>
            <w:proofErr w:type="spellEnd"/>
            <w:r w:rsidRPr="00133847">
              <w:rPr>
                <w:rFonts w:cstheme="minorHAnsi"/>
              </w:rPr>
              <w:t xml:space="preserve"> (0,4kV sau 230Vca) </w:t>
            </w:r>
            <w:bookmarkStart w:id="402" w:name="_Hlk174307745"/>
            <w:r w:rsidRPr="00133847">
              <w:rPr>
                <w:rFonts w:cstheme="minorHAnsi"/>
              </w:rPr>
              <w:t xml:space="preserve">(nu fac obiectul acestei proceduri ca sisteme, dar vor fi prezentate în schema monofilară unică și în proiectul </w:t>
            </w:r>
            <w:proofErr w:type="spellStart"/>
            <w:r w:rsidRPr="00133847">
              <w:rPr>
                <w:rFonts w:cstheme="minorHAnsi"/>
              </w:rPr>
              <w:t>FEED</w:t>
            </w:r>
            <w:bookmarkEnd w:id="402"/>
            <w:proofErr w:type="spellEnd"/>
            <w:r w:rsidRPr="00133847">
              <w:rPr>
                <w:rFonts w:cstheme="minorHAnsi"/>
              </w:rPr>
              <w:t>);</w:t>
            </w:r>
          </w:p>
          <w:p w14:paraId="13E8C5FA" w14:textId="77777777" w:rsidR="00656DF9" w:rsidRPr="00133847" w:rsidRDefault="00656DF9" w:rsidP="00656DF9">
            <w:pPr>
              <w:pStyle w:val="ListParagraph"/>
              <w:numPr>
                <w:ilvl w:val="0"/>
                <w:numId w:val="83"/>
              </w:numPr>
              <w:spacing w:beforeLines="80" w:before="192" w:afterLines="40" w:after="96" w:line="276" w:lineRule="auto"/>
              <w:jc w:val="both"/>
              <w:rPr>
                <w:rFonts w:cstheme="minorHAnsi"/>
              </w:rPr>
            </w:pPr>
            <w:r w:rsidRPr="00133847">
              <w:rPr>
                <w:rFonts w:cstheme="minorHAnsi"/>
              </w:rPr>
              <w:t xml:space="preserve">Sisteme de alimentare cu tensiune continuă 220Vcc (baterii staționare, redresoare de încărcare baterii, tablouri de distribuție) (nu fac obiectul acestei proceduri ca sisteme, dar vor fi prezentate în schema monofilara unica și în proiectul </w:t>
            </w:r>
            <w:proofErr w:type="spellStart"/>
            <w:r w:rsidRPr="00133847">
              <w:rPr>
                <w:rFonts w:cstheme="minorHAnsi"/>
              </w:rPr>
              <w:t>FEED</w:t>
            </w:r>
            <w:proofErr w:type="spellEnd"/>
            <w:r w:rsidRPr="00133847">
              <w:rPr>
                <w:rFonts w:cstheme="minorHAnsi"/>
              </w:rPr>
              <w:t>);</w:t>
            </w:r>
          </w:p>
          <w:p w14:paraId="63FFB2D4" w14:textId="77777777" w:rsidR="00656DF9" w:rsidRPr="00133847" w:rsidRDefault="00656DF9" w:rsidP="00656DF9">
            <w:pPr>
              <w:pStyle w:val="ListParagraph"/>
              <w:numPr>
                <w:ilvl w:val="0"/>
                <w:numId w:val="83"/>
              </w:numPr>
              <w:spacing w:beforeLines="80" w:before="192" w:afterLines="40" w:after="96" w:line="276" w:lineRule="auto"/>
              <w:jc w:val="both"/>
              <w:rPr>
                <w:rFonts w:cstheme="minorHAnsi"/>
              </w:rPr>
            </w:pPr>
            <w:r w:rsidRPr="00133847">
              <w:rPr>
                <w:rFonts w:cstheme="minorHAnsi"/>
              </w:rPr>
              <w:t>Sisteme de protecție și comandă – control și sincronizare automată la nivel de grup generator;</w:t>
            </w:r>
          </w:p>
          <w:p w14:paraId="637C52E5" w14:textId="77777777" w:rsidR="00656DF9" w:rsidRPr="00133847" w:rsidRDefault="00656DF9" w:rsidP="00656DF9">
            <w:pPr>
              <w:pStyle w:val="ListParagraph"/>
              <w:numPr>
                <w:ilvl w:val="0"/>
                <w:numId w:val="83"/>
              </w:numPr>
              <w:spacing w:beforeLines="80" w:before="192" w:afterLines="40" w:after="96" w:line="276" w:lineRule="auto"/>
              <w:jc w:val="both"/>
              <w:rPr>
                <w:rFonts w:cstheme="minorHAnsi"/>
              </w:rPr>
            </w:pPr>
            <w:r w:rsidRPr="00133847">
              <w:rPr>
                <w:rFonts w:cstheme="minorHAnsi"/>
              </w:rPr>
              <w:t>Motoare și convertizoarele de frecvență (</w:t>
            </w:r>
            <w:proofErr w:type="spellStart"/>
            <w:r w:rsidRPr="00133847">
              <w:rPr>
                <w:rFonts w:cstheme="minorHAnsi"/>
              </w:rPr>
              <w:t>MT</w:t>
            </w:r>
            <w:proofErr w:type="spellEnd"/>
            <w:r w:rsidRPr="00133847">
              <w:rPr>
                <w:rFonts w:cstheme="minorHAnsi"/>
              </w:rPr>
              <w:t xml:space="preserve"> și </w:t>
            </w:r>
            <w:proofErr w:type="spellStart"/>
            <w:r w:rsidRPr="00133847">
              <w:rPr>
                <w:rFonts w:cstheme="minorHAnsi"/>
              </w:rPr>
              <w:t>JT</w:t>
            </w:r>
            <w:proofErr w:type="spellEnd"/>
            <w:r w:rsidRPr="00133847">
              <w:rPr>
                <w:rFonts w:cstheme="minorHAnsi"/>
              </w:rPr>
              <w:t>);</w:t>
            </w:r>
          </w:p>
          <w:p w14:paraId="2BE6904E" w14:textId="3384F9E7" w:rsidR="00B74C82" w:rsidRPr="00133847" w:rsidRDefault="00656DF9" w:rsidP="00656DF9">
            <w:pPr>
              <w:spacing w:beforeLines="80" w:before="192" w:afterLines="40" w:after="96" w:line="276" w:lineRule="auto"/>
              <w:jc w:val="both"/>
              <w:rPr>
                <w:rFonts w:eastAsia="Calibri" w:cstheme="minorHAnsi"/>
                <w:b/>
                <w:bCs/>
              </w:rPr>
            </w:pPr>
            <w:r w:rsidRPr="00133847">
              <w:rPr>
                <w:rFonts w:cstheme="minorHAnsi"/>
              </w:rPr>
              <w:t>Cabluri electrice dintre generatoarele sincrone și sistemele sale de excitație, comanda-control local și protecție;</w:t>
            </w:r>
          </w:p>
        </w:tc>
        <w:tc>
          <w:tcPr>
            <w:tcW w:w="2806" w:type="dxa"/>
          </w:tcPr>
          <w:p w14:paraId="473AC3E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1A33023" w14:textId="77777777" w:rsidTr="00BA6753">
        <w:trPr>
          <w:jc w:val="center"/>
        </w:trPr>
        <w:tc>
          <w:tcPr>
            <w:tcW w:w="510" w:type="dxa"/>
          </w:tcPr>
          <w:p w14:paraId="40063D5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C8F5185" w14:textId="77777777" w:rsidR="00656DF9" w:rsidRPr="00133847" w:rsidRDefault="00656DF9" w:rsidP="00656DF9">
            <w:pPr>
              <w:spacing w:beforeLines="80" w:before="192" w:afterLines="40" w:after="96" w:line="276" w:lineRule="auto"/>
              <w:jc w:val="both"/>
              <w:rPr>
                <w:rFonts w:cstheme="minorHAnsi"/>
                <w:i/>
                <w:iCs/>
                <w:u w:val="single"/>
              </w:rPr>
            </w:pPr>
            <w:bookmarkStart w:id="403" w:name="_Toc178703165"/>
            <w:r w:rsidRPr="00133847">
              <w:rPr>
                <w:rFonts w:cstheme="minorHAnsi"/>
                <w:i/>
                <w:iCs/>
                <w:u w:val="single"/>
              </w:rPr>
              <w:t>Prevederi generale, reglementări, directive, linii directoare</w:t>
            </w:r>
            <w:bookmarkEnd w:id="403"/>
          </w:p>
          <w:p w14:paraId="113722CD"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Instalațiile vor fi proiectate și dimensionate optim având în vedere: durata de viață de minim 25 ani, ușurința instalării și mentenanței, siguranța și disponibilitate centralei. Trebuie furnizate numai echipamente și dispozitive încercate și testate (fără prototipuri, fără tipuri cu producție întreruptă sau de eliminare treptată din fabricație).</w:t>
            </w:r>
          </w:p>
          <w:p w14:paraId="0B3ED0E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Ofertantul se va asigura că pot fi furnizate piese de schimb compatibile pentru toate echipamentele și dispozitivele utilizate, timp de cel puțin 10 ani de la punerea în funcțiune.</w:t>
            </w:r>
          </w:p>
          <w:p w14:paraId="03E07A12"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Echipamentele, instalațiile și dispozitivele utilizate trebuie să necesite o mentenanță redusă.</w:t>
            </w:r>
          </w:p>
          <w:p w14:paraId="55B7C3B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lastRenderedPageBreak/>
              <w:t xml:space="preserve">Toate echipamentele și materialele vor fi noi și de calitate superioară. Acestea trebuie să se conformeze celor mai recente standarde europene și românești și reglementărilor </w:t>
            </w:r>
            <w:proofErr w:type="spellStart"/>
            <w:r w:rsidRPr="00133847">
              <w:rPr>
                <w:rFonts w:cstheme="minorHAnsi"/>
              </w:rPr>
              <w:t>IEC</w:t>
            </w:r>
            <w:proofErr w:type="spellEnd"/>
            <w:r w:rsidRPr="00133847">
              <w:rPr>
                <w:rFonts w:cstheme="minorHAnsi"/>
              </w:rPr>
              <w:t xml:space="preserve">, să aibă marcaj CE. </w:t>
            </w:r>
          </w:p>
          <w:p w14:paraId="05DBAEF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Toate instalațiile și părțile lor componente trebuie proiectate astfel încât funcționarea lor să nu provoace vibrații excesive. Trebuie asigurată compatibilitatea electromagnetică și minimizate interferențele electrice dintre echipamentele și instalațiile electrice.</w:t>
            </w:r>
          </w:p>
          <w:p w14:paraId="57D382F5"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Echipamentele utilizate trebuie să fie limitate la cel mai mic număr de tipuri posibil.</w:t>
            </w:r>
          </w:p>
          <w:p w14:paraId="6853D34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Echipamentele și instalațiile electrice aferente centralei termoelectrice vor respecta toate cele mai recente ediții de legi și standarde europene și românești, reglementări și norme tehnice, directive europene, codurile și reglementările naționale ale rețelelor de transport și distribuție.</w:t>
            </w:r>
          </w:p>
          <w:p w14:paraId="4A6B62A8" w14:textId="585F9DF1" w:rsidR="00B74C82" w:rsidRPr="00133847" w:rsidRDefault="00656DF9" w:rsidP="00EA1B28">
            <w:pPr>
              <w:spacing w:beforeLines="80" w:before="192" w:afterLines="40" w:after="96" w:line="276" w:lineRule="auto"/>
              <w:jc w:val="both"/>
              <w:rPr>
                <w:rFonts w:cstheme="minorHAnsi"/>
              </w:rPr>
            </w:pPr>
            <w:r w:rsidRPr="00133847">
              <w:rPr>
                <w:rFonts w:cstheme="minorHAnsi"/>
              </w:rPr>
              <w:t xml:space="preserve">Echipamentele electrice și de control situate în zone potențial explozibile trebuie proiectate conform standardelor internaționale sau locale aplicabile definite pentru zona corespunzătoare. Delimitarea tuturor zonelor periculoase trebuie să fie documentată în mod clar de către Ofertant și prezentată spre avizare către Autoritatea Contractantă. </w:t>
            </w:r>
          </w:p>
        </w:tc>
        <w:tc>
          <w:tcPr>
            <w:tcW w:w="2806" w:type="dxa"/>
          </w:tcPr>
          <w:p w14:paraId="14B4A824"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5E6B0E0" w14:textId="77777777" w:rsidTr="00BA6753">
        <w:trPr>
          <w:jc w:val="center"/>
        </w:trPr>
        <w:tc>
          <w:tcPr>
            <w:tcW w:w="510" w:type="dxa"/>
          </w:tcPr>
          <w:p w14:paraId="7096D52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A96C243" w14:textId="77777777" w:rsidR="00656DF9" w:rsidRPr="00133847" w:rsidRDefault="00656DF9" w:rsidP="00656DF9">
            <w:pPr>
              <w:pStyle w:val="Heading4"/>
              <w:spacing w:beforeLines="80" w:before="192" w:afterLines="40" w:after="96" w:line="276" w:lineRule="auto"/>
              <w:jc w:val="both"/>
              <w:rPr>
                <w:rFonts w:asciiTheme="minorHAnsi" w:hAnsiTheme="minorHAnsi" w:cstheme="minorHAnsi"/>
                <w:b/>
                <w:bCs/>
                <w:i w:val="0"/>
                <w:iCs w:val="0"/>
                <w:color w:val="auto"/>
              </w:rPr>
            </w:pPr>
            <w:bookmarkStart w:id="404" w:name="_Toc178933600"/>
            <w:bookmarkStart w:id="405" w:name="_Toc177298318"/>
            <w:bookmarkStart w:id="406" w:name="_Toc177298462"/>
            <w:bookmarkStart w:id="407" w:name="_Toc178703166"/>
            <w:bookmarkStart w:id="408" w:name="_Toc178706831"/>
            <w:r w:rsidRPr="00133847">
              <w:rPr>
                <w:rFonts w:asciiTheme="minorHAnsi" w:hAnsiTheme="minorHAnsi" w:cstheme="minorHAnsi"/>
                <w:b/>
                <w:bCs/>
                <w:i w:val="0"/>
                <w:iCs w:val="0"/>
                <w:color w:val="auto"/>
              </w:rPr>
              <w:t xml:space="preserve">6.7.2.1 Stația electrică – distribuții </w:t>
            </w:r>
            <w:proofErr w:type="spellStart"/>
            <w:r w:rsidRPr="00133847">
              <w:rPr>
                <w:rFonts w:asciiTheme="minorHAnsi" w:hAnsiTheme="minorHAnsi" w:cstheme="minorHAnsi"/>
                <w:b/>
                <w:bCs/>
                <w:i w:val="0"/>
                <w:iCs w:val="0"/>
                <w:color w:val="auto"/>
              </w:rPr>
              <w:t>MT</w:t>
            </w:r>
            <w:bookmarkEnd w:id="404"/>
            <w:proofErr w:type="spellEnd"/>
          </w:p>
          <w:p w14:paraId="54A72B7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w:t>
            </w:r>
            <w:r w:rsidRPr="00133847">
              <w:rPr>
                <w:rFonts w:cstheme="minorHAnsi"/>
                <w:i/>
                <w:u w:val="single"/>
              </w:rPr>
              <w:t>nu face obiectul acestei proceduri – se prezintă cu titlu informativ</w:t>
            </w:r>
            <w:r w:rsidRPr="00133847">
              <w:rPr>
                <w:rFonts w:cstheme="minorHAnsi"/>
              </w:rPr>
              <w:t>)</w:t>
            </w:r>
            <w:bookmarkEnd w:id="405"/>
            <w:bookmarkEnd w:id="406"/>
            <w:bookmarkEnd w:id="407"/>
            <w:bookmarkEnd w:id="408"/>
          </w:p>
          <w:p w14:paraId="2C3AD3F0"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În cadrul proiectului de integrare vor fi livrate și instalate stațiile/distribuțiile electrice de medie tensiune care să asigure următoarele funcționalități de bază:</w:t>
            </w:r>
          </w:p>
          <w:p w14:paraId="67E16D03" w14:textId="77777777" w:rsidR="00656DF9" w:rsidRPr="00133847" w:rsidRDefault="00656DF9" w:rsidP="00656DF9">
            <w:pPr>
              <w:pStyle w:val="ListParagraph"/>
              <w:numPr>
                <w:ilvl w:val="1"/>
                <w:numId w:val="84"/>
              </w:numPr>
              <w:spacing w:beforeLines="80" w:before="192" w:afterLines="40" w:after="96" w:line="276" w:lineRule="auto"/>
              <w:jc w:val="both"/>
              <w:rPr>
                <w:rFonts w:cstheme="minorHAnsi"/>
              </w:rPr>
            </w:pPr>
            <w:r w:rsidRPr="00133847">
              <w:rPr>
                <w:rFonts w:cstheme="minorHAnsi"/>
              </w:rPr>
              <w:t>alimentarea cu energie electrică din SEN a serviciilor proprii ale grupurilor generatoare și ale centralei, la pornirea normală a grupurilor/instalațiilor;</w:t>
            </w:r>
          </w:p>
          <w:p w14:paraId="4E1FE93A" w14:textId="77777777" w:rsidR="00656DF9" w:rsidRPr="00133847" w:rsidRDefault="00656DF9" w:rsidP="00656DF9">
            <w:pPr>
              <w:pStyle w:val="ListParagraph"/>
              <w:numPr>
                <w:ilvl w:val="1"/>
                <w:numId w:val="84"/>
              </w:numPr>
              <w:spacing w:beforeLines="80" w:before="192" w:afterLines="40" w:after="96" w:line="276" w:lineRule="auto"/>
              <w:jc w:val="both"/>
              <w:rPr>
                <w:rFonts w:cstheme="minorHAnsi"/>
              </w:rPr>
            </w:pPr>
            <w:r w:rsidRPr="00133847">
              <w:rPr>
                <w:rFonts w:cstheme="minorHAnsi"/>
              </w:rPr>
              <w:t>sincronizarea generatoarelor cu SEN, evacuarea puterii electrice generate de grupurile generatoare ale centralei termoelectrice și izolarea grupurilor generatoare cu serviciile lor proprii în caz de perturbații majore în SEN (mica insulă);</w:t>
            </w:r>
          </w:p>
          <w:p w14:paraId="657C5D69" w14:textId="7607A043" w:rsidR="00B74C82" w:rsidRPr="00133847" w:rsidRDefault="00656DF9" w:rsidP="00EA1B28">
            <w:pPr>
              <w:pStyle w:val="ListParagraph"/>
              <w:numPr>
                <w:ilvl w:val="1"/>
                <w:numId w:val="84"/>
              </w:numPr>
              <w:spacing w:beforeLines="80" w:before="192" w:afterLines="40" w:after="96" w:line="276" w:lineRule="auto"/>
              <w:jc w:val="both"/>
              <w:rPr>
                <w:rFonts w:cstheme="minorHAnsi"/>
              </w:rPr>
            </w:pPr>
            <w:r w:rsidRPr="00133847">
              <w:rPr>
                <w:rFonts w:cstheme="minorHAnsi"/>
              </w:rPr>
              <w:t xml:space="preserve">alimentarea cu energie electrică a consumatorilor electrici comuni întregii centrale prin scheme electrice cu două alimentări și cuple între acestea, atât la medie tensiune cât și la joasă tensiune. În schema normală de funcționare, ambele alimentări sunt în funcțiune și cuplă deschisă. Tablourile de distribuție de </w:t>
            </w:r>
            <w:proofErr w:type="spellStart"/>
            <w:r w:rsidRPr="00133847">
              <w:rPr>
                <w:rFonts w:cstheme="minorHAnsi"/>
              </w:rPr>
              <w:t>MT</w:t>
            </w:r>
            <w:proofErr w:type="spellEnd"/>
            <w:r w:rsidRPr="00133847">
              <w:rPr>
                <w:rFonts w:cstheme="minorHAnsi"/>
              </w:rPr>
              <w:t xml:space="preserve"> și </w:t>
            </w:r>
            <w:proofErr w:type="spellStart"/>
            <w:r w:rsidRPr="00133847">
              <w:rPr>
                <w:rFonts w:cstheme="minorHAnsi"/>
              </w:rPr>
              <w:t>JT</w:t>
            </w:r>
            <w:proofErr w:type="spellEnd"/>
            <w:r w:rsidRPr="00133847">
              <w:rPr>
                <w:rFonts w:cstheme="minorHAnsi"/>
              </w:rPr>
              <w:t xml:space="preserve"> vor fi prevăzute cu instalații de automatizare AAR realizate cu </w:t>
            </w:r>
            <w:proofErr w:type="spellStart"/>
            <w:r w:rsidRPr="00133847">
              <w:rPr>
                <w:rFonts w:cstheme="minorHAnsi"/>
              </w:rPr>
              <w:t>PLC</w:t>
            </w:r>
            <w:proofErr w:type="spellEnd"/>
            <w:r w:rsidRPr="00133847">
              <w:rPr>
                <w:rFonts w:cstheme="minorHAnsi"/>
              </w:rPr>
              <w:t xml:space="preserve">-uri </w:t>
            </w:r>
            <w:proofErr w:type="spellStart"/>
            <w:r w:rsidRPr="00133847">
              <w:rPr>
                <w:rFonts w:cstheme="minorHAnsi"/>
              </w:rPr>
              <w:t>SIMATIC</w:t>
            </w:r>
            <w:proofErr w:type="spellEnd"/>
            <w:r w:rsidRPr="00133847">
              <w:rPr>
                <w:rFonts w:cstheme="minorHAnsi"/>
              </w:rPr>
              <w:t xml:space="preserve"> S7-1500 (Siemens), pentru realimentarea consumatorilor electrici la lipsa de tensiune pe una dintre alimentări. Schemele trebuie concepute astfel încât să se asigure condițiile de trecere de pe o </w:t>
            </w:r>
            <w:r w:rsidRPr="00133847">
              <w:rPr>
                <w:rFonts w:cstheme="minorHAnsi"/>
              </w:rPr>
              <w:lastRenderedPageBreak/>
              <w:t xml:space="preserve">alimentare pe alta fără trecere prin zero (punerea în paralel a celor două alimentări cu verificarea în prealabil a condițiilor de paralelism). </w:t>
            </w:r>
          </w:p>
        </w:tc>
        <w:tc>
          <w:tcPr>
            <w:tcW w:w="2806" w:type="dxa"/>
          </w:tcPr>
          <w:p w14:paraId="6F1864F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9507131" w14:textId="77777777" w:rsidTr="00BA6753">
        <w:trPr>
          <w:jc w:val="center"/>
        </w:trPr>
        <w:tc>
          <w:tcPr>
            <w:tcW w:w="510" w:type="dxa"/>
          </w:tcPr>
          <w:p w14:paraId="4E827D3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3E28C44" w14:textId="77777777" w:rsidR="00656DF9" w:rsidRPr="00133847" w:rsidRDefault="00656DF9" w:rsidP="00656DF9">
            <w:pPr>
              <w:pStyle w:val="Heading4"/>
              <w:spacing w:beforeLines="80" w:before="192" w:afterLines="40" w:after="96" w:line="276" w:lineRule="auto"/>
              <w:jc w:val="both"/>
              <w:rPr>
                <w:rFonts w:asciiTheme="minorHAnsi" w:hAnsiTheme="minorHAnsi" w:cstheme="minorHAnsi"/>
                <w:b/>
                <w:bCs/>
                <w:i w:val="0"/>
                <w:iCs w:val="0"/>
                <w:color w:val="auto"/>
              </w:rPr>
            </w:pPr>
            <w:bookmarkStart w:id="409" w:name="_Toc177298319"/>
            <w:bookmarkStart w:id="410" w:name="_Toc177298463"/>
            <w:bookmarkStart w:id="411" w:name="_Toc178703167"/>
            <w:bookmarkStart w:id="412" w:name="_Toc178706832"/>
            <w:bookmarkStart w:id="413" w:name="_Toc178933601"/>
            <w:r w:rsidRPr="00133847">
              <w:rPr>
                <w:rFonts w:asciiTheme="minorHAnsi" w:hAnsiTheme="minorHAnsi" w:cstheme="minorHAnsi"/>
                <w:b/>
                <w:bCs/>
                <w:i w:val="0"/>
                <w:iCs w:val="0"/>
                <w:color w:val="auto"/>
              </w:rPr>
              <w:t>6.7.2.2 Tablouri electrice de joasă tensiune</w:t>
            </w:r>
            <w:bookmarkEnd w:id="409"/>
            <w:bookmarkEnd w:id="410"/>
            <w:bookmarkEnd w:id="411"/>
            <w:bookmarkEnd w:id="412"/>
            <w:bookmarkEnd w:id="413"/>
          </w:p>
          <w:p w14:paraId="152BD6E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Tablourile generale de distribuție vor fi proiectate și uzinate în sistem de tip ansamblu testat (</w:t>
            </w:r>
            <w:proofErr w:type="spellStart"/>
            <w:r w:rsidRPr="00133847">
              <w:rPr>
                <w:rFonts w:cstheme="minorHAnsi"/>
              </w:rPr>
              <w:t>TTA</w:t>
            </w:r>
            <w:proofErr w:type="spellEnd"/>
            <w:r w:rsidRPr="00133847">
              <w:rPr>
                <w:rFonts w:cstheme="minorHAnsi"/>
              </w:rPr>
              <w:t xml:space="preserve">), cu întreruptoarele 0.4kV debroșabile pe circuitele de alimentare și cuplă și plecări în sistem sertar - debroșabil (sertar complet debroșabil). </w:t>
            </w:r>
          </w:p>
          <w:p w14:paraId="4DDF6F32"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Sistemul </w:t>
            </w:r>
            <w:proofErr w:type="spellStart"/>
            <w:r w:rsidRPr="00133847">
              <w:rPr>
                <w:rFonts w:cstheme="minorHAnsi"/>
              </w:rPr>
              <w:t>TTA</w:t>
            </w:r>
            <w:proofErr w:type="spellEnd"/>
            <w:r w:rsidRPr="00133847">
              <w:rPr>
                <w:rFonts w:cstheme="minorHAnsi"/>
              </w:rPr>
              <w:t xml:space="preserve"> trebuie să fie unul destinat utilizării în mediu industrial greu, chimie și petrochimie.</w:t>
            </w:r>
          </w:p>
          <w:p w14:paraId="0FB9BBDD"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Standarde de referință: </w:t>
            </w:r>
            <w:proofErr w:type="spellStart"/>
            <w:r w:rsidRPr="00133847">
              <w:rPr>
                <w:rFonts w:cstheme="minorHAnsi"/>
              </w:rPr>
              <w:t>IEC</w:t>
            </w:r>
            <w:proofErr w:type="spellEnd"/>
            <w:r w:rsidRPr="00133847">
              <w:rPr>
                <w:rFonts w:cstheme="minorHAnsi"/>
              </w:rPr>
              <w:t xml:space="preserve"> 60439; </w:t>
            </w:r>
            <w:proofErr w:type="spellStart"/>
            <w:r w:rsidRPr="00133847">
              <w:rPr>
                <w:rFonts w:cstheme="minorHAnsi"/>
              </w:rPr>
              <w:t>IEC</w:t>
            </w:r>
            <w:proofErr w:type="spellEnd"/>
            <w:r w:rsidRPr="00133847">
              <w:rPr>
                <w:rFonts w:cstheme="minorHAnsi"/>
              </w:rPr>
              <w:t xml:space="preserve"> 60664.</w:t>
            </w:r>
          </w:p>
          <w:p w14:paraId="6368D9E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Separare internă (conform </w:t>
            </w:r>
            <w:proofErr w:type="spellStart"/>
            <w:r w:rsidRPr="00133847">
              <w:rPr>
                <w:rFonts w:cstheme="minorHAnsi"/>
              </w:rPr>
              <w:t>IEC</w:t>
            </w:r>
            <w:proofErr w:type="spellEnd"/>
            <w:r w:rsidRPr="00133847">
              <w:rPr>
                <w:rFonts w:cstheme="minorHAnsi"/>
              </w:rPr>
              <w:t xml:space="preserve"> 60439-1 – Forme și separații interioare): 4b. </w:t>
            </w:r>
          </w:p>
          <w:p w14:paraId="487D9F0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Tablourile vor fi prevăzute cu AAR pe cuplă, fără revenire automată, realizate cu </w:t>
            </w:r>
            <w:proofErr w:type="spellStart"/>
            <w:r w:rsidRPr="00133847">
              <w:rPr>
                <w:rFonts w:cstheme="minorHAnsi"/>
              </w:rPr>
              <w:t>PLC</w:t>
            </w:r>
            <w:proofErr w:type="spellEnd"/>
            <w:r w:rsidRPr="00133847">
              <w:rPr>
                <w:rFonts w:cstheme="minorHAnsi"/>
              </w:rPr>
              <w:t xml:space="preserve">-uri </w:t>
            </w:r>
            <w:proofErr w:type="spellStart"/>
            <w:r w:rsidRPr="00133847">
              <w:rPr>
                <w:rFonts w:cstheme="minorHAnsi"/>
              </w:rPr>
              <w:t>SIMATIC</w:t>
            </w:r>
            <w:proofErr w:type="spellEnd"/>
            <w:r w:rsidRPr="00133847">
              <w:rPr>
                <w:rFonts w:cstheme="minorHAnsi"/>
              </w:rPr>
              <w:t xml:space="preserve"> S7-1500 (Siemens). Revenirea se va face manual, fără trecere prin zero prin punerea în paralel a celor două alimentări. Prin schema electrică proiectată și prin caracteristicile tehnice impuse transformatoarelor de putere se vor asigura condițiile de proiectare pentru punerea în paralel a celor două alimentări.</w:t>
            </w:r>
          </w:p>
          <w:p w14:paraId="7F0AC9F2" w14:textId="164BD83F" w:rsidR="00B74C82" w:rsidRPr="00133847" w:rsidRDefault="00656DF9" w:rsidP="00656DF9">
            <w:pPr>
              <w:spacing w:beforeLines="80" w:before="192" w:afterLines="40" w:after="96" w:line="276" w:lineRule="auto"/>
              <w:jc w:val="both"/>
              <w:rPr>
                <w:rFonts w:eastAsia="Calibri" w:cstheme="minorHAnsi"/>
                <w:b/>
                <w:bCs/>
              </w:rPr>
            </w:pPr>
            <w:r w:rsidRPr="00133847">
              <w:rPr>
                <w:rFonts w:cstheme="minorHAnsi"/>
              </w:rPr>
              <w:t>Schema monofilară unică (</w:t>
            </w:r>
            <w:proofErr w:type="spellStart"/>
            <w:r w:rsidRPr="00133847">
              <w:rPr>
                <w:rFonts w:cstheme="minorHAnsi"/>
              </w:rPr>
              <w:t>one</w:t>
            </w:r>
            <w:proofErr w:type="spellEnd"/>
            <w:r w:rsidRPr="00133847">
              <w:rPr>
                <w:rFonts w:cstheme="minorHAnsi"/>
              </w:rPr>
              <w:t xml:space="preserve"> line </w:t>
            </w:r>
            <w:proofErr w:type="spellStart"/>
            <w:r w:rsidRPr="00133847">
              <w:rPr>
                <w:rFonts w:cstheme="minorHAnsi"/>
              </w:rPr>
              <w:t>diagram</w:t>
            </w:r>
            <w:proofErr w:type="spellEnd"/>
            <w:r w:rsidRPr="00133847">
              <w:rPr>
                <w:rFonts w:cstheme="minorHAnsi"/>
              </w:rPr>
              <w:t>), schemele monofilare la fiecare nivel de tensiune (HV, MV și LV) precum și schemele monofilare pentru asigurarea tensiunii de comandă 220V curent continuu și a tensiunii neîntreruptibile (</w:t>
            </w:r>
            <w:proofErr w:type="spellStart"/>
            <w:r w:rsidRPr="00133847">
              <w:rPr>
                <w:rFonts w:cstheme="minorHAnsi"/>
              </w:rPr>
              <w:t>UPS</w:t>
            </w:r>
            <w:proofErr w:type="spellEnd"/>
            <w:r w:rsidRPr="00133847">
              <w:rPr>
                <w:rFonts w:cstheme="minorHAnsi"/>
              </w:rPr>
              <w:t>) 230V curent alternativ vor fi incluse în oferta tehnică.</w:t>
            </w:r>
          </w:p>
        </w:tc>
        <w:tc>
          <w:tcPr>
            <w:tcW w:w="2806" w:type="dxa"/>
          </w:tcPr>
          <w:p w14:paraId="5BF24BB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8295AE0" w14:textId="77777777" w:rsidTr="00BA6753">
        <w:trPr>
          <w:jc w:val="center"/>
        </w:trPr>
        <w:tc>
          <w:tcPr>
            <w:tcW w:w="510" w:type="dxa"/>
          </w:tcPr>
          <w:p w14:paraId="0A89560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C50BF1E" w14:textId="77777777" w:rsidR="00656DF9" w:rsidRPr="00133847" w:rsidRDefault="00656DF9" w:rsidP="00656DF9">
            <w:pPr>
              <w:pStyle w:val="Heading4"/>
              <w:spacing w:beforeLines="80" w:before="192" w:afterLines="40" w:after="96" w:line="276" w:lineRule="auto"/>
              <w:jc w:val="both"/>
              <w:rPr>
                <w:rFonts w:asciiTheme="minorHAnsi" w:hAnsiTheme="minorHAnsi" w:cstheme="minorHAnsi"/>
              </w:rPr>
            </w:pPr>
            <w:bookmarkStart w:id="414" w:name="_Toc177298320"/>
            <w:bookmarkStart w:id="415" w:name="_Toc177298464"/>
            <w:bookmarkStart w:id="416" w:name="_Toc178703168"/>
            <w:bookmarkStart w:id="417" w:name="_Toc178706833"/>
            <w:bookmarkStart w:id="418" w:name="_Toc178933602"/>
            <w:r w:rsidRPr="00133847">
              <w:rPr>
                <w:rFonts w:asciiTheme="minorHAnsi" w:hAnsiTheme="minorHAnsi" w:cstheme="minorHAnsi"/>
                <w:color w:val="auto"/>
              </w:rPr>
              <w:t xml:space="preserve">6.7.2.3 </w:t>
            </w:r>
            <w:bookmarkStart w:id="419" w:name="_Hlk177319312"/>
            <w:r w:rsidRPr="00133847">
              <w:rPr>
                <w:rFonts w:asciiTheme="minorHAnsi" w:hAnsiTheme="minorHAnsi" w:cstheme="minorHAnsi"/>
                <w:color w:val="auto"/>
              </w:rPr>
              <w:t>Sisteme</w:t>
            </w:r>
            <w:bookmarkEnd w:id="419"/>
            <w:r w:rsidRPr="00133847">
              <w:rPr>
                <w:rFonts w:asciiTheme="minorHAnsi" w:hAnsiTheme="minorHAnsi" w:cstheme="minorHAnsi"/>
                <w:color w:val="auto"/>
              </w:rPr>
              <w:t xml:space="preserve"> electrice pentru asigurarea tensiunilor neîntreruptibile de tensiune continuă și tensiune alternativă (</w:t>
            </w:r>
            <w:proofErr w:type="spellStart"/>
            <w:r w:rsidRPr="00133847">
              <w:rPr>
                <w:rFonts w:asciiTheme="minorHAnsi" w:hAnsiTheme="minorHAnsi" w:cstheme="minorHAnsi"/>
                <w:color w:val="auto"/>
              </w:rPr>
              <w:t>UPS</w:t>
            </w:r>
            <w:proofErr w:type="spellEnd"/>
            <w:r w:rsidRPr="00133847">
              <w:rPr>
                <w:rFonts w:asciiTheme="minorHAnsi" w:hAnsiTheme="minorHAnsi" w:cstheme="minorHAnsi"/>
              </w:rPr>
              <w:t>)</w:t>
            </w:r>
            <w:bookmarkEnd w:id="414"/>
            <w:bookmarkEnd w:id="415"/>
            <w:bookmarkEnd w:id="416"/>
            <w:bookmarkEnd w:id="417"/>
            <w:bookmarkEnd w:id="418"/>
          </w:p>
          <w:p w14:paraId="10C08AE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w:t>
            </w:r>
            <w:r w:rsidRPr="00133847">
              <w:rPr>
                <w:rFonts w:cstheme="minorHAnsi"/>
                <w:i/>
                <w:iCs/>
                <w:u w:val="single"/>
              </w:rPr>
              <w:t>nu face obiectul acestei proceduri – se prezintă cu titlu informativ</w:t>
            </w:r>
            <w:r w:rsidRPr="00133847">
              <w:rPr>
                <w:rFonts w:cstheme="minorHAnsi"/>
              </w:rPr>
              <w:t>)</w:t>
            </w:r>
          </w:p>
          <w:p w14:paraId="459CE7A7"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Tensiunea de comandă, control și protecție a echipamentelor și instalațiilor electrice este 220 V curent continuu. </w:t>
            </w:r>
          </w:p>
          <w:p w14:paraId="2F6FCC8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Serviciile proprii de curent continuu 220V aferente: stației/distribuțiilor electrice </w:t>
            </w:r>
            <w:proofErr w:type="spellStart"/>
            <w:r w:rsidRPr="00133847">
              <w:rPr>
                <w:rFonts w:cstheme="minorHAnsi"/>
              </w:rPr>
              <w:t>MT</w:t>
            </w:r>
            <w:proofErr w:type="spellEnd"/>
            <w:r w:rsidRPr="00133847">
              <w:rPr>
                <w:rFonts w:cstheme="minorHAnsi"/>
              </w:rPr>
              <w:t xml:space="preserve">, instalațiilor de AAR de la </w:t>
            </w:r>
            <w:proofErr w:type="spellStart"/>
            <w:r w:rsidRPr="00133847">
              <w:rPr>
                <w:rFonts w:cstheme="minorHAnsi"/>
              </w:rPr>
              <w:t>MT</w:t>
            </w:r>
            <w:proofErr w:type="spellEnd"/>
            <w:r w:rsidRPr="00133847">
              <w:rPr>
                <w:rFonts w:cstheme="minorHAnsi"/>
              </w:rPr>
              <w:t xml:space="preserve"> și LV (tablourile electrice de joasă tensiune), dulapurilor de protecție ale generatoarelor sincrone, dulapurilor de protecție ale transformatoarelor ridicătoare, releelor de protecție a transformatoarelor de putere servicii interne și a dulapurilor </w:t>
            </w:r>
            <w:proofErr w:type="spellStart"/>
            <w:r w:rsidRPr="00133847">
              <w:rPr>
                <w:rFonts w:cstheme="minorHAnsi"/>
              </w:rPr>
              <w:t>RTU</w:t>
            </w:r>
            <w:proofErr w:type="spellEnd"/>
            <w:r w:rsidRPr="00133847">
              <w:rPr>
                <w:rFonts w:cstheme="minorHAnsi"/>
              </w:rPr>
              <w:t xml:space="preserve"> </w:t>
            </w:r>
            <w:proofErr w:type="spellStart"/>
            <w:r w:rsidRPr="00133847">
              <w:rPr>
                <w:rFonts w:cstheme="minorHAnsi"/>
              </w:rPr>
              <w:t>SCADA</w:t>
            </w:r>
            <w:proofErr w:type="spellEnd"/>
            <w:r w:rsidRPr="00133847">
              <w:rPr>
                <w:rFonts w:cstheme="minorHAnsi"/>
              </w:rPr>
              <w:t xml:space="preserve"> se vor asigura dintr-un sistem unic </w:t>
            </w:r>
            <w:bookmarkStart w:id="420" w:name="_Hlk177319366"/>
            <w:r w:rsidRPr="00133847">
              <w:rPr>
                <w:rFonts w:cstheme="minorHAnsi"/>
              </w:rPr>
              <w:t xml:space="preserve">la nivel de centrală </w:t>
            </w:r>
            <w:bookmarkEnd w:id="420"/>
            <w:r w:rsidRPr="00133847">
              <w:rPr>
                <w:rFonts w:cstheme="minorHAnsi"/>
              </w:rPr>
              <w:t xml:space="preserve">format din două redresoare 400 </w:t>
            </w:r>
            <w:proofErr w:type="spellStart"/>
            <w:r w:rsidRPr="00133847">
              <w:rPr>
                <w:rFonts w:cstheme="minorHAnsi"/>
              </w:rPr>
              <w:t>Vca</w:t>
            </w:r>
            <w:proofErr w:type="spellEnd"/>
            <w:r w:rsidRPr="00133847">
              <w:rPr>
                <w:rFonts w:cstheme="minorHAnsi"/>
              </w:rPr>
              <w:t xml:space="preserve">/220 </w:t>
            </w:r>
            <w:proofErr w:type="spellStart"/>
            <w:r w:rsidRPr="00133847">
              <w:rPr>
                <w:rFonts w:cstheme="minorHAnsi"/>
              </w:rPr>
              <w:t>Vcc</w:t>
            </w:r>
            <w:proofErr w:type="spellEnd"/>
            <w:r w:rsidRPr="00133847">
              <w:rPr>
                <w:rFonts w:cstheme="minorHAnsi"/>
              </w:rPr>
              <w:t xml:space="preserve"> (cu funcție de descărcare în rețea a bateriei de acumulatoare), un set de baterii de acumulatoare de capacitate adecvată și un dulap de distribuție 220Vcc, sistem proiectat conform normativelor. Se va realiza o conexiune electrică în cablu între </w:t>
            </w:r>
            <w:r w:rsidRPr="00133847">
              <w:rPr>
                <w:rFonts w:cstheme="minorHAnsi"/>
              </w:rPr>
              <w:lastRenderedPageBreak/>
              <w:t>dulapul de distribuție 220Vcc al centralei și dulapul de servicii curent continuu al stației 110kV Govora, dimensionată pentru a prelua în situații de avarie consumul maxim al dulapului alimentat.</w:t>
            </w:r>
          </w:p>
          <w:p w14:paraId="6F074A16"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Alimentarea instalațiilor de automatizare și a sistemului de conducere și control distribuit tip </w:t>
            </w:r>
            <w:proofErr w:type="spellStart"/>
            <w:r w:rsidRPr="00133847">
              <w:rPr>
                <w:rFonts w:cstheme="minorHAnsi"/>
              </w:rPr>
              <w:t>PLC</w:t>
            </w:r>
            <w:proofErr w:type="spellEnd"/>
            <w:r w:rsidRPr="00133847">
              <w:rPr>
                <w:rFonts w:cstheme="minorHAnsi"/>
              </w:rPr>
              <w:t>/</w:t>
            </w:r>
            <w:proofErr w:type="spellStart"/>
            <w:r w:rsidRPr="00133847">
              <w:rPr>
                <w:rFonts w:cstheme="minorHAnsi"/>
              </w:rPr>
              <w:t>DCS</w:t>
            </w:r>
            <w:proofErr w:type="spellEnd"/>
            <w:r w:rsidRPr="00133847">
              <w:rPr>
                <w:rFonts w:cstheme="minorHAnsi"/>
              </w:rPr>
              <w:t xml:space="preserve">, din centrala </w:t>
            </w:r>
            <w:bookmarkStart w:id="421" w:name="_Hlk177319424"/>
            <w:r w:rsidRPr="00133847">
              <w:rPr>
                <w:rFonts w:cstheme="minorHAnsi"/>
              </w:rPr>
              <w:t xml:space="preserve">termoelectrică se va asigura dintr-un sistem unic </w:t>
            </w:r>
            <w:bookmarkEnd w:id="421"/>
            <w:r w:rsidRPr="00133847">
              <w:rPr>
                <w:rFonts w:cstheme="minorHAnsi"/>
              </w:rPr>
              <w:t xml:space="preserve">de alimentare neîntreruptibilă 230Vca format din două </w:t>
            </w:r>
            <w:proofErr w:type="spellStart"/>
            <w:r w:rsidRPr="00133847">
              <w:rPr>
                <w:rFonts w:cstheme="minorHAnsi"/>
              </w:rPr>
              <w:t>UPS</w:t>
            </w:r>
            <w:proofErr w:type="spellEnd"/>
            <w:r w:rsidRPr="00133847">
              <w:rPr>
                <w:rFonts w:cstheme="minorHAnsi"/>
              </w:rPr>
              <w:t xml:space="preserve">-uri de capacitate adecvată, cu autonomie de minim 30 minute fiecare la consum maxim. </w:t>
            </w:r>
            <w:proofErr w:type="spellStart"/>
            <w:r w:rsidRPr="00133847">
              <w:rPr>
                <w:rFonts w:cstheme="minorHAnsi"/>
              </w:rPr>
              <w:t>UPS</w:t>
            </w:r>
            <w:proofErr w:type="spellEnd"/>
            <w:r w:rsidRPr="00133847">
              <w:rPr>
                <w:rFonts w:cstheme="minorHAnsi"/>
              </w:rPr>
              <w:t xml:space="preserve">-urile nu se pun în paralel. Deconectarea unui </w:t>
            </w:r>
            <w:proofErr w:type="spellStart"/>
            <w:r w:rsidRPr="00133847">
              <w:rPr>
                <w:rFonts w:cstheme="minorHAnsi"/>
              </w:rPr>
              <w:t>UPS</w:t>
            </w:r>
            <w:proofErr w:type="spellEnd"/>
            <w:r w:rsidRPr="00133847">
              <w:rPr>
                <w:rFonts w:cstheme="minorHAnsi"/>
              </w:rPr>
              <w:t xml:space="preserve"> nu trebuie să determine oprirea centralei sau părți din aceasta.</w:t>
            </w:r>
          </w:p>
          <w:p w14:paraId="51B5F7CD" w14:textId="0EAB6278" w:rsidR="00B74C82" w:rsidRPr="00133847" w:rsidRDefault="00656DF9" w:rsidP="00EA1B28">
            <w:pPr>
              <w:spacing w:beforeLines="80" w:before="192" w:afterLines="40" w:after="96" w:line="276" w:lineRule="auto"/>
              <w:jc w:val="both"/>
              <w:rPr>
                <w:rFonts w:cstheme="minorHAnsi"/>
              </w:rPr>
            </w:pPr>
            <w:r w:rsidRPr="00133847">
              <w:rPr>
                <w:rFonts w:cstheme="minorHAnsi"/>
              </w:rPr>
              <w:t xml:space="preserve">La nivel de centrală termoelectrică va fi implementat </w:t>
            </w:r>
            <w:bookmarkStart w:id="422" w:name="_Hlk177319490"/>
            <w:r w:rsidRPr="00133847">
              <w:rPr>
                <w:rFonts w:cstheme="minorHAnsi"/>
              </w:rPr>
              <w:t xml:space="preserve">pe proiectul de integrare </w:t>
            </w:r>
            <w:bookmarkEnd w:id="422"/>
            <w:r w:rsidRPr="00133847">
              <w:rPr>
                <w:rFonts w:cstheme="minorHAnsi"/>
              </w:rPr>
              <w:t xml:space="preserve">un sistem de management al puterii electrice produse care să poată primi consemn de putere activă din sistemul EMS </w:t>
            </w:r>
            <w:proofErr w:type="spellStart"/>
            <w:r w:rsidRPr="00133847">
              <w:rPr>
                <w:rFonts w:cstheme="minorHAnsi"/>
              </w:rPr>
              <w:t>SCADA</w:t>
            </w:r>
            <w:proofErr w:type="spellEnd"/>
            <w:r w:rsidRPr="00133847">
              <w:rPr>
                <w:rFonts w:cstheme="minorHAnsi"/>
              </w:rPr>
              <w:t xml:space="preserve"> aparținând Transelectrica, cu efect direct asupra puterilor active setate la nivelul fiecărui generator. </w:t>
            </w:r>
          </w:p>
        </w:tc>
        <w:tc>
          <w:tcPr>
            <w:tcW w:w="2806" w:type="dxa"/>
          </w:tcPr>
          <w:p w14:paraId="4CF0423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D8209A9" w14:textId="77777777" w:rsidTr="00BA6753">
        <w:trPr>
          <w:jc w:val="center"/>
        </w:trPr>
        <w:tc>
          <w:tcPr>
            <w:tcW w:w="510" w:type="dxa"/>
          </w:tcPr>
          <w:p w14:paraId="11DB99E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F1D8F6B"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23" w:name="_Toc177298321"/>
            <w:bookmarkStart w:id="424" w:name="_Toc177298465"/>
            <w:bookmarkStart w:id="425" w:name="_Toc178703169"/>
            <w:bookmarkStart w:id="426" w:name="_Toc178706834"/>
            <w:bookmarkStart w:id="427" w:name="_Toc178933603"/>
            <w:r w:rsidRPr="00133847">
              <w:rPr>
                <w:rFonts w:asciiTheme="minorHAnsi" w:hAnsiTheme="minorHAnsi" w:cstheme="minorHAnsi"/>
                <w:b/>
                <w:bCs/>
                <w:color w:val="auto"/>
                <w:sz w:val="22"/>
                <w:szCs w:val="22"/>
              </w:rPr>
              <w:t xml:space="preserve">6.7.3 Conformitatea unităților generatoare </w:t>
            </w:r>
            <w:bookmarkStart w:id="428" w:name="_Hlk177319510"/>
            <w:r w:rsidRPr="00133847">
              <w:rPr>
                <w:rFonts w:asciiTheme="minorHAnsi" w:hAnsiTheme="minorHAnsi" w:cstheme="minorHAnsi"/>
                <w:b/>
                <w:bCs/>
                <w:color w:val="auto"/>
                <w:sz w:val="22"/>
                <w:szCs w:val="22"/>
              </w:rPr>
              <w:t xml:space="preserve">și centralei termoelectrice </w:t>
            </w:r>
            <w:bookmarkEnd w:id="428"/>
            <w:r w:rsidRPr="00133847">
              <w:rPr>
                <w:rFonts w:asciiTheme="minorHAnsi" w:hAnsiTheme="minorHAnsi" w:cstheme="minorHAnsi"/>
                <w:b/>
                <w:bCs/>
                <w:color w:val="auto"/>
                <w:sz w:val="22"/>
                <w:szCs w:val="22"/>
              </w:rPr>
              <w:t xml:space="preserve">cu codul de rețea și ordinele </w:t>
            </w:r>
            <w:proofErr w:type="spellStart"/>
            <w:r w:rsidRPr="00133847">
              <w:rPr>
                <w:rFonts w:asciiTheme="minorHAnsi" w:hAnsiTheme="minorHAnsi" w:cstheme="minorHAnsi"/>
                <w:b/>
                <w:bCs/>
                <w:color w:val="auto"/>
                <w:sz w:val="22"/>
                <w:szCs w:val="22"/>
              </w:rPr>
              <w:t>ANRE</w:t>
            </w:r>
            <w:proofErr w:type="spellEnd"/>
            <w:r w:rsidRPr="00133847">
              <w:rPr>
                <w:rFonts w:asciiTheme="minorHAnsi" w:hAnsiTheme="minorHAnsi" w:cstheme="minorHAnsi"/>
                <w:b/>
                <w:bCs/>
                <w:color w:val="auto"/>
                <w:sz w:val="22"/>
                <w:szCs w:val="22"/>
              </w:rPr>
              <w:t xml:space="preserve"> privind racordarea unităților generatoare la rețelele electrice de interes public</w:t>
            </w:r>
            <w:bookmarkEnd w:id="423"/>
            <w:bookmarkEnd w:id="424"/>
            <w:bookmarkEnd w:id="425"/>
            <w:bookmarkEnd w:id="426"/>
            <w:bookmarkEnd w:id="427"/>
          </w:p>
          <w:p w14:paraId="5C13F6E7"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Unitățile de cogenerare cu grup generator-turbină/motor (</w:t>
            </w:r>
            <w:proofErr w:type="spellStart"/>
            <w:r w:rsidRPr="00133847">
              <w:rPr>
                <w:rFonts w:cstheme="minorHAnsi"/>
              </w:rPr>
              <w:t>genset</w:t>
            </w:r>
            <w:proofErr w:type="spellEnd"/>
            <w:r w:rsidRPr="00133847">
              <w:rPr>
                <w:rFonts w:cstheme="minorHAnsi"/>
              </w:rPr>
              <w:t xml:space="preserve">) din cadrul centralei vor respecta prevederile Ordinelor </w:t>
            </w:r>
            <w:proofErr w:type="spellStart"/>
            <w:r w:rsidRPr="00133847">
              <w:rPr>
                <w:rFonts w:cstheme="minorHAnsi"/>
              </w:rPr>
              <w:t>ANRE</w:t>
            </w:r>
            <w:proofErr w:type="spellEnd"/>
            <w:r w:rsidRPr="00133847">
              <w:rPr>
                <w:rFonts w:cstheme="minorHAnsi"/>
              </w:rPr>
              <w:t xml:space="preserve"> nr. 72/2017 și 214/2018 privind Norma cu cerințele tehnice de conectare a grupurilor generatoare sincrone (</w:t>
            </w:r>
            <w:proofErr w:type="spellStart"/>
            <w:r w:rsidRPr="00133847">
              <w:rPr>
                <w:rFonts w:cstheme="minorHAnsi"/>
              </w:rPr>
              <w:t>GGS</w:t>
            </w:r>
            <w:proofErr w:type="spellEnd"/>
            <w:r w:rsidRPr="00133847">
              <w:rPr>
                <w:rFonts w:cstheme="minorHAnsi"/>
              </w:rPr>
              <w:t xml:space="preserve">) la rețelele electrice de interes public, precum și prevederile Ordinului </w:t>
            </w:r>
            <w:proofErr w:type="spellStart"/>
            <w:r w:rsidRPr="00133847">
              <w:rPr>
                <w:rFonts w:cstheme="minorHAnsi"/>
              </w:rPr>
              <w:t>ANRE</w:t>
            </w:r>
            <w:proofErr w:type="spellEnd"/>
            <w:r w:rsidRPr="00133847">
              <w:rPr>
                <w:rFonts w:cstheme="minorHAnsi"/>
              </w:rPr>
              <w:t xml:space="preserve"> nr. 51/2019 privind Procedura de notificare a racordării unităților generatoare și verificarea conformității acestora cu cerințele tehnice de racordare a </w:t>
            </w:r>
            <w:proofErr w:type="spellStart"/>
            <w:r w:rsidRPr="00133847">
              <w:rPr>
                <w:rFonts w:cstheme="minorHAnsi"/>
              </w:rPr>
              <w:t>GGS</w:t>
            </w:r>
            <w:proofErr w:type="spellEnd"/>
            <w:r w:rsidRPr="00133847">
              <w:rPr>
                <w:rFonts w:cstheme="minorHAnsi"/>
              </w:rPr>
              <w:t xml:space="preserve"> la rețelele electrice de interes public. În baza Ordinului </w:t>
            </w:r>
            <w:proofErr w:type="spellStart"/>
            <w:r w:rsidRPr="00133847">
              <w:rPr>
                <w:rFonts w:cstheme="minorHAnsi"/>
              </w:rPr>
              <w:t>ANRE</w:t>
            </w:r>
            <w:proofErr w:type="spellEnd"/>
            <w:r w:rsidRPr="00133847">
              <w:rPr>
                <w:rFonts w:cstheme="minorHAnsi"/>
              </w:rPr>
              <w:t xml:space="preserve"> nr. 79/2016 privind clasificarea unităților generatoare de putere, grupurile motor-generator racordate la rețeaua electrică de 110kV se încadrează în categoria D.</w:t>
            </w:r>
          </w:p>
          <w:p w14:paraId="04F3DFA7"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În scopul Ofertantului sunt incluse și următoarele activități:</w:t>
            </w:r>
          </w:p>
          <w:p w14:paraId="1AD7B414" w14:textId="77777777" w:rsidR="00656DF9" w:rsidRPr="00133847" w:rsidRDefault="00656DF9" w:rsidP="00656DF9">
            <w:pPr>
              <w:pStyle w:val="ListParagraph"/>
              <w:numPr>
                <w:ilvl w:val="3"/>
                <w:numId w:val="85"/>
              </w:numPr>
              <w:spacing w:beforeLines="80" w:before="192" w:afterLines="40" w:after="96" w:line="276" w:lineRule="auto"/>
              <w:jc w:val="both"/>
              <w:rPr>
                <w:rFonts w:cstheme="minorHAnsi"/>
              </w:rPr>
            </w:pPr>
            <w:r w:rsidRPr="00133847">
              <w:rPr>
                <w:rFonts w:cstheme="minorHAnsi"/>
              </w:rPr>
              <w:t xml:space="preserve">să transmită Autorității Contractante anexa 4 din ordinul </w:t>
            </w:r>
            <w:proofErr w:type="spellStart"/>
            <w:r w:rsidRPr="00133847">
              <w:rPr>
                <w:rFonts w:cstheme="minorHAnsi"/>
              </w:rPr>
              <w:t>ANRE</w:t>
            </w:r>
            <w:proofErr w:type="spellEnd"/>
            <w:r w:rsidRPr="00133847">
              <w:rPr>
                <w:rFonts w:cstheme="minorHAnsi"/>
              </w:rPr>
              <w:t xml:space="preserve"> nr. 72/2017 completată și documentele solicitate;</w:t>
            </w:r>
          </w:p>
          <w:p w14:paraId="602435C3" w14:textId="77777777" w:rsidR="00656DF9" w:rsidRPr="00133847" w:rsidRDefault="00656DF9" w:rsidP="00656DF9">
            <w:pPr>
              <w:pStyle w:val="ListParagraph"/>
              <w:numPr>
                <w:ilvl w:val="3"/>
                <w:numId w:val="85"/>
              </w:numPr>
              <w:spacing w:beforeLines="80" w:before="192" w:afterLines="40" w:after="96" w:line="276" w:lineRule="auto"/>
              <w:jc w:val="both"/>
              <w:rPr>
                <w:rFonts w:cstheme="minorHAnsi"/>
              </w:rPr>
            </w:pPr>
            <w:r w:rsidRPr="00133847">
              <w:rPr>
                <w:rFonts w:cstheme="minorHAnsi"/>
              </w:rPr>
              <w:t xml:space="preserve">evaluarea conformității grupurilor generatoare din </w:t>
            </w:r>
            <w:bookmarkStart w:id="429" w:name="_Hlk177319550"/>
            <w:r w:rsidRPr="00133847">
              <w:rPr>
                <w:rFonts w:cstheme="minorHAnsi"/>
              </w:rPr>
              <w:t xml:space="preserve">instalația de cogenerare cu motoare termice, parte din centrala termoelectrică, </w:t>
            </w:r>
            <w:bookmarkEnd w:id="429"/>
            <w:r w:rsidRPr="00133847">
              <w:rPr>
                <w:rFonts w:cstheme="minorHAnsi"/>
              </w:rPr>
              <w:t xml:space="preserve">cu codul de rețea și ordinul </w:t>
            </w:r>
            <w:proofErr w:type="spellStart"/>
            <w:r w:rsidRPr="00133847">
              <w:rPr>
                <w:rFonts w:cstheme="minorHAnsi"/>
              </w:rPr>
              <w:t>ANRE</w:t>
            </w:r>
            <w:proofErr w:type="spellEnd"/>
            <w:r w:rsidRPr="00133847">
              <w:rPr>
                <w:rFonts w:cstheme="minorHAnsi"/>
              </w:rPr>
              <w:t xml:space="preserve"> nr. 51/2019. Raportul cu rezultatele testelor precizate în ordinul </w:t>
            </w:r>
            <w:proofErr w:type="spellStart"/>
            <w:r w:rsidRPr="00133847">
              <w:rPr>
                <w:rFonts w:cstheme="minorHAnsi"/>
              </w:rPr>
              <w:t>ANRE</w:t>
            </w:r>
            <w:proofErr w:type="spellEnd"/>
            <w:r w:rsidRPr="00133847">
              <w:rPr>
                <w:rFonts w:cstheme="minorHAnsi"/>
              </w:rPr>
              <w:t xml:space="preserve"> nr. 51/2019 pentru categoria D, efectuate pe modelul matematic simulat, în punctul de racord la SEN (inclusiv capabilitatea grupurilor generatoare de trecere peste defect (</w:t>
            </w:r>
            <w:proofErr w:type="spellStart"/>
            <w:r w:rsidRPr="00133847">
              <w:rPr>
                <w:rFonts w:cstheme="minorHAnsi"/>
              </w:rPr>
              <w:t>LVRT</w:t>
            </w:r>
            <w:proofErr w:type="spellEnd"/>
            <w:r w:rsidRPr="00133847">
              <w:rPr>
                <w:rFonts w:cstheme="minorHAnsi"/>
              </w:rPr>
              <w:t>)), certificatele de conformitate cu codul de rețea emise de un organism de certificare autorizat la nivelul Uniunii Europene și declarațiile de conformitate emise de producători vor fi supuse aprobării Transelectrica (</w:t>
            </w:r>
            <w:proofErr w:type="spellStart"/>
            <w:r w:rsidRPr="00133847">
              <w:rPr>
                <w:rFonts w:cstheme="minorHAnsi"/>
              </w:rPr>
              <w:t>OTS</w:t>
            </w:r>
            <w:proofErr w:type="spellEnd"/>
            <w:r w:rsidRPr="00133847">
              <w:rPr>
                <w:rFonts w:cstheme="minorHAnsi"/>
              </w:rPr>
              <w:t xml:space="preserve">). Aprobarea rezultatelor testelor și a documentelor de certificare este condiție obligatorie pentru punerea sub tensiune pentru probe a grupurilor generatoare și centralei </w:t>
            </w:r>
            <w:r w:rsidRPr="00133847">
              <w:rPr>
                <w:rFonts w:cstheme="minorHAnsi"/>
              </w:rPr>
              <w:lastRenderedPageBreak/>
              <w:t xml:space="preserve">termoelectrice. Autoritatea Contractantă va transmite Ofertantului datele furnizate de Transelectrica cu privire la simularea SEN în punctul de racord (puterea minimă de scurtcircuit, raportul R/X). Modelul matematic complet, menționat anterior, se transmite la </w:t>
            </w:r>
            <w:proofErr w:type="spellStart"/>
            <w:r w:rsidRPr="00133847">
              <w:rPr>
                <w:rFonts w:cstheme="minorHAnsi"/>
              </w:rPr>
              <w:t>OTS</w:t>
            </w:r>
            <w:proofErr w:type="spellEnd"/>
            <w:r w:rsidRPr="00133847">
              <w:rPr>
                <w:rFonts w:cstheme="minorHAnsi"/>
              </w:rPr>
              <w:t xml:space="preserve">, utilizând un soft de tipul </w:t>
            </w:r>
            <w:proofErr w:type="spellStart"/>
            <w:r w:rsidRPr="00133847">
              <w:rPr>
                <w:rFonts w:cstheme="minorHAnsi"/>
              </w:rPr>
              <w:t>Eurostag</w:t>
            </w:r>
            <w:proofErr w:type="spellEnd"/>
            <w:r w:rsidRPr="00133847">
              <w:rPr>
                <w:rFonts w:cstheme="minorHAnsi"/>
              </w:rPr>
              <w:t xml:space="preserve"> și </w:t>
            </w:r>
            <w:proofErr w:type="spellStart"/>
            <w:r w:rsidRPr="00133847">
              <w:rPr>
                <w:rFonts w:cstheme="minorHAnsi"/>
              </w:rPr>
              <w:t>PSSE</w:t>
            </w:r>
            <w:proofErr w:type="spellEnd"/>
            <w:r w:rsidRPr="00133847">
              <w:rPr>
                <w:rFonts w:cstheme="minorHAnsi"/>
              </w:rPr>
              <w:t>.</w:t>
            </w:r>
          </w:p>
          <w:p w14:paraId="682F5327" w14:textId="77777777" w:rsidR="00656DF9" w:rsidRPr="00133847" w:rsidRDefault="00656DF9" w:rsidP="00656DF9">
            <w:pPr>
              <w:pStyle w:val="ListParagraph"/>
              <w:numPr>
                <w:ilvl w:val="3"/>
                <w:numId w:val="85"/>
              </w:numPr>
              <w:spacing w:beforeLines="80" w:before="192" w:afterLines="40" w:after="96" w:line="276" w:lineRule="auto"/>
              <w:jc w:val="both"/>
              <w:rPr>
                <w:rFonts w:cstheme="minorHAnsi"/>
              </w:rPr>
            </w:pPr>
            <w:r w:rsidRPr="00133847">
              <w:rPr>
                <w:rFonts w:cstheme="minorHAnsi"/>
              </w:rPr>
              <w:t xml:space="preserve">asistență tehnică la efectuarea testelor A3 în conformitate cu ordinul </w:t>
            </w:r>
            <w:proofErr w:type="spellStart"/>
            <w:r w:rsidRPr="00133847">
              <w:rPr>
                <w:rFonts w:cstheme="minorHAnsi"/>
              </w:rPr>
              <w:t>ANRE</w:t>
            </w:r>
            <w:proofErr w:type="spellEnd"/>
            <w:r w:rsidRPr="00133847">
              <w:rPr>
                <w:rFonts w:cstheme="minorHAnsi"/>
              </w:rPr>
              <w:t xml:space="preserve"> nr. 51/2019 de verificare a conformității grupurilor generatoare și </w:t>
            </w:r>
            <w:bookmarkStart w:id="430" w:name="_Hlk177319573"/>
            <w:r w:rsidRPr="00133847">
              <w:rPr>
                <w:rFonts w:cstheme="minorHAnsi"/>
              </w:rPr>
              <w:t xml:space="preserve">centralei </w:t>
            </w:r>
            <w:bookmarkEnd w:id="430"/>
            <w:r w:rsidRPr="00133847">
              <w:rPr>
                <w:rFonts w:cstheme="minorHAnsi"/>
              </w:rPr>
              <w:t xml:space="preserve">termoelectrice cu cerințele tehnice. Acestea se vor efectua de către o firmă autorizată </w:t>
            </w:r>
            <w:proofErr w:type="spellStart"/>
            <w:r w:rsidRPr="00133847">
              <w:rPr>
                <w:rFonts w:cstheme="minorHAnsi"/>
              </w:rPr>
              <w:t>ANRE</w:t>
            </w:r>
            <w:proofErr w:type="spellEnd"/>
            <w:r w:rsidRPr="00133847">
              <w:rPr>
                <w:rFonts w:cstheme="minorHAnsi"/>
              </w:rPr>
              <w:t xml:space="preserve"> atestat A3, după un program de teste propus de această firmă și aprobat de Transelectrica. Raportul de teste va fi supus aprobării Transelectrica. Daca va fi cazul, testele se vor repeta sau completa, funcție de cerințele Transelectrica, până la aprobarea finală a raportului și emiterea de către Transelectrica a certificatelor de conformitate a grupurilor generatoare </w:t>
            </w:r>
            <w:bookmarkStart w:id="431" w:name="_Hlk177319666"/>
            <w:r w:rsidRPr="00133847">
              <w:rPr>
                <w:rFonts w:cstheme="minorHAnsi"/>
              </w:rPr>
              <w:t xml:space="preserve">și </w:t>
            </w:r>
            <w:bookmarkStart w:id="432" w:name="_Hlk177319594"/>
            <w:bookmarkStart w:id="433" w:name="_Hlk177319644"/>
            <w:r w:rsidRPr="00133847">
              <w:rPr>
                <w:rFonts w:cstheme="minorHAnsi"/>
              </w:rPr>
              <w:t>centrale</w:t>
            </w:r>
            <w:bookmarkEnd w:id="432"/>
            <w:r w:rsidRPr="00133847">
              <w:rPr>
                <w:rFonts w:cstheme="minorHAnsi"/>
              </w:rPr>
              <w:t>i</w:t>
            </w:r>
            <w:bookmarkEnd w:id="433"/>
            <w:r w:rsidRPr="00133847">
              <w:rPr>
                <w:rFonts w:cstheme="minorHAnsi"/>
              </w:rPr>
              <w:t xml:space="preserve"> termoelectrice </w:t>
            </w:r>
            <w:bookmarkEnd w:id="431"/>
            <w:r w:rsidRPr="00133847">
              <w:rPr>
                <w:rFonts w:cstheme="minorHAnsi"/>
              </w:rPr>
              <w:t xml:space="preserve">și a notificării de funcționare finală. Obligatoriu, sistemul de comandă control al grupurilor generatoare trebuie să includă modulul de simulare pentru efectuarea testelor de conformitate cu codul de rețea, atât la nivel de grup generator cât și la nivel de </w:t>
            </w:r>
            <w:bookmarkStart w:id="434" w:name="_Hlk177319683"/>
            <w:r w:rsidRPr="00133847">
              <w:rPr>
                <w:rFonts w:cstheme="minorHAnsi"/>
              </w:rPr>
              <w:t>centrală</w:t>
            </w:r>
            <w:bookmarkEnd w:id="434"/>
            <w:r w:rsidRPr="00133847">
              <w:rPr>
                <w:rFonts w:cstheme="minorHAnsi"/>
              </w:rPr>
              <w:t xml:space="preserve"> de cogenerare. Activarea modulului de operare în regim de teste „ </w:t>
            </w:r>
            <w:proofErr w:type="spellStart"/>
            <w:r w:rsidRPr="00133847">
              <w:rPr>
                <w:rFonts w:cstheme="minorHAnsi"/>
              </w:rPr>
              <w:t>grid</w:t>
            </w:r>
            <w:proofErr w:type="spellEnd"/>
            <w:r w:rsidRPr="00133847">
              <w:rPr>
                <w:rFonts w:cstheme="minorHAnsi"/>
              </w:rPr>
              <w:t xml:space="preserve"> code” este în sarcina specialistului care asigură asistența tehnică în site din partea Furnizorului. Toate costurile cu prezența în site a specialistului pe perioada realizării testelor vor fi suportate de Furnizor.</w:t>
            </w:r>
          </w:p>
          <w:p w14:paraId="30AC7E33" w14:textId="171FB975" w:rsidR="00B74C82" w:rsidRPr="00133847" w:rsidRDefault="00656DF9" w:rsidP="00EA1B28">
            <w:pPr>
              <w:spacing w:beforeLines="80" w:before="192" w:afterLines="40" w:after="96" w:line="276" w:lineRule="auto"/>
              <w:jc w:val="both"/>
              <w:rPr>
                <w:rFonts w:cstheme="minorHAnsi"/>
              </w:rPr>
            </w:pPr>
            <w:r w:rsidRPr="00133847">
              <w:rPr>
                <w:rFonts w:cstheme="minorHAnsi"/>
              </w:rPr>
              <w:t>Punctele a) și b) condiționează obținerea avizului tehnic de racordare.</w:t>
            </w:r>
          </w:p>
        </w:tc>
        <w:tc>
          <w:tcPr>
            <w:tcW w:w="2806" w:type="dxa"/>
          </w:tcPr>
          <w:p w14:paraId="64723C5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B71072C" w14:textId="77777777" w:rsidTr="00BA6753">
        <w:trPr>
          <w:jc w:val="center"/>
        </w:trPr>
        <w:tc>
          <w:tcPr>
            <w:tcW w:w="510" w:type="dxa"/>
          </w:tcPr>
          <w:p w14:paraId="5880510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28591C0"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35" w:name="_Toc177298322"/>
            <w:bookmarkStart w:id="436" w:name="_Toc177298466"/>
            <w:bookmarkStart w:id="437" w:name="_Toc178703170"/>
            <w:bookmarkStart w:id="438" w:name="_Toc178706835"/>
            <w:bookmarkStart w:id="439" w:name="_Toc178933604"/>
            <w:r w:rsidRPr="00133847">
              <w:rPr>
                <w:rFonts w:asciiTheme="minorHAnsi" w:hAnsiTheme="minorHAnsi" w:cstheme="minorHAnsi"/>
                <w:b/>
                <w:bCs/>
                <w:color w:val="auto"/>
                <w:sz w:val="22"/>
                <w:szCs w:val="22"/>
              </w:rPr>
              <w:t>6.7.4 Furnizare echipamente electrice; cerințe generale</w:t>
            </w:r>
            <w:bookmarkEnd w:id="435"/>
            <w:bookmarkEnd w:id="436"/>
            <w:bookmarkEnd w:id="437"/>
            <w:bookmarkEnd w:id="438"/>
            <w:bookmarkEnd w:id="439"/>
          </w:p>
          <w:p w14:paraId="7935349C"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Ofertantul va atașa la oferta tehnică specificațiile tehnice pentru toate echipamentele electrice principale: generatoare sincrone. </w:t>
            </w:r>
          </w:p>
          <w:p w14:paraId="093037EA"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În fabricile producătoare se vor efectua testele de rutină indicate de standardele aplicabile ca fiind obligatorii, la toate echipamentele electrice principale: generatoare sincrone, tablouri de distribuție LV, dulapuri de protecție, comandă control, sincronizare și/sau excitație) . Buletinele de testare în fabrică vor fi atașate la cartea tehnică a instalației de cogenerare cu motoare termice.</w:t>
            </w:r>
          </w:p>
          <w:p w14:paraId="19DDCD93" w14:textId="77777777" w:rsidR="00656DF9" w:rsidRPr="00133847" w:rsidRDefault="00656DF9" w:rsidP="00656DF9">
            <w:pPr>
              <w:spacing w:beforeLines="80" w:before="192" w:afterLines="40" w:after="96" w:line="276" w:lineRule="auto"/>
              <w:jc w:val="both"/>
              <w:rPr>
                <w:rFonts w:cstheme="minorHAnsi"/>
              </w:rPr>
            </w:pPr>
            <w:bookmarkStart w:id="440" w:name="_Hlk177319846"/>
            <w:r w:rsidRPr="00133847">
              <w:rPr>
                <w:rFonts w:cstheme="minorHAnsi"/>
              </w:rPr>
              <w:t xml:space="preserve">Ofertantul va asigura pentru echipamentele electrice livrate </w:t>
            </w:r>
            <w:bookmarkEnd w:id="440"/>
            <w:r w:rsidRPr="00133847">
              <w:rPr>
                <w:rFonts w:cstheme="minorHAnsi"/>
              </w:rPr>
              <w:t>și serviciile asociate de asistență tehnică la montaj/instalare, servicii de configurare, parametrizare, testare în site și punere în funcțiune, toate costurile fiind incluse în oferta comercială.</w:t>
            </w:r>
          </w:p>
          <w:p w14:paraId="6D243167"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Toate documentele necesare punerii în funcțiune a echipamentelor și sistemelor electrice, precum și pentru asigurarea garanției date de producător sunt în sarcina Furnizorului. </w:t>
            </w:r>
          </w:p>
          <w:p w14:paraId="4DB1C4E6" w14:textId="08218280" w:rsidR="00B74C82" w:rsidRPr="00133847" w:rsidRDefault="00656DF9" w:rsidP="00EA1B28">
            <w:pPr>
              <w:spacing w:beforeLines="80" w:before="192" w:afterLines="40" w:after="96" w:line="276" w:lineRule="auto"/>
              <w:jc w:val="both"/>
              <w:rPr>
                <w:rFonts w:cstheme="minorHAnsi"/>
              </w:rPr>
            </w:pPr>
            <w:r w:rsidRPr="00133847">
              <w:rPr>
                <w:rFonts w:cstheme="minorHAnsi"/>
              </w:rPr>
              <w:lastRenderedPageBreak/>
              <w:t xml:space="preserve">Ofertantul va atașa la cartea tehnică a instalației manualele de instalare, operare și mentenanță și planurile multianuale de mentenanță pentru toate echipamentele, sistemele, distribuțiile electrice, transformatoarele, motoarele și generatoarele electrice furnizate. </w:t>
            </w:r>
          </w:p>
        </w:tc>
        <w:tc>
          <w:tcPr>
            <w:tcW w:w="2806" w:type="dxa"/>
          </w:tcPr>
          <w:p w14:paraId="37DB845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CAE3316" w14:textId="77777777" w:rsidTr="00BA6753">
        <w:trPr>
          <w:jc w:val="center"/>
        </w:trPr>
        <w:tc>
          <w:tcPr>
            <w:tcW w:w="510" w:type="dxa"/>
          </w:tcPr>
          <w:p w14:paraId="11E160D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78998C5"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41" w:name="_Toc177298323"/>
            <w:bookmarkStart w:id="442" w:name="_Toc177298467"/>
            <w:bookmarkStart w:id="443" w:name="_Toc178703171"/>
            <w:bookmarkStart w:id="444" w:name="_Toc178706836"/>
            <w:bookmarkStart w:id="445" w:name="_Toc178933605"/>
            <w:r w:rsidRPr="00133847">
              <w:rPr>
                <w:rFonts w:asciiTheme="minorHAnsi" w:hAnsiTheme="minorHAnsi" w:cstheme="minorHAnsi"/>
                <w:b/>
                <w:bCs/>
                <w:color w:val="auto"/>
                <w:sz w:val="22"/>
                <w:szCs w:val="22"/>
              </w:rPr>
              <w:t>6.7.5 Pachetul software solicitat</w:t>
            </w:r>
            <w:bookmarkEnd w:id="441"/>
            <w:bookmarkEnd w:id="442"/>
            <w:bookmarkEnd w:id="443"/>
            <w:bookmarkEnd w:id="444"/>
            <w:bookmarkEnd w:id="445"/>
          </w:p>
          <w:p w14:paraId="34B68952"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Ofertantul va furniza tot pachetul software necesar pentru: </w:t>
            </w:r>
          </w:p>
          <w:p w14:paraId="59BEDAC4" w14:textId="77777777" w:rsidR="00656DF9" w:rsidRPr="00133847" w:rsidRDefault="00656DF9" w:rsidP="00656DF9">
            <w:pPr>
              <w:pStyle w:val="ListParagraph"/>
              <w:numPr>
                <w:ilvl w:val="0"/>
                <w:numId w:val="86"/>
              </w:numPr>
              <w:spacing w:beforeLines="80" w:before="192" w:afterLines="40" w:after="96" w:line="276" w:lineRule="auto"/>
              <w:jc w:val="both"/>
              <w:rPr>
                <w:rFonts w:cstheme="minorHAnsi"/>
              </w:rPr>
            </w:pPr>
            <w:r w:rsidRPr="00133847">
              <w:rPr>
                <w:rFonts w:cstheme="minorHAnsi"/>
              </w:rPr>
              <w:t xml:space="preserve">parametrizarea releelor de protecție și vizualizarea evenimentelor înregistrate de relee prin funcția de </w:t>
            </w:r>
            <w:proofErr w:type="spellStart"/>
            <w:r w:rsidRPr="00133847">
              <w:rPr>
                <w:rFonts w:cstheme="minorHAnsi"/>
              </w:rPr>
              <w:t>osciloperturbograf</w:t>
            </w:r>
            <w:proofErr w:type="spellEnd"/>
            <w:r w:rsidRPr="00133847">
              <w:rPr>
                <w:rFonts w:cstheme="minorHAnsi"/>
              </w:rPr>
              <w:t>;</w:t>
            </w:r>
          </w:p>
          <w:p w14:paraId="09DB7217" w14:textId="77777777" w:rsidR="00656DF9" w:rsidRPr="00133847" w:rsidRDefault="00656DF9" w:rsidP="00656DF9">
            <w:pPr>
              <w:pStyle w:val="ListParagraph"/>
              <w:numPr>
                <w:ilvl w:val="0"/>
                <w:numId w:val="86"/>
              </w:numPr>
              <w:spacing w:beforeLines="80" w:before="192" w:afterLines="40" w:after="96" w:line="276" w:lineRule="auto"/>
              <w:jc w:val="both"/>
              <w:rPr>
                <w:rFonts w:cstheme="minorHAnsi"/>
              </w:rPr>
            </w:pPr>
            <w:r w:rsidRPr="00133847">
              <w:rPr>
                <w:rFonts w:cstheme="minorHAnsi"/>
              </w:rPr>
              <w:t>parametrizarea convertizoarelor de frecvență</w:t>
            </w:r>
          </w:p>
          <w:p w14:paraId="42B48A83" w14:textId="77777777" w:rsidR="00656DF9" w:rsidRPr="00133847" w:rsidRDefault="00656DF9" w:rsidP="00656DF9">
            <w:pPr>
              <w:pStyle w:val="ListParagraph"/>
              <w:numPr>
                <w:ilvl w:val="0"/>
                <w:numId w:val="86"/>
              </w:numPr>
              <w:spacing w:beforeLines="80" w:before="192" w:afterLines="40" w:after="96" w:line="276" w:lineRule="auto"/>
              <w:jc w:val="both"/>
              <w:rPr>
                <w:rFonts w:cstheme="minorHAnsi"/>
              </w:rPr>
            </w:pPr>
            <w:r w:rsidRPr="00133847">
              <w:rPr>
                <w:rFonts w:cstheme="minorHAnsi"/>
              </w:rPr>
              <w:t xml:space="preserve">configurare/ parametrizare oricărui echipament sau părți componente a unui echipament sau sistem care necesită configurare/parametrizare. </w:t>
            </w:r>
          </w:p>
          <w:p w14:paraId="0E4DACE5" w14:textId="3DA83778" w:rsidR="00B74C82" w:rsidRPr="00133847" w:rsidRDefault="00656DF9" w:rsidP="00EA1B28">
            <w:pPr>
              <w:spacing w:beforeLines="80" w:before="192" w:afterLines="40" w:after="96" w:line="276" w:lineRule="auto"/>
              <w:jc w:val="both"/>
              <w:rPr>
                <w:rFonts w:cstheme="minorHAnsi"/>
              </w:rPr>
            </w:pPr>
            <w:r w:rsidRPr="00133847">
              <w:rPr>
                <w:rFonts w:cstheme="minorHAnsi"/>
              </w:rPr>
              <w:t xml:space="preserve">Pachetul software va fi standard, cu licențe valide pentru toate funcțiile disponibile. </w:t>
            </w:r>
          </w:p>
        </w:tc>
        <w:tc>
          <w:tcPr>
            <w:tcW w:w="2806" w:type="dxa"/>
          </w:tcPr>
          <w:p w14:paraId="54EE7FEB"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16BFDFE" w14:textId="77777777" w:rsidTr="00BA6753">
        <w:trPr>
          <w:jc w:val="center"/>
        </w:trPr>
        <w:tc>
          <w:tcPr>
            <w:tcW w:w="510" w:type="dxa"/>
          </w:tcPr>
          <w:p w14:paraId="2FE20A4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5F93FF8"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46" w:name="_Toc177298324"/>
            <w:bookmarkStart w:id="447" w:name="_Toc177298468"/>
            <w:bookmarkStart w:id="448" w:name="_Toc178703172"/>
            <w:bookmarkStart w:id="449" w:name="_Toc178706837"/>
            <w:bookmarkStart w:id="450" w:name="_Toc178933606"/>
            <w:r w:rsidRPr="00133847">
              <w:rPr>
                <w:rFonts w:asciiTheme="minorHAnsi" w:hAnsiTheme="minorHAnsi" w:cstheme="minorHAnsi"/>
                <w:b/>
                <w:bCs/>
                <w:color w:val="auto"/>
                <w:sz w:val="22"/>
                <w:szCs w:val="22"/>
              </w:rPr>
              <w:t>6.7.6 Cerințe generale de instalare a echipamentelor electrice</w:t>
            </w:r>
            <w:bookmarkEnd w:id="446"/>
            <w:bookmarkEnd w:id="447"/>
            <w:bookmarkEnd w:id="448"/>
            <w:bookmarkEnd w:id="449"/>
            <w:bookmarkEnd w:id="450"/>
          </w:p>
          <w:p w14:paraId="7617F23E"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Toate echipamentele și sistemele electrice aferente instalației de cogenerare cu motoare termice se montează la interior în spații special proiectate și construite în scop de camere electrice, cu respectarea normelor de proiectare a obiectivelor din domeniul energetic. </w:t>
            </w:r>
          </w:p>
          <w:p w14:paraId="0FB53D1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Echipamentele de </w:t>
            </w:r>
            <w:proofErr w:type="spellStart"/>
            <w:r w:rsidRPr="00133847">
              <w:rPr>
                <w:rFonts w:cstheme="minorHAnsi"/>
              </w:rPr>
              <w:t>MT</w:t>
            </w:r>
            <w:proofErr w:type="spellEnd"/>
            <w:r w:rsidRPr="00133847">
              <w:rPr>
                <w:rFonts w:cstheme="minorHAnsi"/>
              </w:rPr>
              <w:t xml:space="preserve">, tablourile de </w:t>
            </w:r>
            <w:proofErr w:type="spellStart"/>
            <w:r w:rsidRPr="00133847">
              <w:rPr>
                <w:rFonts w:cstheme="minorHAnsi"/>
              </w:rPr>
              <w:t>JT</w:t>
            </w:r>
            <w:proofErr w:type="spellEnd"/>
            <w:r w:rsidRPr="00133847">
              <w:rPr>
                <w:rFonts w:cstheme="minorHAnsi"/>
              </w:rPr>
              <w:t xml:space="preserve">, serviciile de curent continuu și curent alternativ și dulapurile de protecție, comandă control se vor monta în camere electrice separate. </w:t>
            </w:r>
          </w:p>
          <w:p w14:paraId="36F686D5"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Transformatoarele de putere pentru serviciile proprii și auxiliare, în construcție uscată, vor fi instalate în camere/boxe distincte. </w:t>
            </w:r>
          </w:p>
          <w:p w14:paraId="2A9F788A"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În camerele electrice se vor asigura condițiile de instalare la interior a echipamentelor prin proiectarea și execuția instalațiilor de </w:t>
            </w:r>
            <w:proofErr w:type="spellStart"/>
            <w:r w:rsidRPr="00133847">
              <w:rPr>
                <w:rFonts w:cstheme="minorHAnsi"/>
              </w:rPr>
              <w:t>HVAC</w:t>
            </w:r>
            <w:proofErr w:type="spellEnd"/>
            <w:r w:rsidRPr="00133847">
              <w:rPr>
                <w:rFonts w:cstheme="minorHAnsi"/>
              </w:rPr>
              <w:t xml:space="preserve"> și de detecție și semnalizare incendiu. Necesarul de climatizare și/sau ventilație se va calcula pentru fiecare cameră/boxa electrică funcție de căldura degajată de echipamentele electrice în funcțiune din camera electrică respectivă. </w:t>
            </w:r>
          </w:p>
          <w:p w14:paraId="0DB00767" w14:textId="42E013D5" w:rsidR="00B74C82" w:rsidRPr="00133847" w:rsidRDefault="00656DF9" w:rsidP="00656DF9">
            <w:pPr>
              <w:spacing w:beforeLines="80" w:before="192" w:afterLines="40" w:after="96" w:line="276" w:lineRule="auto"/>
              <w:jc w:val="both"/>
              <w:rPr>
                <w:rFonts w:eastAsia="Calibri" w:cstheme="minorHAnsi"/>
                <w:b/>
                <w:bCs/>
              </w:rPr>
            </w:pPr>
            <w:r w:rsidRPr="00133847">
              <w:rPr>
                <w:rFonts w:cstheme="minorHAnsi"/>
              </w:rPr>
              <w:t xml:space="preserve">Echipamentele de </w:t>
            </w:r>
            <w:proofErr w:type="spellStart"/>
            <w:r w:rsidRPr="00133847">
              <w:rPr>
                <w:rFonts w:cstheme="minorHAnsi"/>
              </w:rPr>
              <w:t>HVAC</w:t>
            </w:r>
            <w:proofErr w:type="spellEnd"/>
            <w:r w:rsidRPr="00133847">
              <w:rPr>
                <w:rFonts w:cstheme="minorHAnsi"/>
              </w:rPr>
              <w:t xml:space="preserve"> vor asigura condițiile optime de funcționare a echipamentelor instalate în interior. Defectarea unui echipament de </w:t>
            </w:r>
            <w:proofErr w:type="spellStart"/>
            <w:r w:rsidRPr="00133847">
              <w:rPr>
                <w:rFonts w:cstheme="minorHAnsi"/>
              </w:rPr>
              <w:t>HVAC</w:t>
            </w:r>
            <w:proofErr w:type="spellEnd"/>
            <w:r w:rsidRPr="00133847">
              <w:rPr>
                <w:rFonts w:cstheme="minorHAnsi"/>
              </w:rPr>
              <w:t xml:space="preserve">, semnalizată în sistemul </w:t>
            </w:r>
            <w:proofErr w:type="spellStart"/>
            <w:r w:rsidRPr="00133847">
              <w:rPr>
                <w:rFonts w:cstheme="minorHAnsi"/>
              </w:rPr>
              <w:t>SCADA</w:t>
            </w:r>
            <w:proofErr w:type="spellEnd"/>
            <w:r w:rsidRPr="00133847">
              <w:rPr>
                <w:rFonts w:cstheme="minorHAnsi"/>
              </w:rPr>
              <w:t xml:space="preserve"> al instalației, nu trebuie să determine creșterea temperaturii în interiorul camerei electrice peste temperatura maximă de funcționare a echipamentelor electrice montate în camera respectivă, indiferent de temperatura exterioară și de sarcina/încărcarea echipamentului.</w:t>
            </w:r>
          </w:p>
        </w:tc>
        <w:tc>
          <w:tcPr>
            <w:tcW w:w="2806" w:type="dxa"/>
          </w:tcPr>
          <w:p w14:paraId="3518BF34"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75A8C1C" w14:textId="77777777" w:rsidTr="00BA6753">
        <w:trPr>
          <w:jc w:val="center"/>
        </w:trPr>
        <w:tc>
          <w:tcPr>
            <w:tcW w:w="510" w:type="dxa"/>
          </w:tcPr>
          <w:p w14:paraId="4FD85D4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3653F48" w14:textId="77777777" w:rsidR="00656DF9" w:rsidRPr="00133847" w:rsidRDefault="00656DF9" w:rsidP="00656DF9">
            <w:pPr>
              <w:pStyle w:val="Heading2"/>
              <w:spacing w:beforeLines="80" w:before="192" w:afterLines="40" w:after="96" w:line="276" w:lineRule="auto"/>
              <w:jc w:val="both"/>
              <w:rPr>
                <w:rFonts w:cstheme="minorHAnsi"/>
                <w:szCs w:val="22"/>
              </w:rPr>
            </w:pPr>
            <w:bookmarkStart w:id="451" w:name="_Toc177298325"/>
            <w:bookmarkStart w:id="452" w:name="_Toc177298469"/>
            <w:bookmarkStart w:id="453" w:name="_Toc178703173"/>
            <w:bookmarkStart w:id="454" w:name="_Toc178706838"/>
            <w:bookmarkStart w:id="455" w:name="_Toc178933607"/>
            <w:r w:rsidRPr="00133847">
              <w:rPr>
                <w:rFonts w:cstheme="minorHAnsi"/>
                <w:szCs w:val="22"/>
              </w:rPr>
              <w:t>6.8  Instalații de automatizare</w:t>
            </w:r>
            <w:bookmarkEnd w:id="451"/>
            <w:bookmarkEnd w:id="452"/>
            <w:bookmarkEnd w:id="453"/>
            <w:bookmarkEnd w:id="454"/>
            <w:bookmarkEnd w:id="455"/>
          </w:p>
          <w:p w14:paraId="0E399097"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56" w:name="_Toc177298326"/>
            <w:bookmarkStart w:id="457" w:name="_Toc177298470"/>
            <w:bookmarkStart w:id="458" w:name="_Toc178703174"/>
            <w:bookmarkStart w:id="459" w:name="_Toc178706839"/>
            <w:bookmarkStart w:id="460" w:name="_Toc178933608"/>
            <w:r w:rsidRPr="00133847">
              <w:rPr>
                <w:rFonts w:asciiTheme="minorHAnsi" w:hAnsiTheme="minorHAnsi" w:cstheme="minorHAnsi"/>
                <w:b/>
                <w:bCs/>
                <w:color w:val="auto"/>
                <w:sz w:val="22"/>
                <w:szCs w:val="22"/>
              </w:rPr>
              <w:t>6.8.1  Generalități</w:t>
            </w:r>
            <w:bookmarkEnd w:id="456"/>
            <w:bookmarkEnd w:id="457"/>
            <w:bookmarkEnd w:id="458"/>
            <w:bookmarkEnd w:id="459"/>
            <w:bookmarkEnd w:id="460"/>
          </w:p>
          <w:p w14:paraId="516CA5D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Furnizorul are în scop și următoarele responsabilități;</w:t>
            </w:r>
          </w:p>
          <w:p w14:paraId="50229FF7"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 xml:space="preserve">Proiectarea la nivel </w:t>
            </w:r>
            <w:proofErr w:type="spellStart"/>
            <w:r w:rsidRPr="00133847">
              <w:rPr>
                <w:rFonts w:cstheme="minorHAnsi"/>
              </w:rPr>
              <w:t>FEED</w:t>
            </w:r>
            <w:proofErr w:type="spellEnd"/>
            <w:r w:rsidRPr="00133847">
              <w:rPr>
                <w:rFonts w:cstheme="minorHAnsi"/>
              </w:rPr>
              <w:t xml:space="preserve"> a instalației de automatizare, comandă și control (</w:t>
            </w:r>
            <w:proofErr w:type="spellStart"/>
            <w:r w:rsidRPr="00133847">
              <w:rPr>
                <w:rFonts w:cstheme="minorHAnsi"/>
              </w:rPr>
              <w:t>SCADA</w:t>
            </w:r>
            <w:proofErr w:type="spellEnd"/>
            <w:r w:rsidRPr="00133847">
              <w:rPr>
                <w:rFonts w:cstheme="minorHAnsi"/>
              </w:rPr>
              <w:t xml:space="preserve">) a </w:t>
            </w:r>
            <w:r w:rsidRPr="00133847">
              <w:rPr>
                <w:rFonts w:cstheme="minorHAnsi"/>
                <w:bCs/>
              </w:rPr>
              <w:t>Instalației de cogenerare cu motoare termice;</w:t>
            </w:r>
          </w:p>
          <w:p w14:paraId="5B5F9A6D"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Livrarea aparaturii de câmp pentru Instalația de cogenerare cu motoare termice în limita de baterie;</w:t>
            </w:r>
          </w:p>
          <w:p w14:paraId="7DB41D50"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Livrare cutiilor de conexiuni pentru aparatura de câmp;</w:t>
            </w:r>
          </w:p>
          <w:p w14:paraId="01D57E7A"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 xml:space="preserve">Livrarea Sistemului de conducere automată </w:t>
            </w:r>
            <w:proofErr w:type="spellStart"/>
            <w:r w:rsidRPr="00133847">
              <w:rPr>
                <w:rFonts w:cstheme="minorHAnsi"/>
              </w:rPr>
              <w:t>SCA</w:t>
            </w:r>
            <w:proofErr w:type="spellEnd"/>
            <w:r w:rsidRPr="00133847">
              <w:rPr>
                <w:rFonts w:cstheme="minorHAnsi"/>
              </w:rPr>
              <w:t xml:space="preserve"> (</w:t>
            </w:r>
            <w:proofErr w:type="spellStart"/>
            <w:r w:rsidRPr="00133847">
              <w:rPr>
                <w:rFonts w:cstheme="minorHAnsi"/>
              </w:rPr>
              <w:t>DCS</w:t>
            </w:r>
            <w:proofErr w:type="spellEnd"/>
            <w:r w:rsidRPr="00133847">
              <w:rPr>
                <w:rFonts w:cstheme="minorHAnsi"/>
              </w:rPr>
              <w:t xml:space="preserve"> / </w:t>
            </w:r>
            <w:proofErr w:type="spellStart"/>
            <w:r w:rsidRPr="00133847">
              <w:rPr>
                <w:rFonts w:cstheme="minorHAnsi"/>
              </w:rPr>
              <w:t>PLC</w:t>
            </w:r>
            <w:proofErr w:type="spellEnd"/>
            <w:r w:rsidRPr="00133847">
              <w:rPr>
                <w:rFonts w:cstheme="minorHAnsi"/>
              </w:rPr>
              <w:t xml:space="preserve"> </w:t>
            </w:r>
            <w:proofErr w:type="spellStart"/>
            <w:r w:rsidRPr="00133847">
              <w:rPr>
                <w:rFonts w:cstheme="minorHAnsi"/>
              </w:rPr>
              <w:t>SCADA</w:t>
            </w:r>
            <w:proofErr w:type="spellEnd"/>
            <w:r w:rsidRPr="00133847">
              <w:rPr>
                <w:rFonts w:cstheme="minorHAnsi"/>
              </w:rPr>
              <w:t>) pentru Instalația de cogenerare cu motoare termice, la nivel de grup generator, în arhitectura definita la cap. 6.8.3;</w:t>
            </w:r>
          </w:p>
          <w:p w14:paraId="7661BDE6"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 xml:space="preserve">Livrarea dulapurile de automatizare complet uzinate (inclusiv cablurile de comunicație internă) la nivel de echipament (motoare termice, compresoare, etc.); </w:t>
            </w:r>
          </w:p>
          <w:p w14:paraId="1EBF0783"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Livrarea dulapurile de automatizare centrale (</w:t>
            </w:r>
            <w:proofErr w:type="spellStart"/>
            <w:r w:rsidRPr="00133847">
              <w:rPr>
                <w:rFonts w:cstheme="minorHAnsi"/>
              </w:rPr>
              <w:t>marshaling</w:t>
            </w:r>
            <w:proofErr w:type="spellEnd"/>
            <w:r w:rsidRPr="00133847">
              <w:rPr>
                <w:rFonts w:cstheme="minorHAnsi"/>
              </w:rPr>
              <w:t xml:space="preserve">, </w:t>
            </w:r>
            <w:proofErr w:type="spellStart"/>
            <w:r w:rsidRPr="00133847">
              <w:rPr>
                <w:rFonts w:cstheme="minorHAnsi"/>
              </w:rPr>
              <w:t>SCADA</w:t>
            </w:r>
            <w:proofErr w:type="spellEnd"/>
            <w:r w:rsidRPr="00133847">
              <w:rPr>
                <w:rFonts w:cstheme="minorHAnsi"/>
              </w:rPr>
              <w:t xml:space="preserve">) complet uzinate (inclusiv cablurile de comunicație internă), la nivel de instalație </w:t>
            </w:r>
            <w:r w:rsidRPr="00133847">
              <w:rPr>
                <w:rFonts w:cstheme="minorHAnsi"/>
                <w:bCs/>
              </w:rPr>
              <w:t>de cogenerare cu motoare termice</w:t>
            </w:r>
            <w:r w:rsidRPr="00133847">
              <w:rPr>
                <w:rFonts w:cstheme="minorHAnsi"/>
              </w:rPr>
              <w:t xml:space="preserve">; </w:t>
            </w:r>
          </w:p>
          <w:p w14:paraId="218FE6D0"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Livrarea serverelor, stațiilor de operare și stației de inginerie cu toate programele de aplicație software și licențele aferente incluse;</w:t>
            </w:r>
          </w:p>
          <w:p w14:paraId="28967236"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r w:rsidRPr="00133847">
              <w:rPr>
                <w:rFonts w:cstheme="minorHAnsi"/>
              </w:rPr>
              <w:t>Livrarea tuturor echipamentelor de comunicație incluse în dulapurile de automatizare locale și centrale sau montate în dulapuri de comunicație dedicate pentru arhitectura de comunicație internă și pentru realizarea funcției de mentenanță la distanță;</w:t>
            </w:r>
          </w:p>
          <w:p w14:paraId="2EA84162" w14:textId="77777777" w:rsidR="00656DF9" w:rsidRPr="00133847" w:rsidRDefault="00656DF9" w:rsidP="00656DF9">
            <w:pPr>
              <w:pStyle w:val="ListParagraph"/>
              <w:numPr>
                <w:ilvl w:val="0"/>
                <w:numId w:val="87"/>
              </w:numPr>
              <w:spacing w:beforeLines="80" w:before="192" w:afterLines="40" w:after="96" w:line="276" w:lineRule="auto"/>
              <w:jc w:val="both"/>
              <w:rPr>
                <w:rFonts w:cstheme="minorHAnsi"/>
              </w:rPr>
            </w:pPr>
            <w:proofErr w:type="spellStart"/>
            <w:r w:rsidRPr="00133847">
              <w:rPr>
                <w:rFonts w:cstheme="minorHAnsi"/>
              </w:rPr>
              <w:t>PLC</w:t>
            </w:r>
            <w:proofErr w:type="spellEnd"/>
            <w:r w:rsidRPr="00133847">
              <w:rPr>
                <w:rFonts w:cstheme="minorHAnsi"/>
              </w:rPr>
              <w:t>/</w:t>
            </w:r>
            <w:proofErr w:type="spellStart"/>
            <w:r w:rsidRPr="00133847">
              <w:rPr>
                <w:rFonts w:cstheme="minorHAnsi"/>
              </w:rPr>
              <w:t>DCS</w:t>
            </w:r>
            <w:proofErr w:type="spellEnd"/>
            <w:r w:rsidRPr="00133847">
              <w:rPr>
                <w:rFonts w:cstheme="minorHAnsi"/>
              </w:rPr>
              <w:t xml:space="preserve"> redundant pentru integrarea instalației de cogenerare cu motoare termice în </w:t>
            </w:r>
            <w:proofErr w:type="spellStart"/>
            <w:r w:rsidRPr="00133847">
              <w:rPr>
                <w:rFonts w:cstheme="minorHAnsi"/>
              </w:rPr>
              <w:t>SCADA</w:t>
            </w:r>
            <w:proofErr w:type="spellEnd"/>
            <w:r w:rsidRPr="00133847">
              <w:rPr>
                <w:rFonts w:cstheme="minorHAnsi"/>
              </w:rPr>
              <w:t xml:space="preserve"> al Centralei de Cogenerare;</w:t>
            </w:r>
          </w:p>
          <w:p w14:paraId="3A7EE12E" w14:textId="7BB51F02" w:rsidR="00B74C82" w:rsidRPr="00133847" w:rsidRDefault="00656DF9" w:rsidP="00EA1B28">
            <w:pPr>
              <w:spacing w:beforeLines="80" w:before="192" w:afterLines="40" w:after="96" w:line="276" w:lineRule="auto"/>
              <w:jc w:val="both"/>
              <w:rPr>
                <w:rFonts w:cstheme="minorHAnsi"/>
                <w:i/>
                <w:iCs/>
              </w:rPr>
            </w:pPr>
            <w:r w:rsidRPr="00133847">
              <w:rPr>
                <w:rFonts w:cstheme="minorHAnsi"/>
                <w:i/>
                <w:iCs/>
              </w:rPr>
              <w:t xml:space="preserve">Nota: </w:t>
            </w:r>
            <w:proofErr w:type="spellStart"/>
            <w:r w:rsidRPr="00133847">
              <w:rPr>
                <w:rFonts w:cstheme="minorHAnsi"/>
                <w:i/>
                <w:iCs/>
              </w:rPr>
              <w:t>SCADA</w:t>
            </w:r>
            <w:proofErr w:type="spellEnd"/>
            <w:r w:rsidRPr="00133847">
              <w:rPr>
                <w:rFonts w:cstheme="minorHAnsi"/>
                <w:i/>
                <w:iCs/>
              </w:rPr>
              <w:t xml:space="preserve"> la nivelul Centralei de Cogenerare (nu face obiectul prezentei achiziții), va integra instalațiile componente și pe cele comune (utilități, agent termic, etc.).</w:t>
            </w:r>
          </w:p>
        </w:tc>
        <w:tc>
          <w:tcPr>
            <w:tcW w:w="2806" w:type="dxa"/>
          </w:tcPr>
          <w:p w14:paraId="309175A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C228612" w14:textId="77777777" w:rsidTr="00BA6753">
        <w:trPr>
          <w:jc w:val="center"/>
        </w:trPr>
        <w:tc>
          <w:tcPr>
            <w:tcW w:w="510" w:type="dxa"/>
          </w:tcPr>
          <w:p w14:paraId="1A0E3CE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43BBA97" w14:textId="77777777" w:rsidR="00656DF9" w:rsidRPr="00133847" w:rsidRDefault="00656DF9" w:rsidP="00656DF9">
            <w:pPr>
              <w:pStyle w:val="Heading3"/>
              <w:spacing w:beforeLines="80" w:before="192" w:afterLines="40" w:after="96" w:line="276" w:lineRule="auto"/>
              <w:jc w:val="both"/>
              <w:rPr>
                <w:rFonts w:asciiTheme="minorHAnsi" w:hAnsiTheme="minorHAnsi" w:cstheme="minorHAnsi"/>
                <w:b/>
                <w:bCs/>
                <w:color w:val="auto"/>
                <w:sz w:val="22"/>
                <w:szCs w:val="22"/>
              </w:rPr>
            </w:pPr>
            <w:bookmarkStart w:id="461" w:name="_Toc156758411"/>
            <w:bookmarkStart w:id="462" w:name="_Toc177298327"/>
            <w:bookmarkStart w:id="463" w:name="_Toc177298471"/>
            <w:bookmarkStart w:id="464" w:name="_Toc178703175"/>
            <w:bookmarkStart w:id="465" w:name="_Toc178706840"/>
            <w:bookmarkStart w:id="466" w:name="_Toc178933609"/>
            <w:r w:rsidRPr="00133847">
              <w:rPr>
                <w:rFonts w:asciiTheme="minorHAnsi" w:hAnsiTheme="minorHAnsi" w:cstheme="minorHAnsi"/>
                <w:b/>
                <w:bCs/>
                <w:color w:val="auto"/>
                <w:sz w:val="22"/>
                <w:szCs w:val="22"/>
              </w:rPr>
              <w:t>6.8.2</w:t>
            </w:r>
            <w:bookmarkEnd w:id="461"/>
            <w:r w:rsidRPr="00133847">
              <w:rPr>
                <w:rFonts w:asciiTheme="minorHAnsi" w:hAnsiTheme="minorHAnsi" w:cstheme="minorHAnsi"/>
                <w:b/>
                <w:bCs/>
                <w:color w:val="auto"/>
                <w:sz w:val="22"/>
                <w:szCs w:val="22"/>
              </w:rPr>
              <w:t xml:space="preserve">  Instrumentație</w:t>
            </w:r>
            <w:bookmarkEnd w:id="462"/>
            <w:bookmarkEnd w:id="463"/>
            <w:bookmarkEnd w:id="464"/>
            <w:bookmarkEnd w:id="465"/>
            <w:bookmarkEnd w:id="466"/>
          </w:p>
          <w:p w14:paraId="12721923" w14:textId="77777777" w:rsidR="00656DF9" w:rsidRPr="00133847" w:rsidRDefault="00656DF9" w:rsidP="00656DF9">
            <w:pPr>
              <w:pStyle w:val="Heading4"/>
              <w:spacing w:beforeLines="80" w:before="192" w:afterLines="40" w:after="96" w:line="276" w:lineRule="auto"/>
              <w:jc w:val="both"/>
              <w:rPr>
                <w:rFonts w:asciiTheme="minorHAnsi" w:hAnsiTheme="minorHAnsi" w:cstheme="minorHAnsi"/>
                <w:b/>
                <w:bCs/>
                <w:i w:val="0"/>
                <w:iCs w:val="0"/>
                <w:color w:val="auto"/>
              </w:rPr>
            </w:pPr>
            <w:bookmarkStart w:id="467" w:name="_Toc177298328"/>
            <w:bookmarkStart w:id="468" w:name="_Toc177298472"/>
            <w:bookmarkStart w:id="469" w:name="_Toc178703176"/>
            <w:bookmarkStart w:id="470" w:name="_Toc178706841"/>
            <w:bookmarkStart w:id="471" w:name="_Toc178933610"/>
            <w:r w:rsidRPr="00133847">
              <w:rPr>
                <w:rFonts w:asciiTheme="minorHAnsi" w:hAnsiTheme="minorHAnsi" w:cstheme="minorHAnsi"/>
                <w:b/>
                <w:bCs/>
                <w:i w:val="0"/>
                <w:iCs w:val="0"/>
                <w:color w:val="auto"/>
              </w:rPr>
              <w:t>6.8.2.1  Cerințe comune</w:t>
            </w:r>
            <w:bookmarkEnd w:id="467"/>
            <w:bookmarkEnd w:id="468"/>
            <w:bookmarkEnd w:id="469"/>
            <w:bookmarkEnd w:id="470"/>
            <w:bookmarkEnd w:id="471"/>
          </w:p>
          <w:p w14:paraId="3E3B04DE"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Toate sistemele de măsură care intră în tranzacții comerciale vor avea obligatoriu certificare </w:t>
            </w:r>
            <w:proofErr w:type="spellStart"/>
            <w:r w:rsidRPr="00133847">
              <w:rPr>
                <w:rFonts w:cstheme="minorHAnsi"/>
              </w:rPr>
              <w:t>MID</w:t>
            </w:r>
            <w:proofErr w:type="spellEnd"/>
            <w:r w:rsidRPr="00133847">
              <w:rPr>
                <w:rFonts w:cstheme="minorHAnsi"/>
              </w:rPr>
              <w:t>/</w:t>
            </w:r>
            <w:proofErr w:type="spellStart"/>
            <w:r w:rsidRPr="00133847">
              <w:rPr>
                <w:rFonts w:cstheme="minorHAnsi"/>
              </w:rPr>
              <w:t>BRML</w:t>
            </w:r>
            <w:proofErr w:type="spellEnd"/>
            <w:r w:rsidRPr="00133847">
              <w:rPr>
                <w:rFonts w:cstheme="minorHAnsi"/>
              </w:rPr>
              <w:t>.</w:t>
            </w:r>
          </w:p>
          <w:p w14:paraId="7936987B"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Pentru funcționarea în condiții de siguranță a instalației, parametrii măsurați de importanță vitală (temperatură, debit, presiune, nivel, s.a.) vor fi prevăzuți cu minim două măsurători.</w:t>
            </w:r>
          </w:p>
          <w:p w14:paraId="3E848CBD"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Acolo unde se impune, instrumentația de câmp va fi protejată în cutii de protecție. Daca este cazul, încălzirea se va realiza printr-un sistem electric </w:t>
            </w:r>
            <w:proofErr w:type="spellStart"/>
            <w:r w:rsidRPr="00133847">
              <w:rPr>
                <w:rFonts w:cstheme="minorHAnsi"/>
              </w:rPr>
              <w:t>termostatat</w:t>
            </w:r>
            <w:proofErr w:type="spellEnd"/>
            <w:r w:rsidRPr="00133847">
              <w:rPr>
                <w:rFonts w:cstheme="minorHAnsi"/>
              </w:rPr>
              <w:t>.</w:t>
            </w:r>
          </w:p>
          <w:p w14:paraId="7E17F16B"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lastRenderedPageBreak/>
              <w:t>Caracteristici tehnice generale pentru aparatura de câmp</w:t>
            </w:r>
          </w:p>
          <w:p w14:paraId="77959000"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Zona cu pericol de explozie: conform zonării instalației </w:t>
            </w:r>
          </w:p>
          <w:p w14:paraId="3FC2533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Temperatura ambientală: -25...+50°C; </w:t>
            </w:r>
          </w:p>
          <w:p w14:paraId="1CFEA778"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Marcajul CE, declarația de conformitate și certificatele trebuie să respecte:</w:t>
            </w:r>
          </w:p>
          <w:p w14:paraId="706B5532"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Directiva pentru utilaje 2006/42 / CE;</w:t>
            </w:r>
          </w:p>
          <w:p w14:paraId="60B05E9E"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Declarație de conformitate și certificat de examinare ATEX: 2014/34 / UE;</w:t>
            </w:r>
          </w:p>
          <w:p w14:paraId="692AAC30"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 xml:space="preserve">Declarație de conformitate </w:t>
            </w:r>
            <w:proofErr w:type="spellStart"/>
            <w:r w:rsidRPr="00133847">
              <w:rPr>
                <w:rFonts w:cstheme="minorHAnsi"/>
              </w:rPr>
              <w:t>CEM</w:t>
            </w:r>
            <w:proofErr w:type="spellEnd"/>
            <w:r w:rsidRPr="00133847">
              <w:rPr>
                <w:rFonts w:cstheme="minorHAnsi"/>
              </w:rPr>
              <w:t>: 2004/108 / CE - EN 61326 Industrial;</w:t>
            </w:r>
          </w:p>
          <w:p w14:paraId="251C90A5"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 xml:space="preserve">Declarație de conformitate LV: 2014/35 / UE; </w:t>
            </w:r>
          </w:p>
          <w:p w14:paraId="53E5D04C"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 xml:space="preserve">Directiva 2014/68/UE Directiva Consiliului privind apropierea legislațiilor statelor membre referitoare la echipamentele sub presiune - </w:t>
            </w:r>
            <w:proofErr w:type="spellStart"/>
            <w:r w:rsidRPr="00133847">
              <w:rPr>
                <w:rFonts w:cstheme="minorHAnsi"/>
              </w:rPr>
              <w:t>PED</w:t>
            </w:r>
            <w:proofErr w:type="spellEnd"/>
          </w:p>
          <w:p w14:paraId="3274E2F4"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Certificat material: tip EN 10204 conform specificațiilor proiectului;</w:t>
            </w:r>
          </w:p>
          <w:p w14:paraId="49338155"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Certificate de test hidrostatic și de scurgere: 3.1;</w:t>
            </w:r>
          </w:p>
          <w:p w14:paraId="57F579C9"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Certificate și documente de calibrare;</w:t>
            </w:r>
          </w:p>
          <w:p w14:paraId="7F4E0109"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Protecție la suprapresiune;</w:t>
            </w:r>
          </w:p>
          <w:p w14:paraId="6E8AC17C" w14:textId="77777777" w:rsidR="00656DF9" w:rsidRPr="00133847" w:rsidRDefault="00656DF9" w:rsidP="00656DF9">
            <w:pPr>
              <w:pStyle w:val="ListParagraph"/>
              <w:numPr>
                <w:ilvl w:val="0"/>
                <w:numId w:val="88"/>
              </w:numPr>
              <w:spacing w:beforeLines="80" w:before="192" w:afterLines="40" w:after="96" w:line="276" w:lineRule="auto"/>
              <w:jc w:val="both"/>
              <w:rPr>
                <w:rFonts w:cstheme="minorHAnsi"/>
              </w:rPr>
            </w:pPr>
            <w:r w:rsidRPr="00133847">
              <w:rPr>
                <w:rFonts w:cstheme="minorHAnsi"/>
              </w:rPr>
              <w:t xml:space="preserve">Placa de etichetă </w:t>
            </w:r>
            <w:proofErr w:type="spellStart"/>
            <w:r w:rsidRPr="00133847">
              <w:rPr>
                <w:rFonts w:cstheme="minorHAnsi"/>
              </w:rPr>
              <w:t>SST</w:t>
            </w:r>
            <w:proofErr w:type="spellEnd"/>
            <w:r w:rsidRPr="00133847">
              <w:rPr>
                <w:rFonts w:cstheme="minorHAnsi"/>
              </w:rPr>
              <w:t>.</w:t>
            </w:r>
          </w:p>
          <w:p w14:paraId="5C2D9EC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Toate aparatele de câmp vor fi de tip electronic, alimentate și </w:t>
            </w:r>
            <w:proofErr w:type="spellStart"/>
            <w:r w:rsidRPr="00133847">
              <w:rPr>
                <w:rFonts w:cstheme="minorHAnsi"/>
              </w:rPr>
              <w:t>împământate</w:t>
            </w:r>
            <w:proofErr w:type="spellEnd"/>
            <w:r w:rsidRPr="00133847">
              <w:rPr>
                <w:rFonts w:cstheme="minorHAnsi"/>
              </w:rPr>
              <w:t xml:space="preserve"> de sistemul la care sunt conectate. Măsurătorile analogice sunt preferate și trebuie să utilizeze semnale de 4 - 20 mA cu o sursă de alimentare nominală de 24 V dc.</w:t>
            </w:r>
          </w:p>
          <w:p w14:paraId="5D30B49F"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Alimentare</w:t>
            </w:r>
          </w:p>
          <w:p w14:paraId="308E156C"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Sursa de alimentare a instrumentelor: 230V 50 Hz</w:t>
            </w:r>
          </w:p>
          <w:p w14:paraId="55D8AC05" w14:textId="77777777" w:rsidR="00656DF9" w:rsidRPr="00133847" w:rsidRDefault="00656DF9" w:rsidP="00656DF9">
            <w:pPr>
              <w:spacing w:beforeLines="80" w:before="192" w:afterLines="40" w:after="96" w:line="276" w:lineRule="auto"/>
              <w:jc w:val="both"/>
              <w:rPr>
                <w:rFonts w:cstheme="minorHAnsi"/>
              </w:rPr>
            </w:pPr>
            <w:proofErr w:type="spellStart"/>
            <w:r w:rsidRPr="00133847">
              <w:rPr>
                <w:rFonts w:cstheme="minorHAnsi"/>
              </w:rPr>
              <w:t>Electrovane</w:t>
            </w:r>
            <w:proofErr w:type="spellEnd"/>
            <w:r w:rsidRPr="00133847">
              <w:rPr>
                <w:rFonts w:cstheme="minorHAnsi"/>
              </w:rPr>
              <w:t>: 24 V dc.</w:t>
            </w:r>
          </w:p>
          <w:p w14:paraId="744C2935"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Legături electrice</w:t>
            </w:r>
          </w:p>
          <w:p w14:paraId="28D5DDF3"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Toate intrările cablurilor electrice trebuie să fie ½”-NPT (mamă), iar conexiunile să fie realizate prin borne cu șurub.</w:t>
            </w:r>
          </w:p>
          <w:p w14:paraId="2FB08B52" w14:textId="77777777" w:rsidR="00656DF9" w:rsidRPr="00133847" w:rsidRDefault="00656DF9" w:rsidP="00656DF9">
            <w:pPr>
              <w:spacing w:beforeLines="80" w:before="192" w:afterLines="40" w:after="96" w:line="276" w:lineRule="auto"/>
              <w:jc w:val="both"/>
              <w:rPr>
                <w:rFonts w:cstheme="minorHAnsi"/>
                <w:i/>
                <w:iCs/>
                <w:u w:val="single"/>
              </w:rPr>
            </w:pPr>
            <w:proofErr w:type="spellStart"/>
            <w:r w:rsidRPr="00133847">
              <w:rPr>
                <w:rFonts w:cstheme="minorHAnsi"/>
                <w:i/>
                <w:iCs/>
                <w:u w:val="single"/>
              </w:rPr>
              <w:t>Unitati</w:t>
            </w:r>
            <w:proofErr w:type="spellEnd"/>
            <w:r w:rsidRPr="00133847">
              <w:rPr>
                <w:rFonts w:cstheme="minorHAnsi"/>
                <w:i/>
                <w:iCs/>
                <w:u w:val="single"/>
              </w:rPr>
              <w:t xml:space="preserve"> de măsură:</w:t>
            </w:r>
          </w:p>
          <w:p w14:paraId="22DD8CAD"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Densitate kg/: m</w:t>
            </w:r>
            <w:r w:rsidRPr="00133847">
              <w:rPr>
                <w:rFonts w:cstheme="minorHAnsi"/>
                <w:vertAlign w:val="superscript"/>
              </w:rPr>
              <w:t>3</w:t>
            </w:r>
          </w:p>
          <w:p w14:paraId="286A920E"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 xml:space="preserve">Debitul </w:t>
            </w:r>
            <w:proofErr w:type="spellStart"/>
            <w:r w:rsidRPr="00133847">
              <w:rPr>
                <w:rFonts w:cstheme="minorHAnsi"/>
              </w:rPr>
              <w:t>masic</w:t>
            </w:r>
            <w:proofErr w:type="spellEnd"/>
            <w:r w:rsidRPr="00133847">
              <w:rPr>
                <w:rFonts w:cstheme="minorHAnsi"/>
              </w:rPr>
              <w:t>: kg/h</w:t>
            </w:r>
          </w:p>
          <w:p w14:paraId="1B71E852"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Debit volumetric pentru lichide: m</w:t>
            </w:r>
            <w:r w:rsidRPr="00133847">
              <w:rPr>
                <w:rFonts w:cstheme="minorHAnsi"/>
                <w:vertAlign w:val="superscript"/>
              </w:rPr>
              <w:t>3</w:t>
            </w:r>
            <w:r w:rsidRPr="00133847">
              <w:rPr>
                <w:rFonts w:cstheme="minorHAnsi"/>
              </w:rPr>
              <w:t>/h</w:t>
            </w:r>
          </w:p>
          <w:p w14:paraId="7BEA6555"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Debit volumetric pentru gaz: Sm</w:t>
            </w:r>
            <w:r w:rsidRPr="00133847">
              <w:rPr>
                <w:rFonts w:cstheme="minorHAnsi"/>
                <w:vertAlign w:val="superscript"/>
              </w:rPr>
              <w:t>3</w:t>
            </w:r>
            <w:r w:rsidRPr="00133847">
              <w:rPr>
                <w:rFonts w:cstheme="minorHAnsi"/>
              </w:rPr>
              <w:t>/h la 15°C și 1,013 bara</w:t>
            </w:r>
          </w:p>
          <w:p w14:paraId="6A3E5C05"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Debit volumetric pentru aer: N2 Nm</w:t>
            </w:r>
            <w:r w:rsidRPr="00133847">
              <w:rPr>
                <w:rFonts w:cstheme="minorHAnsi"/>
                <w:vertAlign w:val="superscript"/>
              </w:rPr>
              <w:t>3</w:t>
            </w:r>
            <w:r w:rsidRPr="00133847">
              <w:rPr>
                <w:rFonts w:cstheme="minorHAnsi"/>
              </w:rPr>
              <w:t>/h la 0°C și 1,013 bara</w:t>
            </w:r>
          </w:p>
          <w:p w14:paraId="755D2C9D"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Greutate moleculară: kg/kg mol</w:t>
            </w:r>
          </w:p>
          <w:p w14:paraId="12858C75"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 xml:space="preserve">Manometru: </w:t>
            </w:r>
            <w:proofErr w:type="spellStart"/>
            <w:r w:rsidRPr="00133847">
              <w:rPr>
                <w:rFonts w:cstheme="minorHAnsi"/>
              </w:rPr>
              <w:t>barg</w:t>
            </w:r>
            <w:proofErr w:type="spellEnd"/>
            <w:r w:rsidRPr="00133847">
              <w:rPr>
                <w:rFonts w:cstheme="minorHAnsi"/>
              </w:rPr>
              <w:t xml:space="preserve">, </w:t>
            </w:r>
            <w:proofErr w:type="spellStart"/>
            <w:r w:rsidRPr="00133847">
              <w:rPr>
                <w:rFonts w:cstheme="minorHAnsi"/>
              </w:rPr>
              <w:t>mbarg</w:t>
            </w:r>
            <w:proofErr w:type="spellEnd"/>
            <w:r w:rsidRPr="00133847">
              <w:rPr>
                <w:rFonts w:cstheme="minorHAnsi"/>
              </w:rPr>
              <w:t xml:space="preserve">, mm </w:t>
            </w:r>
            <w:proofErr w:type="spellStart"/>
            <w:r w:rsidRPr="00133847">
              <w:rPr>
                <w:rFonts w:cstheme="minorHAnsi"/>
              </w:rPr>
              <w:t>wg</w:t>
            </w:r>
            <w:proofErr w:type="spellEnd"/>
          </w:p>
          <w:p w14:paraId="286A1D14"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lastRenderedPageBreak/>
              <w:t xml:space="preserve">Absolută: bara, </w:t>
            </w:r>
            <w:proofErr w:type="spellStart"/>
            <w:r w:rsidRPr="00133847">
              <w:rPr>
                <w:rFonts w:cstheme="minorHAnsi"/>
              </w:rPr>
              <w:t>mbara</w:t>
            </w:r>
            <w:proofErr w:type="spellEnd"/>
            <w:r w:rsidRPr="00133847">
              <w:rPr>
                <w:rFonts w:cstheme="minorHAnsi"/>
              </w:rPr>
              <w:t xml:space="preserve">, mm </w:t>
            </w:r>
            <w:proofErr w:type="spellStart"/>
            <w:r w:rsidRPr="00133847">
              <w:rPr>
                <w:rFonts w:cstheme="minorHAnsi"/>
              </w:rPr>
              <w:t>wg</w:t>
            </w:r>
            <w:proofErr w:type="spellEnd"/>
          </w:p>
          <w:p w14:paraId="09EA4111"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 xml:space="preserve">Diferențial: bară, </w:t>
            </w:r>
            <w:proofErr w:type="spellStart"/>
            <w:r w:rsidRPr="00133847">
              <w:rPr>
                <w:rFonts w:cstheme="minorHAnsi"/>
              </w:rPr>
              <w:t>mbar</w:t>
            </w:r>
            <w:proofErr w:type="spellEnd"/>
            <w:r w:rsidRPr="00133847">
              <w:rPr>
                <w:rFonts w:cstheme="minorHAnsi"/>
              </w:rPr>
              <w:t xml:space="preserve">, mm </w:t>
            </w:r>
            <w:proofErr w:type="spellStart"/>
            <w:r w:rsidRPr="00133847">
              <w:rPr>
                <w:rFonts w:cstheme="minorHAnsi"/>
              </w:rPr>
              <w:t>wg</w:t>
            </w:r>
            <w:proofErr w:type="spellEnd"/>
          </w:p>
          <w:p w14:paraId="7ACED083"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 xml:space="preserve">Vid: </w:t>
            </w:r>
            <w:proofErr w:type="spellStart"/>
            <w:r w:rsidRPr="00133847">
              <w:rPr>
                <w:rFonts w:cstheme="minorHAnsi"/>
              </w:rPr>
              <w:t>Mbar</w:t>
            </w:r>
            <w:proofErr w:type="spellEnd"/>
          </w:p>
          <w:p w14:paraId="6B22194A"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 xml:space="preserve">Temperatura: </w:t>
            </w:r>
            <w:r w:rsidRPr="00133847">
              <w:rPr>
                <w:rFonts w:ascii="Cambria Math" w:hAnsi="Cambria Math" w:cs="Cambria Math"/>
              </w:rPr>
              <w:t>℃</w:t>
            </w:r>
          </w:p>
          <w:p w14:paraId="163114B6"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Nivel: %, m, mm</w:t>
            </w:r>
          </w:p>
          <w:p w14:paraId="73F44216"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 xml:space="preserve">Dinamică de vâscozitate: </w:t>
            </w:r>
            <w:proofErr w:type="spellStart"/>
            <w:r w:rsidRPr="00133847">
              <w:rPr>
                <w:rFonts w:cstheme="minorHAnsi"/>
              </w:rPr>
              <w:t>cP</w:t>
            </w:r>
            <w:proofErr w:type="spellEnd"/>
            <w:r w:rsidRPr="00133847">
              <w:rPr>
                <w:rFonts w:cstheme="minorHAnsi"/>
              </w:rPr>
              <w:t xml:space="preserve"> = </w:t>
            </w:r>
            <w:proofErr w:type="spellStart"/>
            <w:r w:rsidRPr="00133847">
              <w:rPr>
                <w:rFonts w:cstheme="minorHAnsi"/>
              </w:rPr>
              <w:t>mPa.s</w:t>
            </w:r>
            <w:proofErr w:type="spellEnd"/>
          </w:p>
          <w:p w14:paraId="7C983A21" w14:textId="77777777" w:rsidR="00656DF9" w:rsidRPr="00133847" w:rsidRDefault="00656DF9" w:rsidP="00656DF9">
            <w:pPr>
              <w:pStyle w:val="ListParagraph"/>
              <w:numPr>
                <w:ilvl w:val="0"/>
                <w:numId w:val="89"/>
              </w:numPr>
              <w:spacing w:beforeLines="80" w:before="192" w:afterLines="40" w:after="96" w:line="276" w:lineRule="auto"/>
              <w:jc w:val="both"/>
              <w:rPr>
                <w:rFonts w:cstheme="minorHAnsi"/>
              </w:rPr>
            </w:pPr>
            <w:r w:rsidRPr="00133847">
              <w:rPr>
                <w:rFonts w:cstheme="minorHAnsi"/>
              </w:rPr>
              <w:t xml:space="preserve">Cinematice: </w:t>
            </w:r>
            <w:proofErr w:type="spellStart"/>
            <w:r w:rsidRPr="00133847">
              <w:rPr>
                <w:rFonts w:cstheme="minorHAnsi"/>
              </w:rPr>
              <w:t>Cst</w:t>
            </w:r>
            <w:proofErr w:type="spellEnd"/>
          </w:p>
          <w:p w14:paraId="76FAF2CE"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Condiții ambientale</w:t>
            </w:r>
          </w:p>
          <w:p w14:paraId="1441BB8E"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Instrumentele trebuie să poată rezista la accelerațiile de șoc generate în timpul transportului și la accelerațiile și forțele generate de un eveniment seismic.</w:t>
            </w:r>
          </w:p>
          <w:p w14:paraId="38C4EDA9"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Suprafețele de procesare vor fi parțial închise și încălzite pentru a reduce cele mai grave efecte ale vremii. Cu toate acestea, vor apărea situații, de exemplu la pornire, când se vor aplica condiții ambientale exterioare.</w:t>
            </w:r>
          </w:p>
          <w:p w14:paraId="75DE3346"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Instrumentele situate în zonele instalației de procesare trebuie să fie adecvate pentru instalarea în mediul ambient, în condițiile specificate în Fișa tehnică de mediu.</w:t>
            </w:r>
          </w:p>
          <w:p w14:paraId="6861FE30"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Toate instrumentele trebuie să fie proiectate pentru a supraviețui unui test de rezistență la rece la minus 40 </w:t>
            </w:r>
            <w:proofErr w:type="spellStart"/>
            <w:r w:rsidRPr="00133847">
              <w:rPr>
                <w:rFonts w:cstheme="minorHAnsi"/>
                <w:vertAlign w:val="superscript"/>
              </w:rPr>
              <w:t>o</w:t>
            </w:r>
            <w:r w:rsidRPr="00133847">
              <w:rPr>
                <w:rFonts w:cstheme="minorHAnsi"/>
              </w:rPr>
              <w:t>C</w:t>
            </w:r>
            <w:proofErr w:type="spellEnd"/>
            <w:r w:rsidRPr="00133847">
              <w:rPr>
                <w:rFonts w:cstheme="minorHAnsi"/>
              </w:rPr>
              <w:t>. Camerele centrale de control și camerele echipamentelor vor fi dotate cu aer condiționat.</w:t>
            </w:r>
          </w:p>
          <w:p w14:paraId="126157B9"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Certificarea zonei periculoase</w:t>
            </w:r>
          </w:p>
          <w:p w14:paraId="3B6F1758"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Toate instrumentele montate pe teren trebuie să fie certificate, adecvat pentru utilizare, conform standardelor europene (ATEX: 2014/34 / UE , în funcție de zonarea instalației .</w:t>
            </w:r>
          </w:p>
          <w:p w14:paraId="2FDF5B38"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Echipamentele de instrumentare instalate în zone clasificate ca periculoase trebuie selectate și instalate în conformitate cu </w:t>
            </w:r>
            <w:proofErr w:type="spellStart"/>
            <w:r w:rsidRPr="00133847">
              <w:rPr>
                <w:rFonts w:cstheme="minorHAnsi"/>
              </w:rPr>
              <w:t>IEC</w:t>
            </w:r>
            <w:proofErr w:type="spellEnd"/>
            <w:r w:rsidRPr="00133847">
              <w:rPr>
                <w:rFonts w:cstheme="minorHAnsi"/>
              </w:rPr>
              <w:t xml:space="preserve"> 60079. </w:t>
            </w:r>
          </w:p>
          <w:p w14:paraId="26BB3B6D"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Protecția la factori de mediu</w:t>
            </w:r>
          </w:p>
          <w:p w14:paraId="77E39465"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Toate instrumentele amplasate în instalație, inclusiv cutiile de joncțiune și panourile de control locale trebuie să fie rezistente la intemperii, gradul de protecție conform caracteristicilor tehnice specifice fiecărui aparat trebuie să fie IP 66 și IP65, în concordanță cu standardul internațional EN 60529.</w:t>
            </w:r>
          </w:p>
          <w:p w14:paraId="70C0D1B0" w14:textId="77777777" w:rsidR="00656DF9" w:rsidRPr="00133847" w:rsidRDefault="00656DF9" w:rsidP="00656DF9">
            <w:pPr>
              <w:spacing w:beforeLines="80" w:before="192" w:afterLines="40" w:after="96" w:line="276" w:lineRule="auto"/>
              <w:jc w:val="both"/>
              <w:rPr>
                <w:rFonts w:cstheme="minorHAnsi"/>
                <w:b/>
                <w:bCs/>
              </w:rPr>
            </w:pPr>
            <w:r w:rsidRPr="00133847">
              <w:rPr>
                <w:rFonts w:cstheme="minorHAnsi"/>
              </w:rPr>
              <w:t xml:space="preserve">Instrumentele, dispozitivele de acționare, carcasele instrumentelor, cutiile de joncțiune, tava pentru cabluri etc., trebuie să fie 316 din oțel inoxidabil sau aluminium acoperit cu vopsea </w:t>
            </w:r>
            <w:proofErr w:type="spellStart"/>
            <w:r w:rsidRPr="00133847">
              <w:rPr>
                <w:rFonts w:cstheme="minorHAnsi"/>
              </w:rPr>
              <w:t>epoxidică</w:t>
            </w:r>
            <w:proofErr w:type="spellEnd"/>
            <w:r w:rsidRPr="00133847">
              <w:rPr>
                <w:rFonts w:cstheme="minorHAnsi"/>
              </w:rPr>
              <w:t xml:space="preserve">. Trasabilitatea și certificarea completă a materialelor sunt necesare pentru instrumentele „in-line” și „on-line” la același standard ca cel specificat pentru linia sau echipamentul la care sunt conectate. Se va furniza certificarea </w:t>
            </w:r>
            <w:r w:rsidRPr="00133847">
              <w:rPr>
                <w:rFonts w:cstheme="minorHAnsi"/>
              </w:rPr>
              <w:lastRenderedPageBreak/>
              <w:t xml:space="preserve">materialului pentru toate piesele de reținere a presiunii conform EN 10204 3.1B. </w:t>
            </w:r>
          </w:p>
          <w:p w14:paraId="30393577"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 xml:space="preserve">Etichete și plăci de nume a instrumentelor </w:t>
            </w:r>
          </w:p>
          <w:p w14:paraId="1DC4D8B2"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 xml:space="preserve">Toate elementele de echipament pentru instrumente vor fi identificate cu un număr de etichetă. Acest număr va fi afișat pe </w:t>
            </w:r>
            <w:proofErr w:type="spellStart"/>
            <w:r w:rsidRPr="00133847">
              <w:rPr>
                <w:rFonts w:cstheme="minorHAnsi"/>
              </w:rPr>
              <w:t>PEFS</w:t>
            </w:r>
            <w:proofErr w:type="spellEnd"/>
            <w:r w:rsidRPr="00133847">
              <w:rPr>
                <w:rFonts w:cstheme="minorHAnsi"/>
              </w:rPr>
              <w:t xml:space="preserve"> (Schema de flux de inginerie a proceselor) și listat în indexul instrumentului și în cererea de instrument respectivă. Numărul etichetei instrumentului va fi indicat pe toate documentele și desenele relevante.</w:t>
            </w:r>
          </w:p>
          <w:p w14:paraId="23B9DC90"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Toate instrumentele, dulapurile de sistem, cutiile de conexiune etc. trebuie să fie prevăzute cu plăcuțe de identificare care să arate fie numărul complet al etichetei și descrierea serviciului, fie doar numărul etichetei.</w:t>
            </w:r>
          </w:p>
          <w:p w14:paraId="2C4F471F"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Fiecare instrument de câmp individual trebuie să aibă o etichetă din oțel inoxidabil gravată cu numărul complet al etichetei instrumentului atașat permanent fie prin nituri din oțel inoxidabil, fie cu sârmă din oțel inoxidabil de 0,7 mm.</w:t>
            </w:r>
          </w:p>
          <w:p w14:paraId="78683CAF" w14:textId="77777777" w:rsidR="00656DF9" w:rsidRPr="00133847" w:rsidRDefault="00656DF9" w:rsidP="00656DF9">
            <w:pPr>
              <w:spacing w:beforeLines="80" w:before="192" w:afterLines="40" w:after="96" w:line="276" w:lineRule="auto"/>
              <w:jc w:val="both"/>
              <w:rPr>
                <w:rFonts w:cstheme="minorHAnsi"/>
                <w:i/>
                <w:iCs/>
                <w:u w:val="single"/>
              </w:rPr>
            </w:pPr>
            <w:r w:rsidRPr="00133847">
              <w:rPr>
                <w:rFonts w:cstheme="minorHAnsi"/>
                <w:i/>
                <w:iCs/>
                <w:u w:val="single"/>
              </w:rPr>
              <w:t>Compatibilitate electromagnetică (</w:t>
            </w:r>
            <w:proofErr w:type="spellStart"/>
            <w:r w:rsidRPr="00133847">
              <w:rPr>
                <w:rFonts w:cstheme="minorHAnsi"/>
                <w:i/>
                <w:iCs/>
                <w:u w:val="single"/>
              </w:rPr>
              <w:t>EMC</w:t>
            </w:r>
            <w:proofErr w:type="spellEnd"/>
            <w:r w:rsidRPr="00133847">
              <w:rPr>
                <w:rFonts w:cstheme="minorHAnsi"/>
                <w:i/>
                <w:iCs/>
                <w:u w:val="single"/>
              </w:rPr>
              <w:t>)</w:t>
            </w:r>
          </w:p>
          <w:p w14:paraId="51ED104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Toate echipamentele sau sistemele care conțin aparate electrice sau electronice trebuie să îndeplinească următoarele cerințe de compatibilitate electromagnetică:</w:t>
            </w:r>
          </w:p>
          <w:p w14:paraId="0E95E2F0" w14:textId="77777777" w:rsidR="00656DF9" w:rsidRPr="00133847" w:rsidRDefault="00656DF9" w:rsidP="00656DF9">
            <w:pPr>
              <w:pStyle w:val="ListParagraph"/>
              <w:numPr>
                <w:ilvl w:val="0"/>
                <w:numId w:val="90"/>
              </w:numPr>
              <w:spacing w:beforeLines="80" w:before="192" w:afterLines="40" w:after="96" w:line="276" w:lineRule="auto"/>
              <w:jc w:val="both"/>
              <w:rPr>
                <w:rFonts w:cstheme="minorHAnsi"/>
              </w:rPr>
            </w:pPr>
            <w:r w:rsidRPr="00133847">
              <w:rPr>
                <w:rFonts w:cstheme="minorHAnsi"/>
              </w:rPr>
              <w:t xml:space="preserve">Performanța emisiilor trebuie să fie în conformitate cu </w:t>
            </w:r>
            <w:proofErr w:type="spellStart"/>
            <w:r w:rsidRPr="00133847">
              <w:rPr>
                <w:rFonts w:cstheme="minorHAnsi"/>
              </w:rPr>
              <w:t>IEC</w:t>
            </w:r>
            <w:proofErr w:type="spellEnd"/>
            <w:r w:rsidRPr="00133847">
              <w:rPr>
                <w:rFonts w:cstheme="minorHAnsi"/>
              </w:rPr>
              <w:t xml:space="preserve"> 61000-6-2 - Compatibilitate electromagnetică (</w:t>
            </w:r>
            <w:proofErr w:type="spellStart"/>
            <w:r w:rsidRPr="00133847">
              <w:rPr>
                <w:rFonts w:cstheme="minorHAnsi"/>
              </w:rPr>
              <w:t>EMC</w:t>
            </w:r>
            <w:proofErr w:type="spellEnd"/>
            <w:r w:rsidRPr="00133847">
              <w:rPr>
                <w:rFonts w:cstheme="minorHAnsi"/>
              </w:rPr>
              <w:t>) - Partea 6: Standarde generice - Secțiunea 2: Imunitate pentru medii industriale.</w:t>
            </w:r>
          </w:p>
          <w:p w14:paraId="2F445CD0" w14:textId="0CF9421B" w:rsidR="00B74C82" w:rsidRPr="00133847" w:rsidRDefault="00656DF9" w:rsidP="00EA1B28">
            <w:pPr>
              <w:pStyle w:val="ListParagraph"/>
              <w:numPr>
                <w:ilvl w:val="0"/>
                <w:numId w:val="90"/>
              </w:numPr>
              <w:spacing w:beforeLines="80" w:before="192" w:afterLines="40" w:after="96" w:line="276" w:lineRule="auto"/>
              <w:jc w:val="both"/>
              <w:rPr>
                <w:rFonts w:cstheme="minorHAnsi"/>
              </w:rPr>
            </w:pPr>
            <w:r w:rsidRPr="00133847">
              <w:rPr>
                <w:rFonts w:cstheme="minorHAnsi"/>
              </w:rPr>
              <w:t xml:space="preserve">Performanța imunității trebuie să fie în conformitate cu </w:t>
            </w:r>
            <w:proofErr w:type="spellStart"/>
            <w:r w:rsidRPr="00133847">
              <w:rPr>
                <w:rFonts w:cstheme="minorHAnsi"/>
              </w:rPr>
              <w:t>IEC</w:t>
            </w:r>
            <w:proofErr w:type="spellEnd"/>
            <w:r w:rsidRPr="00133847">
              <w:rPr>
                <w:rFonts w:cstheme="minorHAnsi"/>
              </w:rPr>
              <w:t xml:space="preserve"> 61000-6-4 - Compatibilitate electromagnetică (</w:t>
            </w:r>
            <w:proofErr w:type="spellStart"/>
            <w:r w:rsidRPr="00133847">
              <w:rPr>
                <w:rFonts w:cstheme="minorHAnsi"/>
              </w:rPr>
              <w:t>EMC</w:t>
            </w:r>
            <w:proofErr w:type="spellEnd"/>
            <w:r w:rsidRPr="00133847">
              <w:rPr>
                <w:rFonts w:cstheme="minorHAnsi"/>
              </w:rPr>
              <w:t>) - Partea 6: Standarde generice - Secțiunea 4: Standard de emisie pentru medii industriale.</w:t>
            </w:r>
          </w:p>
        </w:tc>
        <w:tc>
          <w:tcPr>
            <w:tcW w:w="2806" w:type="dxa"/>
          </w:tcPr>
          <w:p w14:paraId="6CA9760B" w14:textId="77777777" w:rsidR="00B74C82" w:rsidRPr="00133847" w:rsidRDefault="00B74C82" w:rsidP="0047697D">
            <w:pPr>
              <w:autoSpaceDE w:val="0"/>
              <w:autoSpaceDN w:val="0"/>
              <w:adjustRightInd w:val="0"/>
              <w:spacing w:before="120"/>
              <w:jc w:val="both"/>
              <w:rPr>
                <w:rFonts w:cstheme="minorHAnsi"/>
                <w:bCs/>
              </w:rPr>
            </w:pPr>
          </w:p>
        </w:tc>
      </w:tr>
      <w:tr w:rsidR="002F4683" w:rsidRPr="00133847" w14:paraId="00ADB8BB" w14:textId="77777777" w:rsidTr="00BA6753">
        <w:trPr>
          <w:jc w:val="center"/>
        </w:trPr>
        <w:tc>
          <w:tcPr>
            <w:tcW w:w="510" w:type="dxa"/>
          </w:tcPr>
          <w:p w14:paraId="7E4F4F11" w14:textId="77777777" w:rsidR="002F4683" w:rsidRPr="00133847" w:rsidRDefault="002F4683"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5CDEB15" w14:textId="77777777" w:rsidR="002F4683" w:rsidRPr="00133847" w:rsidRDefault="002F4683" w:rsidP="002F4683">
            <w:pPr>
              <w:pStyle w:val="Heading4"/>
              <w:spacing w:beforeLines="80" w:before="192" w:afterLines="40" w:after="96" w:line="276" w:lineRule="auto"/>
              <w:jc w:val="both"/>
              <w:rPr>
                <w:rFonts w:asciiTheme="minorHAnsi" w:hAnsiTheme="minorHAnsi" w:cstheme="minorHAnsi"/>
                <w:b/>
                <w:bCs/>
                <w:i w:val="0"/>
                <w:iCs w:val="0"/>
                <w:color w:val="auto"/>
              </w:rPr>
            </w:pPr>
            <w:bookmarkStart w:id="472" w:name="_Toc177298329"/>
            <w:bookmarkStart w:id="473" w:name="_Toc177298473"/>
            <w:bookmarkStart w:id="474" w:name="_Toc178703177"/>
            <w:bookmarkStart w:id="475" w:name="_Toc178706842"/>
            <w:r w:rsidRPr="00133847">
              <w:rPr>
                <w:rFonts w:asciiTheme="minorHAnsi" w:hAnsiTheme="minorHAnsi" w:cstheme="minorHAnsi"/>
                <w:b/>
                <w:bCs/>
                <w:i w:val="0"/>
                <w:iCs w:val="0"/>
                <w:color w:val="auto"/>
              </w:rPr>
              <w:t>6.8.2.2  Măsurarea și contorizarea energiei termice produse</w:t>
            </w:r>
            <w:bookmarkEnd w:id="472"/>
            <w:bookmarkEnd w:id="473"/>
            <w:bookmarkEnd w:id="474"/>
            <w:bookmarkEnd w:id="475"/>
          </w:p>
          <w:p w14:paraId="07C06FA1" w14:textId="77777777" w:rsidR="002F4683" w:rsidRPr="00133847" w:rsidRDefault="002F4683" w:rsidP="002F4683">
            <w:pPr>
              <w:spacing w:beforeLines="80" w:before="192" w:afterLines="40" w:after="96" w:line="276" w:lineRule="auto"/>
              <w:jc w:val="both"/>
            </w:pPr>
            <w:r w:rsidRPr="00133847">
              <w:t>Pentru măsurarea debitului, volumului și energiei termice a agentului termic produs de Instalația de cogenerare cu motoare termice, precum și a consumului intern de agent termic pentru servicii interne (apă demineralizată, preîncălzire apă demineralizată, etc.), se vor prevede contoare pentru:</w:t>
            </w:r>
          </w:p>
          <w:p w14:paraId="7C8735A6" w14:textId="77777777" w:rsidR="002F4683" w:rsidRPr="00133847" w:rsidRDefault="002F4683" w:rsidP="002F4683">
            <w:pPr>
              <w:pStyle w:val="ListParagraph"/>
              <w:numPr>
                <w:ilvl w:val="0"/>
                <w:numId w:val="128"/>
              </w:numPr>
              <w:spacing w:beforeLines="80" w:before="192" w:afterLines="40" w:after="96" w:line="276" w:lineRule="auto"/>
              <w:jc w:val="both"/>
            </w:pPr>
            <w:r w:rsidRPr="00133847">
              <w:t>fiecare recuperator de căldură pentru producția de apă caldă (</w:t>
            </w:r>
            <w:proofErr w:type="spellStart"/>
            <w:r w:rsidRPr="00133847">
              <w:t>WHTR</w:t>
            </w:r>
            <w:proofErr w:type="spellEnd"/>
            <w:r w:rsidRPr="00133847">
              <w:t>), corespunzător fiecărui cazan recuperator;</w:t>
            </w:r>
          </w:p>
          <w:p w14:paraId="6A220A0D" w14:textId="77777777" w:rsidR="002F4683" w:rsidRPr="00133847" w:rsidRDefault="002F4683" w:rsidP="002F4683">
            <w:pPr>
              <w:pStyle w:val="ListParagraph"/>
              <w:numPr>
                <w:ilvl w:val="0"/>
                <w:numId w:val="128"/>
              </w:numPr>
              <w:spacing w:beforeLines="80" w:before="192" w:afterLines="40" w:after="96" w:line="276" w:lineRule="auto"/>
              <w:jc w:val="both"/>
            </w:pPr>
            <w:r w:rsidRPr="00133847">
              <w:t>fiecare schimbător de căldură abur/apă pentru termoficare (boiler de termoficare).</w:t>
            </w:r>
          </w:p>
          <w:p w14:paraId="36E89287" w14:textId="77777777" w:rsidR="002F4683" w:rsidRPr="00133847" w:rsidRDefault="002F4683" w:rsidP="002F4683">
            <w:pPr>
              <w:spacing w:beforeLines="80" w:before="192" w:afterLines="40" w:after="96" w:line="276" w:lineRule="auto"/>
              <w:jc w:val="both"/>
            </w:pPr>
            <w:r w:rsidRPr="00133847">
              <w:t>Se vor utiliza contoare electronice cu următoarele specificații:</w:t>
            </w:r>
          </w:p>
          <w:p w14:paraId="134A1DE9"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tehnologie: contor combinat</w:t>
            </w:r>
          </w:p>
          <w:p w14:paraId="1D6A3775"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lastRenderedPageBreak/>
              <w:t xml:space="preserve">certificare: </w:t>
            </w:r>
            <w:proofErr w:type="spellStart"/>
            <w:r w:rsidRPr="00133847">
              <w:t>MID</w:t>
            </w:r>
            <w:proofErr w:type="spellEnd"/>
            <w:r w:rsidRPr="00133847">
              <w:t xml:space="preserve">, </w:t>
            </w:r>
            <w:proofErr w:type="spellStart"/>
            <w:r w:rsidRPr="00133847">
              <w:t>BRML</w:t>
            </w:r>
            <w:proofErr w:type="spellEnd"/>
          </w:p>
          <w:p w14:paraId="0EDE45BE"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clasa precizie: 2, conform EN 1434</w:t>
            </w:r>
          </w:p>
          <w:p w14:paraId="00265362"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alimentare: de la baterie, min. 10 ani</w:t>
            </w:r>
          </w:p>
          <w:p w14:paraId="59598368"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comunicație: M-Bus</w:t>
            </w:r>
          </w:p>
          <w:p w14:paraId="5A131E73"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interval integrare: 2 secunde</w:t>
            </w:r>
          </w:p>
          <w:p w14:paraId="2A83F8B2"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configurație: debitmetru ultrasonic, senzori temperatură, integrator electronic</w:t>
            </w:r>
          </w:p>
          <w:p w14:paraId="23E8931E"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grad de protecție: minim IP54</w:t>
            </w:r>
          </w:p>
          <w:p w14:paraId="2C60A032" w14:textId="77777777" w:rsidR="002F4683" w:rsidRPr="00133847" w:rsidRDefault="002F4683" w:rsidP="002F4683">
            <w:pPr>
              <w:pStyle w:val="ListParagraph"/>
              <w:numPr>
                <w:ilvl w:val="0"/>
                <w:numId w:val="129"/>
              </w:numPr>
              <w:spacing w:beforeLines="80" w:before="192" w:afterLines="40" w:after="96" w:line="276" w:lineRule="auto"/>
              <w:jc w:val="both"/>
            </w:pPr>
            <w:r w:rsidRPr="00133847">
              <w:t>temperatura agent termic: 2 ... 130 °C</w:t>
            </w:r>
          </w:p>
          <w:p w14:paraId="11EE5DC8" w14:textId="77777777" w:rsidR="002F4683" w:rsidRPr="00133847" w:rsidRDefault="002F4683" w:rsidP="002F4683">
            <w:pPr>
              <w:spacing w:beforeLines="80" w:before="192" w:afterLines="40" w:after="96" w:line="276" w:lineRule="auto"/>
              <w:jc w:val="both"/>
            </w:pPr>
            <w:r w:rsidRPr="00133847">
              <w:t xml:space="preserve">Contoarele vor fi dimensionate de către ofertant corespunzător cu capacitățile energetice instalate, cu respectarea reglementărilor privind mijloacele de măsură. Debitmetrele vor fi fără piese în mișcare, de tip ultrasonic, cu montaj pe conducta tur. Contoarele vor include funcții de diagnosticare și monitorizare a parametrilor de debit, volum, temperatură, putere, energie termică, ore de funcționare, erori, cu memorarea evenimentelor împreună cu ștampila de timp. Contoarele vor fi compatibile cu sistemul de citire și schimb de date cu sistemul </w:t>
            </w:r>
            <w:proofErr w:type="spellStart"/>
            <w:r w:rsidRPr="00133847">
              <w:t>DCS</w:t>
            </w:r>
            <w:proofErr w:type="spellEnd"/>
            <w:r w:rsidRPr="00133847">
              <w:t>/</w:t>
            </w:r>
            <w:proofErr w:type="spellStart"/>
            <w:r w:rsidRPr="00133847">
              <w:t>SCADA</w:t>
            </w:r>
            <w:proofErr w:type="spellEnd"/>
            <w:r w:rsidRPr="00133847">
              <w:t xml:space="preserve"> propus pentru conducerea și supervizarea centralei.</w:t>
            </w:r>
          </w:p>
          <w:p w14:paraId="43992DC5" w14:textId="67909B2E" w:rsidR="002F4683" w:rsidRPr="00133847" w:rsidRDefault="002F4683" w:rsidP="002F4683">
            <w:pPr>
              <w:spacing w:beforeLines="80" w:before="192" w:afterLines="40" w:after="96" w:line="276" w:lineRule="auto"/>
              <w:jc w:val="both"/>
              <w:rPr>
                <w:rFonts w:cstheme="minorHAnsi"/>
              </w:rPr>
            </w:pPr>
            <w:r w:rsidRPr="00133847">
              <w:t xml:space="preserve">Contoarele vor avea marcajul de conformitate CE, vor deține aprobare </w:t>
            </w:r>
            <w:proofErr w:type="spellStart"/>
            <w:r w:rsidRPr="00133847">
              <w:t>MID</w:t>
            </w:r>
            <w:proofErr w:type="spellEnd"/>
            <w:r w:rsidRPr="00133847">
              <w:t>/</w:t>
            </w:r>
            <w:proofErr w:type="spellStart"/>
            <w:r w:rsidRPr="00133847">
              <w:t>BRML</w:t>
            </w:r>
            <w:proofErr w:type="spellEnd"/>
            <w:r w:rsidRPr="00133847">
              <w:t xml:space="preserve"> și vor fi fabricate în conformitate cu reglementările și standardele specificate în declarația de conformitate CE. Contoarele vor fi însoțite la livrare de buletin de verificare metrologică inițială.</w:t>
            </w:r>
          </w:p>
        </w:tc>
        <w:tc>
          <w:tcPr>
            <w:tcW w:w="2806" w:type="dxa"/>
          </w:tcPr>
          <w:p w14:paraId="667DBC4D" w14:textId="77777777" w:rsidR="002F4683" w:rsidRPr="00133847" w:rsidRDefault="002F4683" w:rsidP="0047697D">
            <w:pPr>
              <w:autoSpaceDE w:val="0"/>
              <w:autoSpaceDN w:val="0"/>
              <w:adjustRightInd w:val="0"/>
              <w:spacing w:before="120"/>
              <w:jc w:val="both"/>
              <w:rPr>
                <w:rFonts w:cstheme="minorHAnsi"/>
                <w:bCs/>
              </w:rPr>
            </w:pPr>
          </w:p>
        </w:tc>
      </w:tr>
      <w:tr w:rsidR="00B74C82" w:rsidRPr="00133847" w14:paraId="0BE4F5E0" w14:textId="77777777" w:rsidTr="00BA6753">
        <w:trPr>
          <w:jc w:val="center"/>
        </w:trPr>
        <w:tc>
          <w:tcPr>
            <w:tcW w:w="510" w:type="dxa"/>
          </w:tcPr>
          <w:p w14:paraId="2947C9A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E4F22F6" w14:textId="1B29817A" w:rsidR="00656DF9" w:rsidRPr="00133847" w:rsidRDefault="00481BDA" w:rsidP="00656DF9">
            <w:pPr>
              <w:pStyle w:val="Heading4"/>
              <w:spacing w:beforeLines="80" w:before="192" w:afterLines="40" w:after="96" w:line="276" w:lineRule="auto"/>
              <w:jc w:val="both"/>
              <w:rPr>
                <w:rFonts w:asciiTheme="minorHAnsi" w:hAnsiTheme="minorHAnsi" w:cstheme="minorHAnsi"/>
                <w:b/>
                <w:bCs/>
                <w:i w:val="0"/>
                <w:iCs w:val="0"/>
                <w:color w:val="auto"/>
              </w:rPr>
            </w:pPr>
            <w:r w:rsidRPr="00133847">
              <w:rPr>
                <w:rFonts w:asciiTheme="minorHAnsi" w:hAnsiTheme="minorHAnsi" w:cstheme="minorHAnsi"/>
                <w:b/>
                <w:bCs/>
                <w:i w:val="0"/>
                <w:iCs w:val="0"/>
                <w:color w:val="auto"/>
              </w:rPr>
              <w:t>6</w:t>
            </w:r>
            <w:r w:rsidR="00656DF9" w:rsidRPr="00133847">
              <w:rPr>
                <w:rFonts w:asciiTheme="minorHAnsi" w:hAnsiTheme="minorHAnsi" w:cstheme="minorHAnsi"/>
                <w:b/>
                <w:bCs/>
                <w:i w:val="0"/>
                <w:iCs w:val="0"/>
                <w:color w:val="auto"/>
              </w:rPr>
              <w:t>.8.2.</w:t>
            </w:r>
            <w:r w:rsidR="002F4683" w:rsidRPr="00133847">
              <w:rPr>
                <w:rFonts w:asciiTheme="minorHAnsi" w:hAnsiTheme="minorHAnsi" w:cstheme="minorHAnsi"/>
                <w:b/>
                <w:bCs/>
                <w:i w:val="0"/>
                <w:iCs w:val="0"/>
                <w:color w:val="auto"/>
              </w:rPr>
              <w:t>3</w:t>
            </w:r>
            <w:r w:rsidR="00656DF9" w:rsidRPr="00133847">
              <w:rPr>
                <w:rFonts w:asciiTheme="minorHAnsi" w:hAnsiTheme="minorHAnsi" w:cstheme="minorHAnsi"/>
                <w:b/>
                <w:bCs/>
                <w:i w:val="0"/>
                <w:iCs w:val="0"/>
                <w:color w:val="auto"/>
              </w:rPr>
              <w:t xml:space="preserve"> Măsurarea și contorizarea gazului natural consumat </w:t>
            </w:r>
          </w:p>
          <w:p w14:paraId="6CFD2104"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Pentru măsurarea debitului, temperaturii, presiunii și volumul de gaze naturale consumat de motoarele termice din componența Instalației de cogenerare cu motoare termice, se vor utiliza contoare electronice cu următoarele specificații:</w:t>
            </w:r>
          </w:p>
          <w:p w14:paraId="45E874CA"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tehnologie: turbină/piston</w:t>
            </w:r>
          </w:p>
          <w:p w14:paraId="01D5373D"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 xml:space="preserve">certificare: </w:t>
            </w:r>
            <w:proofErr w:type="spellStart"/>
            <w:r w:rsidRPr="00133847">
              <w:rPr>
                <w:rFonts w:cstheme="minorHAnsi"/>
              </w:rPr>
              <w:t>MID</w:t>
            </w:r>
            <w:proofErr w:type="spellEnd"/>
            <w:r w:rsidRPr="00133847">
              <w:rPr>
                <w:rFonts w:cstheme="minorHAnsi"/>
              </w:rPr>
              <w:t xml:space="preserve">, </w:t>
            </w:r>
            <w:proofErr w:type="spellStart"/>
            <w:r w:rsidRPr="00133847">
              <w:rPr>
                <w:rFonts w:cstheme="minorHAnsi"/>
              </w:rPr>
              <w:t>BRML</w:t>
            </w:r>
            <w:proofErr w:type="spellEnd"/>
          </w:p>
          <w:p w14:paraId="6BB4C812"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clasa precizie: maxim 1%</w:t>
            </w:r>
          </w:p>
          <w:p w14:paraId="116C3B21"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proofErr w:type="spellStart"/>
            <w:r w:rsidRPr="00133847">
              <w:rPr>
                <w:rFonts w:cstheme="minorHAnsi"/>
              </w:rPr>
              <w:t>rangeabilitate</w:t>
            </w:r>
            <w:proofErr w:type="spellEnd"/>
            <w:r w:rsidRPr="00133847">
              <w:rPr>
                <w:rFonts w:cstheme="minorHAnsi"/>
              </w:rPr>
              <w:t>: 1:20</w:t>
            </w:r>
          </w:p>
          <w:p w14:paraId="00250A47"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alimentare: de la baterie, min 10 ani</w:t>
            </w:r>
          </w:p>
          <w:p w14:paraId="2807FC7E"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 xml:space="preserve">comunicație: RS485- </w:t>
            </w:r>
            <w:proofErr w:type="spellStart"/>
            <w:r w:rsidRPr="00133847">
              <w:rPr>
                <w:rFonts w:cstheme="minorHAnsi"/>
              </w:rPr>
              <w:t>Modbus</w:t>
            </w:r>
            <w:proofErr w:type="spellEnd"/>
            <w:r w:rsidRPr="00133847">
              <w:rPr>
                <w:rFonts w:cstheme="minorHAnsi"/>
              </w:rPr>
              <w:t xml:space="preserve"> </w:t>
            </w:r>
            <w:proofErr w:type="spellStart"/>
            <w:r w:rsidRPr="00133847">
              <w:rPr>
                <w:rFonts w:cstheme="minorHAnsi"/>
              </w:rPr>
              <w:t>RTU</w:t>
            </w:r>
            <w:proofErr w:type="spellEnd"/>
            <w:r w:rsidRPr="00133847">
              <w:rPr>
                <w:rFonts w:cstheme="minorHAnsi"/>
              </w:rPr>
              <w:t xml:space="preserve"> sau </w:t>
            </w:r>
            <w:proofErr w:type="spellStart"/>
            <w:r w:rsidRPr="00133847">
              <w:rPr>
                <w:rFonts w:cstheme="minorHAnsi"/>
              </w:rPr>
              <w:t>TCP</w:t>
            </w:r>
            <w:proofErr w:type="spellEnd"/>
          </w:p>
          <w:p w14:paraId="556E382D"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configurație: debitmetru, senzori temperatură + presiune,</w:t>
            </w:r>
          </w:p>
          <w:p w14:paraId="006E0CBD"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 xml:space="preserve">corector electronic de volum </w:t>
            </w:r>
          </w:p>
          <w:p w14:paraId="18EB61D7"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grad de protecție: IP54</w:t>
            </w:r>
          </w:p>
          <w:p w14:paraId="19152AE8" w14:textId="77777777" w:rsidR="00656DF9" w:rsidRPr="00133847" w:rsidRDefault="00656DF9" w:rsidP="00656DF9">
            <w:pPr>
              <w:pStyle w:val="ListParagraph"/>
              <w:numPr>
                <w:ilvl w:val="0"/>
                <w:numId w:val="91"/>
              </w:numPr>
              <w:spacing w:beforeLines="80" w:before="192" w:afterLines="40" w:after="96" w:line="276" w:lineRule="auto"/>
              <w:jc w:val="both"/>
              <w:rPr>
                <w:rFonts w:cstheme="minorHAnsi"/>
              </w:rPr>
            </w:pPr>
            <w:r w:rsidRPr="00133847">
              <w:rPr>
                <w:rFonts w:cstheme="minorHAnsi"/>
              </w:rPr>
              <w:t>temperatura fluid: 0 ... 50 °C</w:t>
            </w:r>
          </w:p>
          <w:p w14:paraId="5C1BD54B" w14:textId="77777777" w:rsidR="00656DF9" w:rsidRPr="00133847" w:rsidRDefault="00656DF9" w:rsidP="00656DF9">
            <w:pPr>
              <w:spacing w:beforeLines="80" w:before="192" w:afterLines="40" w:after="96" w:line="276" w:lineRule="auto"/>
              <w:jc w:val="both"/>
              <w:rPr>
                <w:rFonts w:cstheme="minorHAnsi"/>
              </w:rPr>
            </w:pPr>
            <w:r w:rsidRPr="00133847">
              <w:rPr>
                <w:rFonts w:cstheme="minorHAnsi"/>
              </w:rPr>
              <w:t>Contoarele vor fi dimensionate de către ofertant corespunzător cu capacitățile energetice instalate.</w:t>
            </w:r>
          </w:p>
          <w:p w14:paraId="420F34C0" w14:textId="2C79AA03" w:rsidR="00B74C82" w:rsidRPr="00133847" w:rsidRDefault="00656DF9" w:rsidP="00EA1B28">
            <w:pPr>
              <w:spacing w:beforeLines="80" w:before="192" w:afterLines="40" w:after="96" w:line="276" w:lineRule="auto"/>
              <w:jc w:val="both"/>
              <w:rPr>
                <w:rFonts w:cstheme="minorHAnsi"/>
              </w:rPr>
            </w:pPr>
            <w:r w:rsidRPr="00133847">
              <w:rPr>
                <w:rFonts w:cstheme="minorHAnsi"/>
              </w:rPr>
              <w:t xml:space="preserve">Contoarele vor avea marcajul de conformitate CE, vor deține aprobare </w:t>
            </w:r>
            <w:proofErr w:type="spellStart"/>
            <w:r w:rsidRPr="00133847">
              <w:rPr>
                <w:rFonts w:cstheme="minorHAnsi"/>
              </w:rPr>
              <w:t>MID</w:t>
            </w:r>
            <w:proofErr w:type="spellEnd"/>
            <w:r w:rsidRPr="00133847">
              <w:rPr>
                <w:rFonts w:cstheme="minorHAnsi"/>
              </w:rPr>
              <w:t>/</w:t>
            </w:r>
            <w:proofErr w:type="spellStart"/>
            <w:r w:rsidRPr="00133847">
              <w:rPr>
                <w:rFonts w:cstheme="minorHAnsi"/>
              </w:rPr>
              <w:t>BRML</w:t>
            </w:r>
            <w:proofErr w:type="spellEnd"/>
            <w:r w:rsidRPr="00133847">
              <w:rPr>
                <w:rFonts w:cstheme="minorHAnsi"/>
              </w:rPr>
              <w:t xml:space="preserve"> și vor fi fabricate în conformitate cu reglementările și </w:t>
            </w:r>
            <w:r w:rsidRPr="00133847">
              <w:rPr>
                <w:rFonts w:cstheme="minorHAnsi"/>
              </w:rPr>
              <w:lastRenderedPageBreak/>
              <w:t>standardele specificate în declarația de conformitate CE. Contoarele vor fi însoțite la livrare de buletin de verificare metrologică inițială.</w:t>
            </w:r>
          </w:p>
        </w:tc>
        <w:tc>
          <w:tcPr>
            <w:tcW w:w="2806" w:type="dxa"/>
          </w:tcPr>
          <w:p w14:paraId="5C678EFA" w14:textId="77777777" w:rsidR="00B74C82" w:rsidRPr="00133847" w:rsidRDefault="00B74C82" w:rsidP="0047697D">
            <w:pPr>
              <w:autoSpaceDE w:val="0"/>
              <w:autoSpaceDN w:val="0"/>
              <w:adjustRightInd w:val="0"/>
              <w:spacing w:before="120"/>
              <w:jc w:val="both"/>
              <w:rPr>
                <w:rFonts w:cstheme="minorHAnsi"/>
                <w:bCs/>
              </w:rPr>
            </w:pPr>
          </w:p>
        </w:tc>
      </w:tr>
      <w:tr w:rsidR="002F4683" w:rsidRPr="00133847" w14:paraId="4C42DF46" w14:textId="77777777" w:rsidTr="00BA6753">
        <w:trPr>
          <w:jc w:val="center"/>
        </w:trPr>
        <w:tc>
          <w:tcPr>
            <w:tcW w:w="510" w:type="dxa"/>
          </w:tcPr>
          <w:p w14:paraId="37F4034C" w14:textId="77777777" w:rsidR="002F4683" w:rsidRPr="00133847" w:rsidRDefault="002F4683"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CB27634" w14:textId="77777777" w:rsidR="002F4683" w:rsidRPr="00133847" w:rsidRDefault="002F4683" w:rsidP="002F4683">
            <w:pPr>
              <w:pStyle w:val="Heading4"/>
              <w:spacing w:beforeLines="80" w:before="192" w:afterLines="40" w:after="96" w:line="276" w:lineRule="auto"/>
              <w:jc w:val="both"/>
              <w:rPr>
                <w:rFonts w:asciiTheme="minorHAnsi" w:hAnsiTheme="minorHAnsi" w:cstheme="minorHAnsi"/>
                <w:b/>
                <w:bCs/>
                <w:i w:val="0"/>
                <w:iCs w:val="0"/>
                <w:color w:val="auto"/>
              </w:rPr>
            </w:pPr>
            <w:bookmarkStart w:id="476" w:name="_Toc177298332"/>
            <w:bookmarkStart w:id="477" w:name="_Toc177298476"/>
            <w:bookmarkStart w:id="478" w:name="_Toc178703180"/>
            <w:bookmarkStart w:id="479" w:name="_Toc178706845"/>
            <w:r w:rsidRPr="00133847">
              <w:rPr>
                <w:rFonts w:asciiTheme="minorHAnsi" w:hAnsiTheme="minorHAnsi" w:cstheme="minorHAnsi"/>
                <w:b/>
                <w:bCs/>
                <w:i w:val="0"/>
                <w:iCs w:val="0"/>
                <w:color w:val="auto"/>
              </w:rPr>
              <w:t>6.8.2.4 Măsurarea și contorizarea energiei termice a apei de adaos</w:t>
            </w:r>
            <w:bookmarkEnd w:id="476"/>
            <w:bookmarkEnd w:id="477"/>
            <w:bookmarkEnd w:id="478"/>
            <w:bookmarkEnd w:id="479"/>
          </w:p>
          <w:p w14:paraId="256D6D61" w14:textId="77777777" w:rsidR="002F4683" w:rsidRPr="00133847" w:rsidRDefault="002F4683" w:rsidP="002F4683">
            <w:pPr>
              <w:spacing w:beforeLines="80" w:before="192" w:afterLines="40" w:after="96" w:line="276" w:lineRule="auto"/>
              <w:jc w:val="both"/>
            </w:pPr>
            <w:r w:rsidRPr="00133847">
              <w:t>Pentru măsurarea debitului, volumului și energiei termice a apei de adaos, se va utiliza un contor de energie termică având următoarele specificații:</w:t>
            </w:r>
          </w:p>
          <w:p w14:paraId="7209D676"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tehnologie: contor combinat</w:t>
            </w:r>
          </w:p>
          <w:p w14:paraId="7E755DDB"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 xml:space="preserve">certificare: </w:t>
            </w:r>
            <w:proofErr w:type="spellStart"/>
            <w:r w:rsidRPr="00133847">
              <w:t>MID</w:t>
            </w:r>
            <w:proofErr w:type="spellEnd"/>
            <w:r w:rsidRPr="00133847">
              <w:t xml:space="preserve">, </w:t>
            </w:r>
            <w:proofErr w:type="spellStart"/>
            <w:r w:rsidRPr="00133847">
              <w:t>BRML</w:t>
            </w:r>
            <w:proofErr w:type="spellEnd"/>
          </w:p>
          <w:p w14:paraId="779E9776"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clasa precizie: 2, conform EN 1434</w:t>
            </w:r>
          </w:p>
          <w:p w14:paraId="1A258248"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alimentare: de la baterie, min. 10 ani</w:t>
            </w:r>
          </w:p>
          <w:p w14:paraId="2C03B3BD"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comunicație: M-Bus</w:t>
            </w:r>
          </w:p>
          <w:p w14:paraId="25131A40"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interval integrare: 2 secunde</w:t>
            </w:r>
          </w:p>
          <w:p w14:paraId="68E2D2C1"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configurație: debitmetru ultrasonic, senzori temperatură, integrator electronic</w:t>
            </w:r>
          </w:p>
          <w:p w14:paraId="60BC1738"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grad de protecție: minim IP54</w:t>
            </w:r>
          </w:p>
          <w:p w14:paraId="2AD3A8C5" w14:textId="77777777" w:rsidR="002F4683" w:rsidRPr="00133847" w:rsidRDefault="002F4683" w:rsidP="002F4683">
            <w:pPr>
              <w:pStyle w:val="ListParagraph"/>
              <w:numPr>
                <w:ilvl w:val="0"/>
                <w:numId w:val="130"/>
              </w:numPr>
              <w:spacing w:beforeLines="80" w:before="192" w:afterLines="40" w:after="96" w:line="276" w:lineRule="auto"/>
              <w:jc w:val="both"/>
            </w:pPr>
            <w:r w:rsidRPr="00133847">
              <w:t>temperatura agent termic: 2 ... 130 °C</w:t>
            </w:r>
          </w:p>
          <w:p w14:paraId="272F4F94" w14:textId="7BC00886" w:rsidR="002F4683" w:rsidRPr="00133847" w:rsidRDefault="002F4683" w:rsidP="002F4683">
            <w:pPr>
              <w:spacing w:beforeLines="80" w:before="192" w:afterLines="40" w:after="96" w:line="276" w:lineRule="auto"/>
              <w:jc w:val="both"/>
              <w:rPr>
                <w:rFonts w:cstheme="minorHAnsi"/>
              </w:rPr>
            </w:pPr>
            <w:r w:rsidRPr="00133847">
              <w:t xml:space="preserve">Contoarele vor fi dimensionate de către ofertant corespunzător cu capacitățile energetice instalate, cu respectarea reglementărilor privind mijloacele de măsură. Debitmetrele vor fi fără piese în mișcare, de tip ultrasonic, cu montaj pe conducta tur. Contoarele vor include funcții de diagnosticare și monitorizare a parametrilor de debit, volum, temperatură, putere, energie termică, ore de funcționare, erori, cu memorarea evenimentelor împreună cu ștampila de timp. Contoarele vor fi compatibile cu sistemul de citire și schimb de date cu sistemul </w:t>
            </w:r>
            <w:proofErr w:type="spellStart"/>
            <w:r w:rsidRPr="00133847">
              <w:t>DCS</w:t>
            </w:r>
            <w:proofErr w:type="spellEnd"/>
            <w:r w:rsidRPr="00133847">
              <w:t>/</w:t>
            </w:r>
            <w:proofErr w:type="spellStart"/>
            <w:r w:rsidRPr="00133847">
              <w:t>SCADA</w:t>
            </w:r>
            <w:proofErr w:type="spellEnd"/>
            <w:r w:rsidRPr="00133847">
              <w:t xml:space="preserve"> propus pentru conducerea și supervizarea centralei. Contoarele vor avea marcajul de conformitate CE, vor deține aprobare </w:t>
            </w:r>
            <w:proofErr w:type="spellStart"/>
            <w:r w:rsidRPr="00133847">
              <w:t>MID</w:t>
            </w:r>
            <w:proofErr w:type="spellEnd"/>
            <w:r w:rsidRPr="00133847">
              <w:t>/</w:t>
            </w:r>
            <w:proofErr w:type="spellStart"/>
            <w:r w:rsidRPr="00133847">
              <w:t>BRML</w:t>
            </w:r>
            <w:proofErr w:type="spellEnd"/>
            <w:r w:rsidRPr="00133847">
              <w:t xml:space="preserve"> și vor fi fabricate în conformitate cu reglementările și standardele specificate în declarația de conformitate CE. Contoarele vor fi însoțite la livrare de buletin de verificare metrologică inițială.</w:t>
            </w:r>
          </w:p>
        </w:tc>
        <w:tc>
          <w:tcPr>
            <w:tcW w:w="2806" w:type="dxa"/>
          </w:tcPr>
          <w:p w14:paraId="5D0CB9DB" w14:textId="77777777" w:rsidR="002F4683" w:rsidRPr="00133847" w:rsidRDefault="002F4683" w:rsidP="0047697D">
            <w:pPr>
              <w:autoSpaceDE w:val="0"/>
              <w:autoSpaceDN w:val="0"/>
              <w:adjustRightInd w:val="0"/>
              <w:spacing w:before="120"/>
              <w:jc w:val="both"/>
              <w:rPr>
                <w:rFonts w:cstheme="minorHAnsi"/>
                <w:bCs/>
              </w:rPr>
            </w:pPr>
          </w:p>
        </w:tc>
      </w:tr>
      <w:tr w:rsidR="002F4683" w:rsidRPr="00133847" w14:paraId="61C0EDED" w14:textId="77777777" w:rsidTr="00BA6753">
        <w:trPr>
          <w:jc w:val="center"/>
        </w:trPr>
        <w:tc>
          <w:tcPr>
            <w:tcW w:w="510" w:type="dxa"/>
          </w:tcPr>
          <w:p w14:paraId="3789ED70" w14:textId="77777777" w:rsidR="002F4683" w:rsidRPr="00133847" w:rsidRDefault="002F4683"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AAA38DE" w14:textId="77777777" w:rsidR="002F4683" w:rsidRPr="00133847" w:rsidRDefault="002F4683" w:rsidP="002F4683">
            <w:pPr>
              <w:pStyle w:val="Heading4"/>
              <w:spacing w:beforeLines="80" w:before="192" w:afterLines="40" w:after="96" w:line="276" w:lineRule="auto"/>
              <w:jc w:val="both"/>
              <w:rPr>
                <w:rFonts w:asciiTheme="minorHAnsi" w:hAnsiTheme="minorHAnsi" w:cstheme="minorHAnsi"/>
                <w:b/>
                <w:bCs/>
                <w:i w:val="0"/>
                <w:iCs w:val="0"/>
                <w:color w:val="auto"/>
              </w:rPr>
            </w:pPr>
            <w:bookmarkStart w:id="480" w:name="_Toc177298333"/>
            <w:bookmarkStart w:id="481" w:name="_Toc177298477"/>
            <w:bookmarkStart w:id="482" w:name="_Toc178703181"/>
            <w:bookmarkStart w:id="483" w:name="_Toc178706846"/>
            <w:r w:rsidRPr="00133847">
              <w:rPr>
                <w:rFonts w:asciiTheme="minorHAnsi" w:hAnsiTheme="minorHAnsi" w:cstheme="minorHAnsi"/>
                <w:b/>
                <w:bCs/>
                <w:i w:val="0"/>
                <w:iCs w:val="0"/>
                <w:color w:val="auto"/>
              </w:rPr>
              <w:t>6.8.2.5 Măsurarea și contorizarea apei tratate</w:t>
            </w:r>
            <w:bookmarkEnd w:id="480"/>
            <w:bookmarkEnd w:id="481"/>
            <w:bookmarkEnd w:id="482"/>
            <w:bookmarkEnd w:id="483"/>
          </w:p>
          <w:p w14:paraId="1F5496EF" w14:textId="77777777" w:rsidR="002F4683" w:rsidRPr="00133847" w:rsidRDefault="002F4683" w:rsidP="002F4683">
            <w:pPr>
              <w:spacing w:beforeLines="80" w:before="192" w:afterLines="40" w:after="96" w:line="276" w:lineRule="auto"/>
              <w:jc w:val="both"/>
            </w:pPr>
            <w:r w:rsidRPr="00133847">
              <w:t>Pentru măsurarea debitului și volumului de apă tratată a apei (apa dedurizată, apa demineralizată), se vor utiliza contoare de apă având următoarele specificații:</w:t>
            </w:r>
          </w:p>
          <w:p w14:paraId="0B2F1316"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tehnologie turbină / ultrasonic / electromagnetic</w:t>
            </w:r>
          </w:p>
          <w:p w14:paraId="27FBF8AD"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 xml:space="preserve">certificare: </w:t>
            </w:r>
            <w:proofErr w:type="spellStart"/>
            <w:r w:rsidRPr="00133847">
              <w:t>MID</w:t>
            </w:r>
            <w:proofErr w:type="spellEnd"/>
            <w:r w:rsidRPr="00133847">
              <w:t xml:space="preserve">, </w:t>
            </w:r>
            <w:proofErr w:type="spellStart"/>
            <w:r w:rsidRPr="00133847">
              <w:t>BRML</w:t>
            </w:r>
            <w:proofErr w:type="spellEnd"/>
          </w:p>
          <w:p w14:paraId="087FDBD8"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clasa precizie: 2</w:t>
            </w:r>
          </w:p>
          <w:p w14:paraId="2C219C86"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standard: ISO 4064-1:2014</w:t>
            </w:r>
          </w:p>
          <w:p w14:paraId="207E9D38"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alimentare: de la baterie, min. 10 ani</w:t>
            </w:r>
          </w:p>
          <w:p w14:paraId="34622D55"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comunicație: M-Bus</w:t>
            </w:r>
          </w:p>
          <w:p w14:paraId="3571F45D"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configurație: debitmetru, interfață de comunicație</w:t>
            </w:r>
          </w:p>
          <w:p w14:paraId="6FB86F7F"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t>grad de protecție: minim IP54</w:t>
            </w:r>
          </w:p>
          <w:p w14:paraId="119A4191" w14:textId="77777777" w:rsidR="002F4683" w:rsidRPr="00133847" w:rsidRDefault="002F4683" w:rsidP="002F4683">
            <w:pPr>
              <w:pStyle w:val="ListParagraph"/>
              <w:numPr>
                <w:ilvl w:val="0"/>
                <w:numId w:val="131"/>
              </w:numPr>
              <w:spacing w:beforeLines="80" w:before="192" w:afterLines="40" w:after="96" w:line="276" w:lineRule="auto"/>
              <w:jc w:val="both"/>
            </w:pPr>
            <w:r w:rsidRPr="00133847">
              <w:lastRenderedPageBreak/>
              <w:t>temperatura apă: 2 ... 30 °C</w:t>
            </w:r>
          </w:p>
          <w:p w14:paraId="65D216D7" w14:textId="77777777" w:rsidR="002F4683" w:rsidRPr="00133847" w:rsidRDefault="002F4683" w:rsidP="002F4683">
            <w:pPr>
              <w:spacing w:beforeLines="80" w:before="192" w:afterLines="40" w:after="96" w:line="276" w:lineRule="auto"/>
              <w:jc w:val="both"/>
            </w:pPr>
            <w:r w:rsidRPr="00133847">
              <w:t xml:space="preserve">Contoarele vor fi dimensionate de către ofertant corespunzător cu capacitățile de debit instalate, cu respectarea reglementărilor privind mijloacele de măsură. Debitmetrele vor fi echipate cu totalizator ermetic pre-echipat cu sistem de detecție și transmitere a informației de debit. Interfața de comunicație va fi interschimbabilă. Contoarele vor fi compatibile cu sistemul de citire și schimb de date cu sistemul </w:t>
            </w:r>
            <w:proofErr w:type="spellStart"/>
            <w:r w:rsidRPr="00133847">
              <w:t>DCS</w:t>
            </w:r>
            <w:proofErr w:type="spellEnd"/>
            <w:r w:rsidRPr="00133847">
              <w:t>/</w:t>
            </w:r>
            <w:proofErr w:type="spellStart"/>
            <w:r w:rsidRPr="00133847">
              <w:t>SCADA</w:t>
            </w:r>
            <w:proofErr w:type="spellEnd"/>
            <w:r w:rsidRPr="00133847">
              <w:t xml:space="preserve"> propus pentru conducerea și supervizarea centralei.</w:t>
            </w:r>
          </w:p>
          <w:p w14:paraId="4166AFD7" w14:textId="06897ACD" w:rsidR="002F4683" w:rsidRPr="00133847" w:rsidRDefault="002F4683" w:rsidP="002F4683">
            <w:pPr>
              <w:spacing w:beforeLines="80" w:before="192" w:afterLines="40" w:after="96" w:line="276" w:lineRule="auto"/>
              <w:jc w:val="both"/>
              <w:rPr>
                <w:rFonts w:cstheme="minorHAnsi"/>
              </w:rPr>
            </w:pPr>
            <w:r w:rsidRPr="00133847">
              <w:t xml:space="preserve">Contoarele vor avea marcajul de conformitate CE, vor deține aprobare </w:t>
            </w:r>
            <w:proofErr w:type="spellStart"/>
            <w:r w:rsidRPr="00133847">
              <w:t>MID</w:t>
            </w:r>
            <w:proofErr w:type="spellEnd"/>
            <w:r w:rsidRPr="00133847">
              <w:t>/</w:t>
            </w:r>
            <w:proofErr w:type="spellStart"/>
            <w:r w:rsidRPr="00133847">
              <w:t>BRML</w:t>
            </w:r>
            <w:proofErr w:type="spellEnd"/>
            <w:r w:rsidRPr="00133847">
              <w:t xml:space="preserve"> și vor fi fabricate în conformitate cu reglementările și standardele specificate în declarația de conformitate CE. Contoarele vor fi însoțite la livrare de buletin de verificare metrologică inițială.</w:t>
            </w:r>
          </w:p>
        </w:tc>
        <w:tc>
          <w:tcPr>
            <w:tcW w:w="2806" w:type="dxa"/>
          </w:tcPr>
          <w:p w14:paraId="1B748FE4" w14:textId="77777777" w:rsidR="002F4683" w:rsidRPr="00133847" w:rsidRDefault="002F4683" w:rsidP="0047697D">
            <w:pPr>
              <w:autoSpaceDE w:val="0"/>
              <w:autoSpaceDN w:val="0"/>
              <w:adjustRightInd w:val="0"/>
              <w:spacing w:before="120"/>
              <w:jc w:val="both"/>
              <w:rPr>
                <w:rFonts w:cstheme="minorHAnsi"/>
                <w:bCs/>
              </w:rPr>
            </w:pPr>
          </w:p>
        </w:tc>
      </w:tr>
      <w:tr w:rsidR="00B74C82" w:rsidRPr="00133847" w14:paraId="127BEAD8" w14:textId="77777777" w:rsidTr="00BA6753">
        <w:trPr>
          <w:jc w:val="center"/>
        </w:trPr>
        <w:tc>
          <w:tcPr>
            <w:tcW w:w="510" w:type="dxa"/>
          </w:tcPr>
          <w:p w14:paraId="322D659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69FFA61" w14:textId="14ECCD28" w:rsidR="001E40F7" w:rsidRPr="00133847" w:rsidRDefault="001E40F7" w:rsidP="001E40F7">
            <w:pPr>
              <w:pStyle w:val="Heading4"/>
              <w:spacing w:beforeLines="80" w:before="192" w:afterLines="40" w:after="96" w:line="276" w:lineRule="auto"/>
              <w:jc w:val="both"/>
              <w:rPr>
                <w:rFonts w:asciiTheme="minorHAnsi" w:hAnsiTheme="minorHAnsi" w:cstheme="minorHAnsi"/>
                <w:b/>
                <w:bCs/>
                <w:i w:val="0"/>
                <w:iCs w:val="0"/>
                <w:color w:val="auto"/>
              </w:rPr>
            </w:pPr>
            <w:bookmarkStart w:id="484" w:name="_Toc177298334"/>
            <w:bookmarkStart w:id="485" w:name="_Toc177298478"/>
            <w:bookmarkStart w:id="486" w:name="_Toc178703182"/>
            <w:bookmarkStart w:id="487" w:name="_Toc178706847"/>
            <w:bookmarkStart w:id="488" w:name="_Toc178933615"/>
            <w:r w:rsidRPr="00133847">
              <w:rPr>
                <w:rFonts w:asciiTheme="minorHAnsi" w:hAnsiTheme="minorHAnsi" w:cstheme="minorHAnsi"/>
                <w:b/>
                <w:bCs/>
                <w:i w:val="0"/>
                <w:iCs w:val="0"/>
                <w:color w:val="auto"/>
              </w:rPr>
              <w:t>6.8.2.</w:t>
            </w:r>
            <w:r w:rsidR="002F4683" w:rsidRPr="00133847">
              <w:rPr>
                <w:rFonts w:asciiTheme="minorHAnsi" w:hAnsiTheme="minorHAnsi" w:cstheme="minorHAnsi"/>
                <w:b/>
                <w:bCs/>
                <w:i w:val="0"/>
                <w:iCs w:val="0"/>
                <w:color w:val="auto"/>
              </w:rPr>
              <w:t>6</w:t>
            </w:r>
            <w:r w:rsidRPr="00133847">
              <w:rPr>
                <w:rFonts w:asciiTheme="minorHAnsi" w:hAnsiTheme="minorHAnsi" w:cstheme="minorHAnsi"/>
                <w:b/>
                <w:bCs/>
                <w:i w:val="0"/>
                <w:iCs w:val="0"/>
                <w:color w:val="auto"/>
              </w:rPr>
              <w:t xml:space="preserve"> Sistem de măsurare continuă a emisiilor (</w:t>
            </w:r>
            <w:proofErr w:type="spellStart"/>
            <w:r w:rsidRPr="00133847">
              <w:rPr>
                <w:rFonts w:asciiTheme="minorHAnsi" w:hAnsiTheme="minorHAnsi" w:cstheme="minorHAnsi"/>
                <w:b/>
                <w:bCs/>
                <w:i w:val="0"/>
                <w:iCs w:val="0"/>
                <w:color w:val="auto"/>
              </w:rPr>
              <w:t>CEMS</w:t>
            </w:r>
            <w:proofErr w:type="spellEnd"/>
            <w:r w:rsidRPr="00133847">
              <w:rPr>
                <w:rFonts w:asciiTheme="minorHAnsi" w:hAnsiTheme="minorHAnsi" w:cstheme="minorHAnsi"/>
                <w:b/>
                <w:bCs/>
                <w:i w:val="0"/>
                <w:iCs w:val="0"/>
                <w:color w:val="auto"/>
              </w:rPr>
              <w:t>)</w:t>
            </w:r>
            <w:bookmarkEnd w:id="484"/>
            <w:bookmarkEnd w:id="485"/>
            <w:bookmarkEnd w:id="486"/>
            <w:bookmarkEnd w:id="487"/>
            <w:bookmarkEnd w:id="488"/>
          </w:p>
          <w:p w14:paraId="32553E12" w14:textId="77777777" w:rsidR="001E40F7" w:rsidRPr="00133847" w:rsidRDefault="001E40F7" w:rsidP="001E40F7">
            <w:pPr>
              <w:spacing w:beforeLines="80" w:before="192" w:afterLines="40" w:after="96" w:line="276" w:lineRule="auto"/>
              <w:jc w:val="both"/>
              <w:rPr>
                <w:rFonts w:cstheme="minorHAnsi"/>
              </w:rPr>
            </w:pPr>
            <w:r w:rsidRPr="00133847">
              <w:rPr>
                <w:rFonts w:cstheme="minorHAnsi"/>
              </w:rPr>
              <w:t>Sistemul trebuie să fie certificat pentru măsurarea permanentă a emisiilor de gaze (</w:t>
            </w:r>
            <w:proofErr w:type="spellStart"/>
            <w:r w:rsidRPr="00133847">
              <w:rPr>
                <w:rFonts w:cstheme="minorHAnsi"/>
              </w:rPr>
              <w:t>NOx</w:t>
            </w:r>
            <w:proofErr w:type="spellEnd"/>
            <w:r w:rsidRPr="00133847">
              <w:rPr>
                <w:rFonts w:cstheme="minorHAnsi"/>
              </w:rPr>
              <w:t xml:space="preserve">, CO și </w:t>
            </w:r>
            <w:proofErr w:type="spellStart"/>
            <w:r w:rsidRPr="00133847">
              <w:rPr>
                <w:rFonts w:cstheme="minorHAnsi"/>
              </w:rPr>
              <w:t>SOx</w:t>
            </w:r>
            <w:proofErr w:type="spellEnd"/>
            <w:r w:rsidRPr="00133847">
              <w:rPr>
                <w:rFonts w:cstheme="minorHAnsi"/>
              </w:rPr>
              <w:t xml:space="preserve">) și a parametrilor gazelor de eșapament (temperatură, conținut de oxigen, volum debit de gaze de evacuare) la evacuarea coșului conform legislației române (Reguli privind măsurători inițiale și monitorizare operațională a emisiilor de substanțe în atmosferă din surse staționare de poluare și asupra condițiilor pentru implementarea acestora, Jurnalul Oficial al UE Nr. 105/2008 sau română Legislație) se instalează. Instalarea și funcționarea echipamentului trebuie să respecte standardele </w:t>
            </w:r>
            <w:proofErr w:type="spellStart"/>
            <w:r w:rsidRPr="00133847">
              <w:rPr>
                <w:rFonts w:cstheme="minorHAnsi"/>
              </w:rPr>
              <w:t>SIST</w:t>
            </w:r>
            <w:proofErr w:type="spellEnd"/>
            <w:r w:rsidRPr="00133847">
              <w:rPr>
                <w:rFonts w:cstheme="minorHAnsi"/>
              </w:rPr>
              <w:t xml:space="preserve"> BS/EN 14181 - ISO/</w:t>
            </w:r>
            <w:proofErr w:type="spellStart"/>
            <w:r w:rsidRPr="00133847">
              <w:rPr>
                <w:rFonts w:cstheme="minorHAnsi"/>
              </w:rPr>
              <w:t>IEC</w:t>
            </w:r>
            <w:proofErr w:type="spellEnd"/>
            <w:r w:rsidRPr="00133847">
              <w:rPr>
                <w:rFonts w:cstheme="minorHAnsi"/>
              </w:rPr>
              <w:t xml:space="preserve"> 17025</w:t>
            </w:r>
          </w:p>
          <w:p w14:paraId="0B3B026C" w14:textId="77777777" w:rsidR="001E40F7" w:rsidRPr="00133847" w:rsidRDefault="001E40F7" w:rsidP="001E40F7">
            <w:pPr>
              <w:spacing w:beforeLines="80" w:before="192" w:afterLines="40" w:after="96" w:line="276" w:lineRule="auto"/>
              <w:jc w:val="both"/>
              <w:rPr>
                <w:rFonts w:cstheme="minorHAnsi"/>
              </w:rPr>
            </w:pPr>
            <w:r w:rsidRPr="00133847">
              <w:rPr>
                <w:rFonts w:cstheme="minorHAnsi"/>
              </w:rPr>
              <w:t xml:space="preserve">În cadrul sistemului de măsurători permanente și sistemul de automatizare evaluarea valorilor măsurate și conversia la cele prescrise concentrația de O2, pentru calcularea valorilor pe jumătate de oră și pentru arhivare va fi aplicat. </w:t>
            </w:r>
          </w:p>
          <w:p w14:paraId="129EC077" w14:textId="1C600919" w:rsidR="00B74C82" w:rsidRPr="00133847" w:rsidRDefault="001E40F7" w:rsidP="00EA1B28">
            <w:pPr>
              <w:spacing w:beforeLines="80" w:before="192" w:afterLines="40" w:after="96" w:line="276" w:lineRule="auto"/>
              <w:jc w:val="both"/>
              <w:rPr>
                <w:rFonts w:cstheme="minorHAnsi"/>
              </w:rPr>
            </w:pPr>
            <w:r w:rsidRPr="00133847">
              <w:rPr>
                <w:rFonts w:cstheme="minorHAnsi"/>
              </w:rPr>
              <w:t xml:space="preserve">Sistemul </w:t>
            </w:r>
            <w:proofErr w:type="spellStart"/>
            <w:r w:rsidRPr="00133847">
              <w:rPr>
                <w:rFonts w:cstheme="minorHAnsi"/>
              </w:rPr>
              <w:t>CEMS</w:t>
            </w:r>
            <w:proofErr w:type="spellEnd"/>
            <w:r w:rsidRPr="00133847">
              <w:rPr>
                <w:rFonts w:cstheme="minorHAnsi"/>
              </w:rPr>
              <w:t xml:space="preserve"> va avea certificări </w:t>
            </w:r>
            <w:proofErr w:type="spellStart"/>
            <w:r w:rsidRPr="00133847">
              <w:rPr>
                <w:rFonts w:cstheme="minorHAnsi"/>
              </w:rPr>
              <w:t>QAL</w:t>
            </w:r>
            <w:proofErr w:type="spellEnd"/>
            <w:r w:rsidRPr="00133847">
              <w:rPr>
                <w:rFonts w:cstheme="minorHAnsi"/>
              </w:rPr>
              <w:t xml:space="preserve"> 1, 2 și 3 .</w:t>
            </w:r>
          </w:p>
        </w:tc>
        <w:tc>
          <w:tcPr>
            <w:tcW w:w="2806" w:type="dxa"/>
          </w:tcPr>
          <w:p w14:paraId="6F4A5A6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57C818D" w14:textId="77777777" w:rsidTr="00BA6753">
        <w:trPr>
          <w:jc w:val="center"/>
        </w:trPr>
        <w:tc>
          <w:tcPr>
            <w:tcW w:w="510" w:type="dxa"/>
          </w:tcPr>
          <w:p w14:paraId="79F7783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FB640FC" w14:textId="6CD16EA7" w:rsidR="001E40F7" w:rsidRPr="00133847" w:rsidRDefault="00481BDA" w:rsidP="001E40F7">
            <w:pPr>
              <w:pStyle w:val="Heading4"/>
              <w:spacing w:beforeLines="80" w:before="192" w:afterLines="40" w:after="96" w:line="276" w:lineRule="auto"/>
              <w:jc w:val="both"/>
              <w:rPr>
                <w:rFonts w:asciiTheme="minorHAnsi" w:hAnsiTheme="minorHAnsi" w:cstheme="minorHAnsi"/>
                <w:b/>
                <w:bCs/>
                <w:i w:val="0"/>
                <w:iCs w:val="0"/>
                <w:color w:val="auto"/>
              </w:rPr>
            </w:pPr>
            <w:r w:rsidRPr="00133847">
              <w:rPr>
                <w:rFonts w:asciiTheme="minorHAnsi" w:hAnsiTheme="minorHAnsi" w:cstheme="minorHAnsi"/>
                <w:b/>
                <w:bCs/>
                <w:i w:val="0"/>
                <w:iCs w:val="0"/>
                <w:color w:val="auto"/>
              </w:rPr>
              <w:t>6</w:t>
            </w:r>
            <w:r w:rsidR="001E40F7" w:rsidRPr="00133847">
              <w:rPr>
                <w:rFonts w:asciiTheme="minorHAnsi" w:hAnsiTheme="minorHAnsi" w:cstheme="minorHAnsi"/>
                <w:b/>
                <w:bCs/>
                <w:i w:val="0"/>
                <w:iCs w:val="0"/>
                <w:color w:val="auto"/>
              </w:rPr>
              <w:t>.8.2.</w:t>
            </w:r>
            <w:r w:rsidR="002F4683" w:rsidRPr="00133847">
              <w:rPr>
                <w:rFonts w:asciiTheme="minorHAnsi" w:hAnsiTheme="minorHAnsi" w:cstheme="minorHAnsi"/>
                <w:b/>
                <w:bCs/>
                <w:i w:val="0"/>
                <w:iCs w:val="0"/>
                <w:color w:val="auto"/>
              </w:rPr>
              <w:t>7</w:t>
            </w:r>
            <w:r w:rsidR="001E40F7" w:rsidRPr="00133847">
              <w:rPr>
                <w:rFonts w:asciiTheme="minorHAnsi" w:hAnsiTheme="minorHAnsi" w:cstheme="minorHAnsi"/>
                <w:b/>
                <w:bCs/>
                <w:i w:val="0"/>
                <w:iCs w:val="0"/>
                <w:color w:val="auto"/>
              </w:rPr>
              <w:t xml:space="preserve"> Specificații tehnice senzori și traductori</w:t>
            </w:r>
          </w:p>
          <w:p w14:paraId="4DE7E866"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Debitmetre vortex:</w:t>
            </w:r>
          </w:p>
          <w:p w14:paraId="54CB7DA0"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Tip protecție antiexplozivă: conform zonării instalației ;</w:t>
            </w:r>
          </w:p>
          <w:p w14:paraId="1D9F4489"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Tip protecție mecanică: IP66;</w:t>
            </w:r>
          </w:p>
          <w:p w14:paraId="0214F458"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Material senzor: 316SST;</w:t>
            </w:r>
          </w:p>
          <w:p w14:paraId="78EE8CC3"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Cădere de presiune maximă admisibilă pe senzor: 0.2bari;</w:t>
            </w:r>
          </w:p>
          <w:p w14:paraId="729B08E7"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Precizie de măsură: ±1 % din domeniul de debit;</w:t>
            </w:r>
          </w:p>
          <w:p w14:paraId="40B1849F"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Repetabilitate: ±0.1 % din domeniul de debit;</w:t>
            </w:r>
          </w:p>
          <w:p w14:paraId="7539A798"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Pentru gaze se va alege varianta în compensare cu presiune și temperatură încorporate;</w:t>
            </w:r>
          </w:p>
          <w:p w14:paraId="3FDF5845"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 xml:space="preserve">Presetupe intrare cablu: ½” – 14 </w:t>
            </w:r>
            <w:proofErr w:type="spellStart"/>
            <w:r w:rsidRPr="00133847">
              <w:rPr>
                <w:rFonts w:cstheme="minorHAnsi"/>
              </w:rPr>
              <w:t>NPT</w:t>
            </w:r>
            <w:proofErr w:type="spellEnd"/>
            <w:r w:rsidRPr="00133847">
              <w:rPr>
                <w:rFonts w:cstheme="minorHAnsi"/>
              </w:rPr>
              <w:t>;</w:t>
            </w:r>
          </w:p>
          <w:p w14:paraId="764A3830"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 xml:space="preserve">Semnal de ieșire: 4...20 mA </w:t>
            </w:r>
            <w:proofErr w:type="spellStart"/>
            <w:r w:rsidRPr="00133847">
              <w:rPr>
                <w:rFonts w:cstheme="minorHAnsi"/>
              </w:rPr>
              <w:t>HART</w:t>
            </w:r>
            <w:proofErr w:type="spellEnd"/>
            <w:r w:rsidRPr="00133847">
              <w:rPr>
                <w:rFonts w:cstheme="minorHAnsi"/>
              </w:rPr>
              <w:t>;</w:t>
            </w:r>
          </w:p>
          <w:p w14:paraId="185A8393"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proofErr w:type="spellStart"/>
            <w:r w:rsidRPr="00133847">
              <w:rPr>
                <w:rFonts w:cstheme="minorHAnsi"/>
              </w:rPr>
              <w:t>Loop</w:t>
            </w:r>
            <w:proofErr w:type="spellEnd"/>
            <w:r w:rsidRPr="00133847">
              <w:rPr>
                <w:rFonts w:cstheme="minorHAnsi"/>
              </w:rPr>
              <w:t xml:space="preserve"> Power: 10 - 42 </w:t>
            </w:r>
            <w:proofErr w:type="spellStart"/>
            <w:r w:rsidRPr="00133847">
              <w:rPr>
                <w:rFonts w:cstheme="minorHAnsi"/>
              </w:rPr>
              <w:t>Vcc</w:t>
            </w:r>
            <w:proofErr w:type="spellEnd"/>
            <w:r w:rsidRPr="00133847">
              <w:rPr>
                <w:rFonts w:cstheme="minorHAnsi"/>
              </w:rPr>
              <w:t>;</w:t>
            </w:r>
          </w:p>
          <w:p w14:paraId="637654E0"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lastRenderedPageBreak/>
              <w:t>LCD display: Da;</w:t>
            </w:r>
          </w:p>
          <w:p w14:paraId="4DA2F13D"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 xml:space="preserve">Varianta </w:t>
            </w:r>
            <w:proofErr w:type="spellStart"/>
            <w:r w:rsidRPr="00133847">
              <w:rPr>
                <w:rFonts w:cstheme="minorHAnsi"/>
              </w:rPr>
              <w:t>transmiter</w:t>
            </w:r>
            <w:proofErr w:type="spellEnd"/>
            <w:r w:rsidRPr="00133847">
              <w:rPr>
                <w:rFonts w:cstheme="minorHAnsi"/>
              </w:rPr>
              <w:t>: încorporată(</w:t>
            </w:r>
            <w:proofErr w:type="spellStart"/>
            <w:r w:rsidRPr="00133847">
              <w:rPr>
                <w:rFonts w:cstheme="minorHAnsi"/>
              </w:rPr>
              <w:t>integer</w:t>
            </w:r>
            <w:proofErr w:type="spellEnd"/>
            <w:r w:rsidRPr="00133847">
              <w:rPr>
                <w:rFonts w:cstheme="minorHAnsi"/>
              </w:rPr>
              <w:t>);</w:t>
            </w:r>
          </w:p>
          <w:p w14:paraId="7F0D7F28"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proofErr w:type="spellStart"/>
            <w:r w:rsidRPr="00133847">
              <w:rPr>
                <w:rFonts w:cstheme="minorHAnsi"/>
              </w:rPr>
              <w:t>Electrical</w:t>
            </w:r>
            <w:proofErr w:type="spellEnd"/>
            <w:r w:rsidRPr="00133847">
              <w:rPr>
                <w:rFonts w:cstheme="minorHAnsi"/>
              </w:rPr>
              <w:t xml:space="preserve"> </w:t>
            </w:r>
            <w:proofErr w:type="spellStart"/>
            <w:r w:rsidRPr="00133847">
              <w:rPr>
                <w:rFonts w:cstheme="minorHAnsi"/>
              </w:rPr>
              <w:t>housing</w:t>
            </w:r>
            <w:proofErr w:type="spellEnd"/>
            <w:r w:rsidRPr="00133847">
              <w:rPr>
                <w:rFonts w:cstheme="minorHAnsi"/>
              </w:rPr>
              <w:t xml:space="preserve"> material: </w:t>
            </w:r>
            <w:proofErr w:type="spellStart"/>
            <w:r w:rsidRPr="00133847">
              <w:rPr>
                <w:rFonts w:cstheme="minorHAnsi"/>
              </w:rPr>
              <w:t>polyurethane</w:t>
            </w:r>
            <w:proofErr w:type="spellEnd"/>
            <w:r w:rsidRPr="00133847">
              <w:rPr>
                <w:rFonts w:cstheme="minorHAnsi"/>
              </w:rPr>
              <w:t xml:space="preserve"> – </w:t>
            </w:r>
            <w:proofErr w:type="spellStart"/>
            <w:r w:rsidRPr="00133847">
              <w:rPr>
                <w:rFonts w:cstheme="minorHAnsi"/>
              </w:rPr>
              <w:t>painted</w:t>
            </w:r>
            <w:proofErr w:type="spellEnd"/>
            <w:r w:rsidRPr="00133847">
              <w:rPr>
                <w:rFonts w:cstheme="minorHAnsi"/>
              </w:rPr>
              <w:t xml:space="preserve"> </w:t>
            </w:r>
            <w:proofErr w:type="spellStart"/>
            <w:r w:rsidRPr="00133847">
              <w:rPr>
                <w:rFonts w:cstheme="minorHAnsi"/>
              </w:rPr>
              <w:t>aluminum</w:t>
            </w:r>
            <w:proofErr w:type="spellEnd"/>
            <w:r w:rsidRPr="00133847">
              <w:rPr>
                <w:rFonts w:cstheme="minorHAnsi"/>
              </w:rPr>
              <w:t>;</w:t>
            </w:r>
          </w:p>
          <w:p w14:paraId="43D4251B" w14:textId="77777777" w:rsidR="001E40F7" w:rsidRPr="00133847" w:rsidRDefault="001E40F7" w:rsidP="001E40F7">
            <w:pPr>
              <w:pStyle w:val="ListParagraph"/>
              <w:numPr>
                <w:ilvl w:val="0"/>
                <w:numId w:val="92"/>
              </w:numPr>
              <w:spacing w:beforeLines="80" w:before="192" w:afterLines="40" w:after="96" w:line="276" w:lineRule="auto"/>
              <w:jc w:val="both"/>
              <w:rPr>
                <w:rFonts w:cstheme="minorHAnsi"/>
              </w:rPr>
            </w:pPr>
            <w:r w:rsidRPr="00133847">
              <w:rPr>
                <w:rFonts w:cstheme="minorHAnsi"/>
              </w:rPr>
              <w:t xml:space="preserve">Limite vibrații: conform </w:t>
            </w:r>
            <w:proofErr w:type="spellStart"/>
            <w:r w:rsidRPr="00133847">
              <w:rPr>
                <w:rFonts w:cstheme="minorHAnsi"/>
              </w:rPr>
              <w:t>IEC</w:t>
            </w:r>
            <w:proofErr w:type="spellEnd"/>
            <w:r w:rsidRPr="00133847">
              <w:rPr>
                <w:rFonts w:cstheme="minorHAnsi"/>
              </w:rPr>
              <w:t xml:space="preserve"> 60068-2-6. </w:t>
            </w:r>
          </w:p>
          <w:p w14:paraId="25CCF982" w14:textId="3BECEA79" w:rsidR="00B74C82" w:rsidRPr="00133847" w:rsidRDefault="001E40F7" w:rsidP="00EA1B28">
            <w:pPr>
              <w:pStyle w:val="ListParagraph"/>
              <w:numPr>
                <w:ilvl w:val="0"/>
                <w:numId w:val="92"/>
              </w:numPr>
              <w:spacing w:beforeLines="80" w:before="192" w:afterLines="40" w:after="96" w:line="276" w:lineRule="auto"/>
              <w:jc w:val="both"/>
              <w:rPr>
                <w:rFonts w:cstheme="minorHAnsi"/>
              </w:rPr>
            </w:pPr>
            <w:r w:rsidRPr="00133847">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806" w:type="dxa"/>
          </w:tcPr>
          <w:p w14:paraId="438CA40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DF18019" w14:textId="77777777" w:rsidTr="00BA6753">
        <w:trPr>
          <w:jc w:val="center"/>
        </w:trPr>
        <w:tc>
          <w:tcPr>
            <w:tcW w:w="510" w:type="dxa"/>
          </w:tcPr>
          <w:p w14:paraId="48B8BE5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AEBE8D2" w14:textId="77777777" w:rsidR="001E40F7" w:rsidRPr="00133847" w:rsidRDefault="001E40F7" w:rsidP="001E40F7">
            <w:pPr>
              <w:spacing w:beforeLines="80" w:before="192" w:afterLines="40" w:after="96" w:line="276" w:lineRule="auto"/>
              <w:jc w:val="both"/>
              <w:rPr>
                <w:rFonts w:cstheme="minorHAnsi"/>
                <w:b/>
                <w:bCs/>
              </w:rPr>
            </w:pPr>
            <w:r w:rsidRPr="00133847">
              <w:rPr>
                <w:rFonts w:cstheme="minorHAnsi"/>
                <w:i/>
                <w:iCs/>
                <w:u w:val="single"/>
              </w:rPr>
              <w:t>Traductoare de presiune</w:t>
            </w:r>
            <w:r w:rsidRPr="00133847">
              <w:rPr>
                <w:rFonts w:cstheme="minorHAnsi"/>
                <w:b/>
                <w:bCs/>
              </w:rPr>
              <w:t>:</w:t>
            </w:r>
          </w:p>
          <w:p w14:paraId="174F70FF"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Tip protecție antiexplozivă: conform zonării instalației ;</w:t>
            </w:r>
          </w:p>
          <w:p w14:paraId="5DAE9CA9"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Tip protecție mecanică: IP66;</w:t>
            </w:r>
          </w:p>
          <w:p w14:paraId="0EBCD7D0"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 xml:space="preserve">Conectare la proces: conform rezultatelor de dimensionare ale producătorului. </w:t>
            </w:r>
          </w:p>
          <w:p w14:paraId="7DB006EC"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Material componente aflate în contact cu mediul: 316SST sau ceramic ;</w:t>
            </w:r>
          </w:p>
          <w:p w14:paraId="65068D0F"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 xml:space="preserve">Presetupe intrare cablu: ½” – 14 </w:t>
            </w:r>
            <w:proofErr w:type="spellStart"/>
            <w:r w:rsidRPr="00133847">
              <w:rPr>
                <w:rFonts w:cstheme="minorHAnsi"/>
              </w:rPr>
              <w:t>NPT</w:t>
            </w:r>
            <w:proofErr w:type="spellEnd"/>
            <w:r w:rsidRPr="00133847">
              <w:rPr>
                <w:rFonts w:cstheme="minorHAnsi"/>
              </w:rPr>
              <w:t>;</w:t>
            </w:r>
          </w:p>
          <w:p w14:paraId="475E6612"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Precizie de măsură: ±0.1% din domeniu;</w:t>
            </w:r>
          </w:p>
          <w:p w14:paraId="0B7E906B"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proofErr w:type="spellStart"/>
            <w:r w:rsidRPr="00133847">
              <w:rPr>
                <w:rFonts w:cstheme="minorHAnsi"/>
              </w:rPr>
              <w:t>Turndown</w:t>
            </w:r>
            <w:proofErr w:type="spellEnd"/>
            <w:r w:rsidRPr="00133847">
              <w:rPr>
                <w:rFonts w:cstheme="minorHAnsi"/>
              </w:rPr>
              <w:t>: 100:1;</w:t>
            </w:r>
          </w:p>
          <w:p w14:paraId="1176FE1D"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Stabilitate: ±0.2%;</w:t>
            </w:r>
          </w:p>
          <w:p w14:paraId="1CFF5C94"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 xml:space="preserve">Semnal de ieșire: 4...20mA </w:t>
            </w:r>
            <w:proofErr w:type="spellStart"/>
            <w:r w:rsidRPr="00133847">
              <w:rPr>
                <w:rFonts w:cstheme="minorHAnsi"/>
              </w:rPr>
              <w:t>HART</w:t>
            </w:r>
            <w:proofErr w:type="spellEnd"/>
            <w:r w:rsidRPr="00133847">
              <w:rPr>
                <w:rFonts w:cstheme="minorHAnsi"/>
              </w:rPr>
              <w:t>;</w:t>
            </w:r>
          </w:p>
          <w:p w14:paraId="0B8F5C88"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proofErr w:type="spellStart"/>
            <w:r w:rsidRPr="00133847">
              <w:rPr>
                <w:rFonts w:cstheme="minorHAnsi"/>
              </w:rPr>
              <w:t>Loop</w:t>
            </w:r>
            <w:proofErr w:type="spellEnd"/>
            <w:r w:rsidRPr="00133847">
              <w:rPr>
                <w:rFonts w:cstheme="minorHAnsi"/>
              </w:rPr>
              <w:t xml:space="preserve"> Power: 10 - 42 </w:t>
            </w:r>
            <w:proofErr w:type="spellStart"/>
            <w:r w:rsidRPr="00133847">
              <w:rPr>
                <w:rFonts w:cstheme="minorHAnsi"/>
              </w:rPr>
              <w:t>Vcc</w:t>
            </w:r>
            <w:proofErr w:type="spellEnd"/>
            <w:r w:rsidRPr="00133847">
              <w:rPr>
                <w:rFonts w:cstheme="minorHAnsi"/>
              </w:rPr>
              <w:t>;</w:t>
            </w:r>
          </w:p>
          <w:p w14:paraId="15DD7AD1"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proofErr w:type="spellStart"/>
            <w:r w:rsidRPr="00133847">
              <w:rPr>
                <w:rFonts w:cstheme="minorHAnsi"/>
              </w:rPr>
              <w:t>Electrical</w:t>
            </w:r>
            <w:proofErr w:type="spellEnd"/>
            <w:r w:rsidRPr="00133847">
              <w:rPr>
                <w:rFonts w:cstheme="minorHAnsi"/>
              </w:rPr>
              <w:t xml:space="preserve"> </w:t>
            </w:r>
            <w:proofErr w:type="spellStart"/>
            <w:r w:rsidRPr="00133847">
              <w:rPr>
                <w:rFonts w:cstheme="minorHAnsi"/>
              </w:rPr>
              <w:t>housing</w:t>
            </w:r>
            <w:proofErr w:type="spellEnd"/>
            <w:r w:rsidRPr="00133847">
              <w:rPr>
                <w:rFonts w:cstheme="minorHAnsi"/>
              </w:rPr>
              <w:t xml:space="preserve"> material: </w:t>
            </w:r>
            <w:proofErr w:type="spellStart"/>
            <w:r w:rsidRPr="00133847">
              <w:rPr>
                <w:rFonts w:cstheme="minorHAnsi"/>
              </w:rPr>
              <w:t>polyurethane</w:t>
            </w:r>
            <w:proofErr w:type="spellEnd"/>
            <w:r w:rsidRPr="00133847">
              <w:rPr>
                <w:rFonts w:cstheme="minorHAnsi"/>
              </w:rPr>
              <w:t xml:space="preserve"> – </w:t>
            </w:r>
            <w:proofErr w:type="spellStart"/>
            <w:r w:rsidRPr="00133847">
              <w:rPr>
                <w:rFonts w:cstheme="minorHAnsi"/>
              </w:rPr>
              <w:t>painted</w:t>
            </w:r>
            <w:proofErr w:type="spellEnd"/>
            <w:r w:rsidRPr="00133847">
              <w:rPr>
                <w:rFonts w:cstheme="minorHAnsi"/>
              </w:rPr>
              <w:t xml:space="preserve"> </w:t>
            </w:r>
            <w:proofErr w:type="spellStart"/>
            <w:r w:rsidRPr="00133847">
              <w:rPr>
                <w:rFonts w:cstheme="minorHAnsi"/>
              </w:rPr>
              <w:t>aluminum</w:t>
            </w:r>
            <w:proofErr w:type="spellEnd"/>
            <w:r w:rsidRPr="00133847">
              <w:rPr>
                <w:rFonts w:cstheme="minorHAnsi"/>
              </w:rPr>
              <w:t>;</w:t>
            </w:r>
          </w:p>
          <w:p w14:paraId="6CBD5A3F"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 xml:space="preserve">Zero </w:t>
            </w:r>
            <w:proofErr w:type="spellStart"/>
            <w:r w:rsidRPr="00133847">
              <w:rPr>
                <w:rFonts w:cstheme="minorHAnsi"/>
              </w:rPr>
              <w:t>stability</w:t>
            </w:r>
            <w:proofErr w:type="spellEnd"/>
            <w:r w:rsidRPr="00133847">
              <w:rPr>
                <w:rFonts w:cstheme="minorHAnsi"/>
              </w:rPr>
              <w:t xml:space="preserve">: ±0.25% </w:t>
            </w:r>
            <w:proofErr w:type="spellStart"/>
            <w:r w:rsidRPr="00133847">
              <w:rPr>
                <w:rFonts w:cstheme="minorHAnsi"/>
              </w:rPr>
              <w:t>from</w:t>
            </w:r>
            <w:proofErr w:type="spellEnd"/>
            <w:r w:rsidRPr="00133847">
              <w:rPr>
                <w:rFonts w:cstheme="minorHAnsi"/>
              </w:rPr>
              <w:t xml:space="preserve"> </w:t>
            </w:r>
            <w:proofErr w:type="spellStart"/>
            <w:r w:rsidRPr="00133847">
              <w:rPr>
                <w:rFonts w:cstheme="minorHAnsi"/>
              </w:rPr>
              <w:t>URL</w:t>
            </w:r>
            <w:proofErr w:type="spellEnd"/>
            <w:r w:rsidRPr="00133847">
              <w:rPr>
                <w:rFonts w:cstheme="minorHAnsi"/>
              </w:rPr>
              <w:t>;</w:t>
            </w:r>
          </w:p>
          <w:p w14:paraId="373C172D"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LCD display: Da;</w:t>
            </w:r>
          </w:p>
          <w:p w14:paraId="1751EF98" w14:textId="77777777" w:rsidR="001E40F7" w:rsidRPr="00133847" w:rsidRDefault="001E40F7" w:rsidP="001E40F7">
            <w:pPr>
              <w:pStyle w:val="ListParagraph"/>
              <w:numPr>
                <w:ilvl w:val="0"/>
                <w:numId w:val="93"/>
              </w:numPr>
              <w:spacing w:beforeLines="80" w:before="192" w:afterLines="40" w:after="96" w:line="276" w:lineRule="auto"/>
              <w:jc w:val="both"/>
              <w:rPr>
                <w:rFonts w:cstheme="minorHAnsi"/>
              </w:rPr>
            </w:pPr>
            <w:r w:rsidRPr="00133847">
              <w:rPr>
                <w:rFonts w:cstheme="minorHAnsi"/>
              </w:rPr>
              <w:t xml:space="preserve">La traductoarele la care conectarea la proces se face cu ½” </w:t>
            </w:r>
            <w:proofErr w:type="spellStart"/>
            <w:r w:rsidRPr="00133847">
              <w:rPr>
                <w:rFonts w:cstheme="minorHAnsi"/>
              </w:rPr>
              <w:t>NPT</w:t>
            </w:r>
            <w:proofErr w:type="spellEnd"/>
            <w:r w:rsidRPr="00133847">
              <w:rPr>
                <w:rFonts w:cstheme="minorHAnsi"/>
              </w:rPr>
              <w:t xml:space="preserve"> se vor lua baterii cu câte doi </w:t>
            </w:r>
            <w:proofErr w:type="spellStart"/>
            <w:r w:rsidRPr="00133847">
              <w:rPr>
                <w:rFonts w:cstheme="minorHAnsi"/>
              </w:rPr>
              <w:t>robineți</w:t>
            </w:r>
            <w:proofErr w:type="spellEnd"/>
            <w:r w:rsidRPr="00133847">
              <w:rPr>
                <w:rFonts w:cstheme="minorHAnsi"/>
              </w:rPr>
              <w:t xml:space="preserve"> </w:t>
            </w:r>
            <w:proofErr w:type="spellStart"/>
            <w:r w:rsidRPr="00133847">
              <w:rPr>
                <w:rFonts w:cstheme="minorHAnsi"/>
              </w:rPr>
              <w:t>AISI</w:t>
            </w:r>
            <w:proofErr w:type="spellEnd"/>
            <w:r w:rsidRPr="00133847">
              <w:rPr>
                <w:rFonts w:cstheme="minorHAnsi"/>
              </w:rPr>
              <w:t xml:space="preserve"> 316SS:</w:t>
            </w:r>
          </w:p>
          <w:p w14:paraId="3D615051" w14:textId="77777777" w:rsidR="001E40F7" w:rsidRPr="00133847" w:rsidRDefault="001E40F7" w:rsidP="001E40F7">
            <w:pPr>
              <w:spacing w:beforeLines="80" w:before="192" w:afterLines="40" w:after="96" w:line="276" w:lineRule="auto"/>
              <w:jc w:val="both"/>
              <w:rPr>
                <w:rFonts w:cstheme="minorHAnsi"/>
              </w:rPr>
            </w:pPr>
            <w:r w:rsidRPr="00133847">
              <w:rPr>
                <w:rFonts w:cstheme="minorHAnsi"/>
              </w:rPr>
              <w:t>o</w:t>
            </w:r>
            <w:r w:rsidRPr="00133847">
              <w:rPr>
                <w:rFonts w:cstheme="minorHAnsi"/>
              </w:rPr>
              <w:tab/>
              <w:t xml:space="preserve">½” - </w:t>
            </w:r>
            <w:proofErr w:type="spellStart"/>
            <w:r w:rsidRPr="00133847">
              <w:rPr>
                <w:rFonts w:cstheme="minorHAnsi"/>
              </w:rPr>
              <w:t>NPT</w:t>
            </w:r>
            <w:proofErr w:type="spellEnd"/>
            <w:r w:rsidRPr="00133847">
              <w:rPr>
                <w:rFonts w:cstheme="minorHAnsi"/>
              </w:rPr>
              <w:t>-F la proces;</w:t>
            </w:r>
          </w:p>
          <w:p w14:paraId="595312CF" w14:textId="77777777" w:rsidR="001E40F7" w:rsidRPr="00133847" w:rsidRDefault="001E40F7" w:rsidP="001E40F7">
            <w:pPr>
              <w:spacing w:beforeLines="80" w:before="192" w:afterLines="40" w:after="96" w:line="276" w:lineRule="auto"/>
              <w:jc w:val="both"/>
              <w:rPr>
                <w:rFonts w:cstheme="minorHAnsi"/>
              </w:rPr>
            </w:pPr>
            <w:r w:rsidRPr="00133847">
              <w:rPr>
                <w:rFonts w:cstheme="minorHAnsi"/>
              </w:rPr>
              <w:t>o</w:t>
            </w:r>
            <w:r w:rsidRPr="00133847">
              <w:rPr>
                <w:rFonts w:cstheme="minorHAnsi"/>
              </w:rPr>
              <w:tab/>
              <w:t xml:space="preserve">½” - </w:t>
            </w:r>
            <w:proofErr w:type="spellStart"/>
            <w:r w:rsidRPr="00133847">
              <w:rPr>
                <w:rFonts w:cstheme="minorHAnsi"/>
              </w:rPr>
              <w:t>NPT</w:t>
            </w:r>
            <w:proofErr w:type="spellEnd"/>
            <w:r w:rsidRPr="00133847">
              <w:rPr>
                <w:rFonts w:cstheme="minorHAnsi"/>
              </w:rPr>
              <w:t xml:space="preserve"> la </w:t>
            </w:r>
            <w:proofErr w:type="spellStart"/>
            <w:r w:rsidRPr="00133847">
              <w:rPr>
                <w:rFonts w:cstheme="minorHAnsi"/>
              </w:rPr>
              <w:t>Vent</w:t>
            </w:r>
            <w:proofErr w:type="spellEnd"/>
            <w:r w:rsidRPr="00133847">
              <w:rPr>
                <w:rFonts w:cstheme="minorHAnsi"/>
              </w:rPr>
              <w:t xml:space="preserve"> &amp; </w:t>
            </w:r>
            <w:proofErr w:type="spellStart"/>
            <w:r w:rsidRPr="00133847">
              <w:rPr>
                <w:rFonts w:cstheme="minorHAnsi"/>
              </w:rPr>
              <w:t>Drain</w:t>
            </w:r>
            <w:proofErr w:type="spellEnd"/>
            <w:r w:rsidRPr="00133847">
              <w:rPr>
                <w:rFonts w:cstheme="minorHAnsi"/>
              </w:rPr>
              <w:t>;</w:t>
            </w:r>
          </w:p>
          <w:p w14:paraId="726B254F" w14:textId="16DDBCB7" w:rsidR="00B74C82" w:rsidRPr="00133847" w:rsidRDefault="001E40F7" w:rsidP="00EA1B28">
            <w:pPr>
              <w:pStyle w:val="ListParagraph"/>
              <w:numPr>
                <w:ilvl w:val="0"/>
                <w:numId w:val="93"/>
              </w:numPr>
              <w:spacing w:beforeLines="80" w:before="192" w:afterLines="40" w:after="96" w:line="276" w:lineRule="auto"/>
              <w:jc w:val="both"/>
              <w:rPr>
                <w:rFonts w:cstheme="minorHAnsi"/>
              </w:rPr>
            </w:pPr>
            <w:r w:rsidRPr="00133847">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806" w:type="dxa"/>
          </w:tcPr>
          <w:p w14:paraId="138344C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C66F51F" w14:textId="77777777" w:rsidTr="00BA6753">
        <w:trPr>
          <w:jc w:val="center"/>
        </w:trPr>
        <w:tc>
          <w:tcPr>
            <w:tcW w:w="510" w:type="dxa"/>
          </w:tcPr>
          <w:p w14:paraId="028F072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2876162"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Semnalizatoare de nivel:</w:t>
            </w:r>
          </w:p>
          <w:p w14:paraId="3EAFA4A6"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Tip furcă vibratoare;</w:t>
            </w:r>
          </w:p>
          <w:p w14:paraId="734C490C"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Material componente aflate în contact cu mediul: 316SST;</w:t>
            </w:r>
          </w:p>
          <w:p w14:paraId="509B3BE8"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Conexiuni la utilaje: conform proiect ;</w:t>
            </w:r>
          </w:p>
          <w:p w14:paraId="6E561882"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 xml:space="preserve">cablu: ½” – 14 </w:t>
            </w:r>
            <w:proofErr w:type="spellStart"/>
            <w:r w:rsidRPr="00133847">
              <w:rPr>
                <w:rFonts w:cstheme="minorHAnsi"/>
              </w:rPr>
              <w:t>NPT</w:t>
            </w:r>
            <w:proofErr w:type="spellEnd"/>
            <w:r w:rsidRPr="00133847">
              <w:rPr>
                <w:rFonts w:cstheme="minorHAnsi"/>
              </w:rPr>
              <w:t>;</w:t>
            </w:r>
          </w:p>
          <w:p w14:paraId="77F71C46"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proofErr w:type="spellStart"/>
            <w:r w:rsidRPr="00133847">
              <w:rPr>
                <w:rFonts w:cstheme="minorHAnsi"/>
              </w:rPr>
              <w:t>Electrical</w:t>
            </w:r>
            <w:proofErr w:type="spellEnd"/>
            <w:r w:rsidRPr="00133847">
              <w:rPr>
                <w:rFonts w:cstheme="minorHAnsi"/>
              </w:rPr>
              <w:t xml:space="preserve"> </w:t>
            </w:r>
            <w:proofErr w:type="spellStart"/>
            <w:r w:rsidRPr="00133847">
              <w:rPr>
                <w:rFonts w:cstheme="minorHAnsi"/>
              </w:rPr>
              <w:t>housing</w:t>
            </w:r>
            <w:proofErr w:type="spellEnd"/>
            <w:r w:rsidRPr="00133847">
              <w:rPr>
                <w:rFonts w:cstheme="minorHAnsi"/>
              </w:rPr>
              <w:t xml:space="preserve"> material: </w:t>
            </w:r>
            <w:proofErr w:type="spellStart"/>
            <w:r w:rsidRPr="00133847">
              <w:rPr>
                <w:rFonts w:cstheme="minorHAnsi"/>
              </w:rPr>
              <w:t>polyurethane</w:t>
            </w:r>
            <w:proofErr w:type="spellEnd"/>
            <w:r w:rsidRPr="00133847">
              <w:rPr>
                <w:rFonts w:cstheme="minorHAnsi"/>
              </w:rPr>
              <w:t xml:space="preserve"> – </w:t>
            </w:r>
            <w:proofErr w:type="spellStart"/>
            <w:r w:rsidRPr="00133847">
              <w:rPr>
                <w:rFonts w:cstheme="minorHAnsi"/>
              </w:rPr>
              <w:t>painted</w:t>
            </w:r>
            <w:proofErr w:type="spellEnd"/>
            <w:r w:rsidRPr="00133847">
              <w:rPr>
                <w:rFonts w:cstheme="minorHAnsi"/>
              </w:rPr>
              <w:t xml:space="preserve"> </w:t>
            </w:r>
            <w:proofErr w:type="spellStart"/>
            <w:r w:rsidRPr="00133847">
              <w:rPr>
                <w:rFonts w:cstheme="minorHAnsi"/>
              </w:rPr>
              <w:t>aluminum</w:t>
            </w:r>
            <w:proofErr w:type="spellEnd"/>
            <w:r w:rsidRPr="00133847">
              <w:rPr>
                <w:rFonts w:cstheme="minorHAnsi"/>
              </w:rPr>
              <w:t>;</w:t>
            </w:r>
          </w:p>
          <w:p w14:paraId="5E049CBE"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 xml:space="preserve">Semnal de ieșire: 2 x </w:t>
            </w:r>
            <w:proofErr w:type="spellStart"/>
            <w:r w:rsidRPr="00133847">
              <w:rPr>
                <w:rFonts w:cstheme="minorHAnsi"/>
              </w:rPr>
              <w:t>SPDT</w:t>
            </w:r>
            <w:proofErr w:type="spellEnd"/>
            <w:r w:rsidRPr="00133847">
              <w:rPr>
                <w:rFonts w:cstheme="minorHAnsi"/>
              </w:rPr>
              <w:t xml:space="preserve"> contact tip releu(1NC + 1NO), 230Vac, 50Hz, 10A, contacte argintate.</w:t>
            </w:r>
          </w:p>
          <w:p w14:paraId="71FE13D7" w14:textId="77777777" w:rsidR="001E40F7" w:rsidRPr="00133847" w:rsidRDefault="001E40F7" w:rsidP="001E40F7">
            <w:pPr>
              <w:pStyle w:val="ListParagraph"/>
              <w:numPr>
                <w:ilvl w:val="0"/>
                <w:numId w:val="94"/>
              </w:numPr>
              <w:spacing w:beforeLines="80" w:before="192" w:afterLines="40" w:after="96" w:line="276" w:lineRule="auto"/>
              <w:jc w:val="both"/>
              <w:rPr>
                <w:rFonts w:cstheme="minorHAnsi"/>
              </w:rPr>
            </w:pPr>
            <w:r w:rsidRPr="00133847">
              <w:rPr>
                <w:rFonts w:cstheme="minorHAnsi"/>
              </w:rPr>
              <w:t>Protecție mecanică: IP65.</w:t>
            </w:r>
          </w:p>
          <w:p w14:paraId="44127A39" w14:textId="486300A1" w:rsidR="00B74C82" w:rsidRPr="00133847" w:rsidRDefault="001E40F7" w:rsidP="00EA1B28">
            <w:pPr>
              <w:pStyle w:val="ListParagraph"/>
              <w:numPr>
                <w:ilvl w:val="0"/>
                <w:numId w:val="94"/>
              </w:numPr>
              <w:spacing w:beforeLines="80" w:before="192" w:afterLines="40" w:after="96" w:line="276" w:lineRule="auto"/>
              <w:jc w:val="both"/>
              <w:rPr>
                <w:rFonts w:cstheme="minorHAnsi"/>
              </w:rPr>
            </w:pPr>
            <w:r w:rsidRPr="00133847">
              <w:rPr>
                <w:rFonts w:cstheme="minorHAnsi"/>
              </w:rPr>
              <w:lastRenderedPageBreak/>
              <w:t xml:space="preserve">Vor avea marcajul de conformitate CE și vor fi fabricate în conformitate cu reglementările și standardele specificate în declarația de conformitate CE. </w:t>
            </w:r>
          </w:p>
        </w:tc>
        <w:tc>
          <w:tcPr>
            <w:tcW w:w="2806" w:type="dxa"/>
          </w:tcPr>
          <w:p w14:paraId="13E7BDB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6193E76" w14:textId="77777777" w:rsidTr="00BA6753">
        <w:trPr>
          <w:jc w:val="center"/>
        </w:trPr>
        <w:tc>
          <w:tcPr>
            <w:tcW w:w="510" w:type="dxa"/>
          </w:tcPr>
          <w:p w14:paraId="2D5221E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E01B5CF"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Indicatoare locale de presiune:</w:t>
            </w:r>
          </w:p>
          <w:p w14:paraId="02A8BE3D"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 xml:space="preserve">Tip element de măsură: </w:t>
            </w:r>
            <w:proofErr w:type="spellStart"/>
            <w:r w:rsidRPr="00133847">
              <w:rPr>
                <w:rFonts w:cstheme="minorHAnsi"/>
              </w:rPr>
              <w:t>Bourdon</w:t>
            </w:r>
            <w:proofErr w:type="spellEnd"/>
            <w:r w:rsidRPr="00133847">
              <w:rPr>
                <w:rFonts w:cstheme="minorHAnsi"/>
              </w:rPr>
              <w:t>;</w:t>
            </w:r>
          </w:p>
          <w:p w14:paraId="1E96DD30"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 xml:space="preserve">Materiale aflate în contact cu mediul: </w:t>
            </w:r>
            <w:proofErr w:type="spellStart"/>
            <w:r w:rsidRPr="00133847">
              <w:rPr>
                <w:rFonts w:cstheme="minorHAnsi"/>
              </w:rPr>
              <w:t>AISI</w:t>
            </w:r>
            <w:proofErr w:type="spellEnd"/>
            <w:r w:rsidRPr="00133847">
              <w:rPr>
                <w:rFonts w:cstheme="minorHAnsi"/>
              </w:rPr>
              <w:t xml:space="preserve"> 316SS;</w:t>
            </w:r>
          </w:p>
          <w:p w14:paraId="1CB048AB"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 xml:space="preserve">Material cadran/ material geam: </w:t>
            </w:r>
            <w:proofErr w:type="spellStart"/>
            <w:r w:rsidRPr="00133847">
              <w:rPr>
                <w:rFonts w:cstheme="minorHAnsi"/>
              </w:rPr>
              <w:t>AISI</w:t>
            </w:r>
            <w:proofErr w:type="spellEnd"/>
            <w:r w:rsidRPr="00133847">
              <w:rPr>
                <w:rFonts w:cstheme="minorHAnsi"/>
              </w:rPr>
              <w:t xml:space="preserve"> 316SS/ sticla securizata;</w:t>
            </w:r>
          </w:p>
          <w:p w14:paraId="31E08484"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Diametru cadran: 160mm;</w:t>
            </w:r>
          </w:p>
          <w:p w14:paraId="0D487EDE"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Protecție mecanică: IP65;</w:t>
            </w:r>
          </w:p>
          <w:p w14:paraId="3137C5FE"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Precizie: ±0.5%;</w:t>
            </w:r>
          </w:p>
          <w:p w14:paraId="43B375B8"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Varianta rezistentă la vibrații: conform proiect ;</w:t>
            </w:r>
          </w:p>
          <w:p w14:paraId="56B7E284" w14:textId="77777777" w:rsidR="001E40F7" w:rsidRPr="00133847" w:rsidRDefault="001E40F7" w:rsidP="001E40F7">
            <w:pPr>
              <w:pStyle w:val="ListParagraph"/>
              <w:numPr>
                <w:ilvl w:val="0"/>
                <w:numId w:val="95"/>
              </w:numPr>
              <w:spacing w:beforeLines="80" w:before="192" w:afterLines="40" w:after="96" w:line="276" w:lineRule="auto"/>
              <w:jc w:val="both"/>
              <w:rPr>
                <w:rFonts w:cstheme="minorHAnsi"/>
              </w:rPr>
            </w:pPr>
            <w:r w:rsidRPr="00133847">
              <w:rPr>
                <w:rFonts w:cstheme="minorHAnsi"/>
              </w:rPr>
              <w:t xml:space="preserve">Pentru manometrele la care conectarea la proces se face cu filet G1/2” se va lua robinet cu dop și purjă – </w:t>
            </w:r>
            <w:proofErr w:type="spellStart"/>
            <w:r w:rsidRPr="00133847">
              <w:rPr>
                <w:rFonts w:cstheme="minorHAnsi"/>
              </w:rPr>
              <w:t>AISI</w:t>
            </w:r>
            <w:proofErr w:type="spellEnd"/>
            <w:r w:rsidRPr="00133847">
              <w:rPr>
                <w:rFonts w:cstheme="minorHAnsi"/>
              </w:rPr>
              <w:t xml:space="preserve"> 316SS; G1/2” la proces și G1/2” la </w:t>
            </w:r>
            <w:proofErr w:type="spellStart"/>
            <w:r w:rsidRPr="00133847">
              <w:rPr>
                <w:rFonts w:cstheme="minorHAnsi"/>
              </w:rPr>
              <w:t>Vent&amp;Drain</w:t>
            </w:r>
            <w:proofErr w:type="spellEnd"/>
            <w:r w:rsidRPr="00133847">
              <w:rPr>
                <w:rFonts w:cstheme="minorHAnsi"/>
              </w:rPr>
              <w:t>.</w:t>
            </w:r>
          </w:p>
          <w:p w14:paraId="42EBE706" w14:textId="19BBE3D2" w:rsidR="00B74C82" w:rsidRPr="00133847" w:rsidRDefault="001E40F7" w:rsidP="00EA1B28">
            <w:pPr>
              <w:pStyle w:val="ListParagraph"/>
              <w:numPr>
                <w:ilvl w:val="0"/>
                <w:numId w:val="95"/>
              </w:numPr>
              <w:spacing w:beforeLines="80" w:before="192" w:afterLines="40" w:after="96" w:line="276" w:lineRule="auto"/>
              <w:jc w:val="both"/>
              <w:rPr>
                <w:rFonts w:cstheme="minorHAnsi"/>
              </w:rPr>
            </w:pPr>
            <w:r w:rsidRPr="00133847">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806" w:type="dxa"/>
          </w:tcPr>
          <w:p w14:paraId="6F0AA2E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2C4F896" w14:textId="77777777" w:rsidTr="00BA6753">
        <w:trPr>
          <w:jc w:val="center"/>
        </w:trPr>
        <w:tc>
          <w:tcPr>
            <w:tcW w:w="510" w:type="dxa"/>
          </w:tcPr>
          <w:p w14:paraId="7DAE5B2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93BC2F0"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Traductoare de temperatură:</w:t>
            </w:r>
          </w:p>
          <w:p w14:paraId="74B23BAA"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Tip protecție antiexplozivă: conform zonării instalației;</w:t>
            </w:r>
          </w:p>
          <w:p w14:paraId="74A7D7B9"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Tip protecție mecanică: IP65;</w:t>
            </w:r>
          </w:p>
          <w:p w14:paraId="660BD4DB"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Conectare la proces: conform proiect ;</w:t>
            </w:r>
          </w:p>
          <w:p w14:paraId="6EF1D11D"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 xml:space="preserve">Teaca de protecție: material 316 </w:t>
            </w:r>
            <w:proofErr w:type="spellStart"/>
            <w:r w:rsidRPr="00133847">
              <w:rPr>
                <w:rFonts w:cstheme="minorHAnsi"/>
              </w:rPr>
              <w:t>SST</w:t>
            </w:r>
            <w:proofErr w:type="spellEnd"/>
            <w:r w:rsidRPr="00133847">
              <w:rPr>
                <w:rFonts w:cstheme="minorHAnsi"/>
              </w:rPr>
              <w:t>;</w:t>
            </w:r>
          </w:p>
          <w:p w14:paraId="4DF03388"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Lungime de imersie: conform proiect ;</w:t>
            </w:r>
          </w:p>
          <w:p w14:paraId="12F5B4C3"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Tip termoelement: Pt 100 sau termocuplu tip K;</w:t>
            </w:r>
          </w:p>
          <w:p w14:paraId="772453D6"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proofErr w:type="spellStart"/>
            <w:r w:rsidRPr="00133847">
              <w:rPr>
                <w:rFonts w:cstheme="minorHAnsi"/>
              </w:rPr>
              <w:t>Electrical</w:t>
            </w:r>
            <w:proofErr w:type="spellEnd"/>
            <w:r w:rsidRPr="00133847">
              <w:rPr>
                <w:rFonts w:cstheme="minorHAnsi"/>
              </w:rPr>
              <w:t xml:space="preserve"> </w:t>
            </w:r>
            <w:proofErr w:type="spellStart"/>
            <w:r w:rsidRPr="00133847">
              <w:rPr>
                <w:rFonts w:cstheme="minorHAnsi"/>
              </w:rPr>
              <w:t>housing</w:t>
            </w:r>
            <w:proofErr w:type="spellEnd"/>
            <w:r w:rsidRPr="00133847">
              <w:rPr>
                <w:rFonts w:cstheme="minorHAnsi"/>
              </w:rPr>
              <w:t xml:space="preserve"> material: </w:t>
            </w:r>
            <w:proofErr w:type="spellStart"/>
            <w:r w:rsidRPr="00133847">
              <w:rPr>
                <w:rFonts w:cstheme="minorHAnsi"/>
              </w:rPr>
              <w:t>polyurethane</w:t>
            </w:r>
            <w:proofErr w:type="spellEnd"/>
            <w:r w:rsidRPr="00133847">
              <w:rPr>
                <w:rFonts w:cstheme="minorHAnsi"/>
              </w:rPr>
              <w:t xml:space="preserve"> – </w:t>
            </w:r>
            <w:proofErr w:type="spellStart"/>
            <w:r w:rsidRPr="00133847">
              <w:rPr>
                <w:rFonts w:cstheme="minorHAnsi"/>
              </w:rPr>
              <w:t>painted</w:t>
            </w:r>
            <w:proofErr w:type="spellEnd"/>
            <w:r w:rsidRPr="00133847">
              <w:rPr>
                <w:rFonts w:cstheme="minorHAnsi"/>
              </w:rPr>
              <w:t xml:space="preserve"> </w:t>
            </w:r>
            <w:proofErr w:type="spellStart"/>
            <w:r w:rsidRPr="00133847">
              <w:rPr>
                <w:rFonts w:cstheme="minorHAnsi"/>
              </w:rPr>
              <w:t>aluminum</w:t>
            </w:r>
            <w:proofErr w:type="spellEnd"/>
            <w:r w:rsidRPr="00133847">
              <w:rPr>
                <w:rFonts w:cstheme="minorHAnsi"/>
              </w:rPr>
              <w:t>;</w:t>
            </w:r>
          </w:p>
          <w:p w14:paraId="47B11F05"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Precizie de măsură: ±0.3°C;</w:t>
            </w:r>
          </w:p>
          <w:p w14:paraId="70FFDA68"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Conectare electrică: cu 2 , 3 sau 4 fire;</w:t>
            </w:r>
          </w:p>
          <w:p w14:paraId="226AAE96"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 xml:space="preserve">Presetupe intrare cablu: ½” – 14 </w:t>
            </w:r>
            <w:proofErr w:type="spellStart"/>
            <w:r w:rsidRPr="00133847">
              <w:rPr>
                <w:rFonts w:cstheme="minorHAnsi"/>
              </w:rPr>
              <w:t>NPT</w:t>
            </w:r>
            <w:proofErr w:type="spellEnd"/>
            <w:r w:rsidRPr="00133847">
              <w:rPr>
                <w:rFonts w:cstheme="minorHAnsi"/>
              </w:rPr>
              <w:t>;</w:t>
            </w:r>
          </w:p>
          <w:p w14:paraId="71B86C0F"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proofErr w:type="spellStart"/>
            <w:r w:rsidRPr="00133847">
              <w:rPr>
                <w:rFonts w:cstheme="minorHAnsi"/>
              </w:rPr>
              <w:t>Loop</w:t>
            </w:r>
            <w:proofErr w:type="spellEnd"/>
            <w:r w:rsidRPr="00133847">
              <w:rPr>
                <w:rFonts w:cstheme="minorHAnsi"/>
              </w:rPr>
              <w:t xml:space="preserve"> </w:t>
            </w:r>
            <w:proofErr w:type="spellStart"/>
            <w:r w:rsidRPr="00133847">
              <w:rPr>
                <w:rFonts w:cstheme="minorHAnsi"/>
              </w:rPr>
              <w:t>power</w:t>
            </w:r>
            <w:proofErr w:type="spellEnd"/>
            <w:r w:rsidRPr="00133847">
              <w:rPr>
                <w:rFonts w:cstheme="minorHAnsi"/>
              </w:rPr>
              <w:t xml:space="preserve">: 10 – 42 </w:t>
            </w:r>
            <w:proofErr w:type="spellStart"/>
            <w:r w:rsidRPr="00133847">
              <w:rPr>
                <w:rFonts w:cstheme="minorHAnsi"/>
              </w:rPr>
              <w:t>Vcc</w:t>
            </w:r>
            <w:proofErr w:type="spellEnd"/>
            <w:r w:rsidRPr="00133847">
              <w:rPr>
                <w:rFonts w:cstheme="minorHAnsi"/>
              </w:rPr>
              <w:t>;</w:t>
            </w:r>
          </w:p>
          <w:p w14:paraId="4B1664CC"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 xml:space="preserve">Semnal de ieșire: 4...20mA </w:t>
            </w:r>
            <w:proofErr w:type="spellStart"/>
            <w:r w:rsidRPr="00133847">
              <w:rPr>
                <w:rFonts w:cstheme="minorHAnsi"/>
              </w:rPr>
              <w:t>HART</w:t>
            </w:r>
            <w:proofErr w:type="spellEnd"/>
            <w:r w:rsidRPr="00133847">
              <w:rPr>
                <w:rFonts w:cstheme="minorHAnsi"/>
              </w:rPr>
              <w:t>;</w:t>
            </w:r>
          </w:p>
          <w:p w14:paraId="3525CEEF"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 xml:space="preserve">Varianta de montaj: </w:t>
            </w:r>
            <w:proofErr w:type="spellStart"/>
            <w:r w:rsidRPr="00133847">
              <w:rPr>
                <w:rFonts w:cstheme="minorHAnsi"/>
              </w:rPr>
              <w:t>remote</w:t>
            </w:r>
            <w:proofErr w:type="spellEnd"/>
            <w:r w:rsidRPr="00133847">
              <w:rPr>
                <w:rFonts w:cstheme="minorHAnsi"/>
              </w:rPr>
              <w:t xml:space="preserve"> </w:t>
            </w:r>
            <w:proofErr w:type="spellStart"/>
            <w:r w:rsidRPr="00133847">
              <w:rPr>
                <w:rFonts w:cstheme="minorHAnsi"/>
              </w:rPr>
              <w:t>mounting</w:t>
            </w:r>
            <w:proofErr w:type="spellEnd"/>
            <w:r w:rsidRPr="00133847">
              <w:rPr>
                <w:rFonts w:cstheme="minorHAnsi"/>
              </w:rPr>
              <w:t>;</w:t>
            </w:r>
          </w:p>
          <w:p w14:paraId="06808516" w14:textId="77777777" w:rsidR="001E40F7" w:rsidRPr="00133847" w:rsidRDefault="001E40F7" w:rsidP="001E40F7">
            <w:pPr>
              <w:pStyle w:val="ListParagraph"/>
              <w:numPr>
                <w:ilvl w:val="0"/>
                <w:numId w:val="96"/>
              </w:numPr>
              <w:spacing w:beforeLines="80" w:before="192" w:afterLines="40" w:after="96" w:line="276" w:lineRule="auto"/>
              <w:jc w:val="both"/>
              <w:rPr>
                <w:rFonts w:cstheme="minorHAnsi"/>
              </w:rPr>
            </w:pPr>
            <w:r w:rsidRPr="00133847">
              <w:rPr>
                <w:rFonts w:cstheme="minorHAnsi"/>
              </w:rPr>
              <w:t>Protecție climatică temperată.</w:t>
            </w:r>
          </w:p>
          <w:p w14:paraId="24EB69CB" w14:textId="0B7E63CE" w:rsidR="00B74C82" w:rsidRPr="00133847" w:rsidRDefault="001E40F7" w:rsidP="001E40F7">
            <w:pPr>
              <w:spacing w:beforeLines="80" w:before="192" w:afterLines="40" w:after="96" w:line="276" w:lineRule="auto"/>
              <w:jc w:val="both"/>
              <w:rPr>
                <w:rFonts w:eastAsia="Calibri" w:cstheme="minorHAnsi"/>
                <w:b/>
                <w:bCs/>
              </w:rPr>
            </w:pPr>
            <w:r w:rsidRPr="00133847">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806" w:type="dxa"/>
          </w:tcPr>
          <w:p w14:paraId="7646520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46DB5BD" w14:textId="77777777" w:rsidTr="00BA6753">
        <w:trPr>
          <w:jc w:val="center"/>
        </w:trPr>
        <w:tc>
          <w:tcPr>
            <w:tcW w:w="510" w:type="dxa"/>
          </w:tcPr>
          <w:p w14:paraId="61CC294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852A20E"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Indicatoare locale de temperatură cu bimetal:</w:t>
            </w:r>
          </w:p>
          <w:p w14:paraId="451FE9C6"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 xml:space="preserve">Materiale aflate în contact cu mediul: </w:t>
            </w:r>
            <w:proofErr w:type="spellStart"/>
            <w:r w:rsidRPr="00133847">
              <w:rPr>
                <w:rFonts w:cstheme="minorHAnsi"/>
              </w:rPr>
              <w:t>AISI</w:t>
            </w:r>
            <w:proofErr w:type="spellEnd"/>
            <w:r w:rsidRPr="00133847">
              <w:rPr>
                <w:rFonts w:cstheme="minorHAnsi"/>
              </w:rPr>
              <w:t xml:space="preserve"> 316SS;</w:t>
            </w:r>
          </w:p>
          <w:p w14:paraId="74581FFA"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 xml:space="preserve">Material cadran/ material geam: </w:t>
            </w:r>
            <w:proofErr w:type="spellStart"/>
            <w:r w:rsidRPr="00133847">
              <w:rPr>
                <w:rFonts w:cstheme="minorHAnsi"/>
              </w:rPr>
              <w:t>AISI</w:t>
            </w:r>
            <w:proofErr w:type="spellEnd"/>
            <w:r w:rsidRPr="00133847">
              <w:rPr>
                <w:rFonts w:cstheme="minorHAnsi"/>
              </w:rPr>
              <w:t xml:space="preserve"> 316SS/ sticla securizata;</w:t>
            </w:r>
          </w:p>
          <w:p w14:paraId="73CFABDC"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Diametru cadran: 160mm;</w:t>
            </w:r>
          </w:p>
          <w:p w14:paraId="01010273"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lastRenderedPageBreak/>
              <w:t xml:space="preserve">Teaca de protecție: material 316 </w:t>
            </w:r>
            <w:proofErr w:type="spellStart"/>
            <w:r w:rsidRPr="00133847">
              <w:rPr>
                <w:rFonts w:cstheme="minorHAnsi"/>
              </w:rPr>
              <w:t>SST</w:t>
            </w:r>
            <w:proofErr w:type="spellEnd"/>
            <w:r w:rsidRPr="00133847">
              <w:rPr>
                <w:rFonts w:cstheme="minorHAnsi"/>
              </w:rPr>
              <w:t>;</w:t>
            </w:r>
          </w:p>
          <w:p w14:paraId="1EC79C11"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Conectare la proces: conform centralizatoare “Lista traductoare de temperatură”;</w:t>
            </w:r>
          </w:p>
          <w:p w14:paraId="6ABB0B0C"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Domeniu de măsură: conform centralizatoare “Lista traductoare de temperatură”;</w:t>
            </w:r>
          </w:p>
          <w:p w14:paraId="24A3ACA8"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Protecție mecanică: IP65;</w:t>
            </w:r>
          </w:p>
          <w:p w14:paraId="36236A5F"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Precizie: ±1%</w:t>
            </w:r>
          </w:p>
          <w:p w14:paraId="07B480FA" w14:textId="77777777" w:rsidR="001E40F7" w:rsidRPr="00133847" w:rsidRDefault="001E40F7" w:rsidP="001E40F7">
            <w:pPr>
              <w:pStyle w:val="ListParagraph"/>
              <w:numPr>
                <w:ilvl w:val="0"/>
                <w:numId w:val="97"/>
              </w:numPr>
              <w:spacing w:beforeLines="80" w:before="192" w:afterLines="40" w:after="96" w:line="276" w:lineRule="auto"/>
              <w:jc w:val="both"/>
              <w:rPr>
                <w:rFonts w:cstheme="minorHAnsi"/>
              </w:rPr>
            </w:pPr>
            <w:r w:rsidRPr="00133847">
              <w:rPr>
                <w:rFonts w:cstheme="minorHAnsi"/>
              </w:rPr>
              <w:t>Tip cadran: rabatabil.</w:t>
            </w:r>
          </w:p>
          <w:p w14:paraId="7057C967" w14:textId="07C73677" w:rsidR="00B74C82" w:rsidRPr="00133847" w:rsidRDefault="001E40F7" w:rsidP="00EA1B28">
            <w:pPr>
              <w:pStyle w:val="ListParagraph"/>
              <w:numPr>
                <w:ilvl w:val="0"/>
                <w:numId w:val="97"/>
              </w:numPr>
              <w:spacing w:beforeLines="80" w:before="192" w:afterLines="40" w:after="96" w:line="276" w:lineRule="auto"/>
              <w:jc w:val="both"/>
              <w:rPr>
                <w:rFonts w:cstheme="minorHAnsi"/>
              </w:rPr>
            </w:pPr>
            <w:r w:rsidRPr="00133847">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806" w:type="dxa"/>
          </w:tcPr>
          <w:p w14:paraId="72D65AFE"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FA0B2A5" w14:textId="77777777" w:rsidTr="00BA6753">
        <w:trPr>
          <w:jc w:val="center"/>
        </w:trPr>
        <w:tc>
          <w:tcPr>
            <w:tcW w:w="510" w:type="dxa"/>
          </w:tcPr>
          <w:p w14:paraId="1FEC75C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9AEAA29"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Traductoare de nivel pe bază de presiune diferențială:</w:t>
            </w:r>
          </w:p>
          <w:p w14:paraId="0CC298BA"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Tip protecție antiexplozivă: conform zonării instalației;</w:t>
            </w:r>
          </w:p>
          <w:p w14:paraId="2069C308"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Tip protecție mecanică: IP66;</w:t>
            </w:r>
          </w:p>
          <w:p w14:paraId="146BCADF"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Material componente aflate în contact cu mediul: 316SST;</w:t>
            </w:r>
          </w:p>
          <w:p w14:paraId="06529300"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 xml:space="preserve">Presetupe intrare cablu: ½” – 14 </w:t>
            </w:r>
            <w:proofErr w:type="spellStart"/>
            <w:r w:rsidRPr="00133847">
              <w:rPr>
                <w:rFonts w:cstheme="minorHAnsi"/>
              </w:rPr>
              <w:t>NPT</w:t>
            </w:r>
            <w:proofErr w:type="spellEnd"/>
            <w:r w:rsidRPr="00133847">
              <w:rPr>
                <w:rFonts w:cstheme="minorHAnsi"/>
              </w:rPr>
              <w:t xml:space="preserve"> ;</w:t>
            </w:r>
          </w:p>
          <w:p w14:paraId="28DE0D24"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Precizie de măsură: ±0.1% din domeniu;</w:t>
            </w:r>
          </w:p>
          <w:p w14:paraId="69AAE303"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proofErr w:type="spellStart"/>
            <w:r w:rsidRPr="00133847">
              <w:rPr>
                <w:rFonts w:cstheme="minorHAnsi"/>
              </w:rPr>
              <w:t>Turndown</w:t>
            </w:r>
            <w:proofErr w:type="spellEnd"/>
            <w:r w:rsidRPr="00133847">
              <w:rPr>
                <w:rFonts w:cstheme="minorHAnsi"/>
              </w:rPr>
              <w:t>: 100:1;</w:t>
            </w:r>
          </w:p>
          <w:p w14:paraId="5BD3C820"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Stabilitate: ±0.2%;</w:t>
            </w:r>
          </w:p>
          <w:p w14:paraId="66B14BE3"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 xml:space="preserve">Semnal de ieșire: 4...20mA </w:t>
            </w:r>
            <w:proofErr w:type="spellStart"/>
            <w:r w:rsidRPr="00133847">
              <w:rPr>
                <w:rFonts w:cstheme="minorHAnsi"/>
              </w:rPr>
              <w:t>HART</w:t>
            </w:r>
            <w:proofErr w:type="spellEnd"/>
            <w:r w:rsidRPr="00133847">
              <w:rPr>
                <w:rFonts w:cstheme="minorHAnsi"/>
              </w:rPr>
              <w:t>;</w:t>
            </w:r>
          </w:p>
          <w:p w14:paraId="3AB9429E"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proofErr w:type="spellStart"/>
            <w:r w:rsidRPr="00133847">
              <w:rPr>
                <w:rFonts w:cstheme="minorHAnsi"/>
              </w:rPr>
              <w:t>Loop</w:t>
            </w:r>
            <w:proofErr w:type="spellEnd"/>
            <w:r w:rsidRPr="00133847">
              <w:rPr>
                <w:rFonts w:cstheme="minorHAnsi"/>
              </w:rPr>
              <w:t xml:space="preserve"> Power: 10 - 42 </w:t>
            </w:r>
            <w:proofErr w:type="spellStart"/>
            <w:r w:rsidRPr="00133847">
              <w:rPr>
                <w:rFonts w:cstheme="minorHAnsi"/>
              </w:rPr>
              <w:t>Vcc</w:t>
            </w:r>
            <w:proofErr w:type="spellEnd"/>
            <w:r w:rsidRPr="00133847">
              <w:rPr>
                <w:rFonts w:cstheme="minorHAnsi"/>
              </w:rPr>
              <w:t>;</w:t>
            </w:r>
          </w:p>
          <w:p w14:paraId="703D8A9A"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proofErr w:type="spellStart"/>
            <w:r w:rsidRPr="00133847">
              <w:rPr>
                <w:rFonts w:cstheme="minorHAnsi"/>
              </w:rPr>
              <w:t>Electrical</w:t>
            </w:r>
            <w:proofErr w:type="spellEnd"/>
            <w:r w:rsidRPr="00133847">
              <w:rPr>
                <w:rFonts w:cstheme="minorHAnsi"/>
              </w:rPr>
              <w:t xml:space="preserve"> </w:t>
            </w:r>
            <w:proofErr w:type="spellStart"/>
            <w:r w:rsidRPr="00133847">
              <w:rPr>
                <w:rFonts w:cstheme="minorHAnsi"/>
              </w:rPr>
              <w:t>housing</w:t>
            </w:r>
            <w:proofErr w:type="spellEnd"/>
            <w:r w:rsidRPr="00133847">
              <w:rPr>
                <w:rFonts w:cstheme="minorHAnsi"/>
              </w:rPr>
              <w:t xml:space="preserve"> material: </w:t>
            </w:r>
            <w:proofErr w:type="spellStart"/>
            <w:r w:rsidRPr="00133847">
              <w:rPr>
                <w:rFonts w:cstheme="minorHAnsi"/>
              </w:rPr>
              <w:t>polyurethane</w:t>
            </w:r>
            <w:proofErr w:type="spellEnd"/>
            <w:r w:rsidRPr="00133847">
              <w:rPr>
                <w:rFonts w:cstheme="minorHAnsi"/>
              </w:rPr>
              <w:t xml:space="preserve"> – </w:t>
            </w:r>
            <w:proofErr w:type="spellStart"/>
            <w:r w:rsidRPr="00133847">
              <w:rPr>
                <w:rFonts w:cstheme="minorHAnsi"/>
              </w:rPr>
              <w:t>painted</w:t>
            </w:r>
            <w:proofErr w:type="spellEnd"/>
            <w:r w:rsidRPr="00133847">
              <w:rPr>
                <w:rFonts w:cstheme="minorHAnsi"/>
              </w:rPr>
              <w:t xml:space="preserve"> </w:t>
            </w:r>
            <w:proofErr w:type="spellStart"/>
            <w:r w:rsidRPr="00133847">
              <w:rPr>
                <w:rFonts w:cstheme="minorHAnsi"/>
              </w:rPr>
              <w:t>aluminum</w:t>
            </w:r>
            <w:proofErr w:type="spellEnd"/>
            <w:r w:rsidRPr="00133847">
              <w:rPr>
                <w:rFonts w:cstheme="minorHAnsi"/>
              </w:rPr>
              <w:t>;</w:t>
            </w:r>
          </w:p>
          <w:p w14:paraId="03FB22AC"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 xml:space="preserve">Zero </w:t>
            </w:r>
            <w:proofErr w:type="spellStart"/>
            <w:r w:rsidRPr="00133847">
              <w:rPr>
                <w:rFonts w:cstheme="minorHAnsi"/>
              </w:rPr>
              <w:t>stability</w:t>
            </w:r>
            <w:proofErr w:type="spellEnd"/>
            <w:r w:rsidRPr="00133847">
              <w:rPr>
                <w:rFonts w:cstheme="minorHAnsi"/>
              </w:rPr>
              <w:t xml:space="preserve">: ±0.25% </w:t>
            </w:r>
            <w:proofErr w:type="spellStart"/>
            <w:r w:rsidRPr="00133847">
              <w:rPr>
                <w:rFonts w:cstheme="minorHAnsi"/>
              </w:rPr>
              <w:t>from</w:t>
            </w:r>
            <w:proofErr w:type="spellEnd"/>
            <w:r w:rsidRPr="00133847">
              <w:rPr>
                <w:rFonts w:cstheme="minorHAnsi"/>
              </w:rPr>
              <w:t xml:space="preserve"> </w:t>
            </w:r>
            <w:proofErr w:type="spellStart"/>
            <w:r w:rsidRPr="00133847">
              <w:rPr>
                <w:rFonts w:cstheme="minorHAnsi"/>
              </w:rPr>
              <w:t>URL</w:t>
            </w:r>
            <w:proofErr w:type="spellEnd"/>
            <w:r w:rsidRPr="00133847">
              <w:rPr>
                <w:rFonts w:cstheme="minorHAnsi"/>
              </w:rPr>
              <w:t>;</w:t>
            </w:r>
          </w:p>
          <w:p w14:paraId="546DC32D"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LCD display: Da;</w:t>
            </w:r>
          </w:p>
          <w:p w14:paraId="11E57303" w14:textId="77777777" w:rsidR="001E40F7" w:rsidRPr="00133847" w:rsidRDefault="001E40F7" w:rsidP="001E40F7">
            <w:pPr>
              <w:pStyle w:val="ListParagraph"/>
              <w:numPr>
                <w:ilvl w:val="0"/>
                <w:numId w:val="98"/>
              </w:numPr>
              <w:spacing w:beforeLines="80" w:before="192" w:afterLines="40" w:after="96" w:line="276" w:lineRule="auto"/>
              <w:jc w:val="both"/>
              <w:rPr>
                <w:rFonts w:cstheme="minorHAnsi"/>
              </w:rPr>
            </w:pPr>
            <w:r w:rsidRPr="00133847">
              <w:rPr>
                <w:rFonts w:cstheme="minorHAnsi"/>
              </w:rPr>
              <w:t>Accesorii de montaj pe țeavă : Da;</w:t>
            </w:r>
          </w:p>
          <w:p w14:paraId="4D6F0139" w14:textId="22E2AC09" w:rsidR="00B74C82" w:rsidRPr="00133847" w:rsidRDefault="001E40F7" w:rsidP="00EA1B28">
            <w:pPr>
              <w:pStyle w:val="ListParagraph"/>
              <w:numPr>
                <w:ilvl w:val="0"/>
                <w:numId w:val="98"/>
              </w:numPr>
              <w:spacing w:beforeLines="80" w:before="192" w:afterLines="40" w:after="96" w:line="276" w:lineRule="auto"/>
              <w:jc w:val="both"/>
              <w:rPr>
                <w:rFonts w:cstheme="minorHAnsi"/>
              </w:rPr>
            </w:pPr>
            <w:r w:rsidRPr="00133847">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806" w:type="dxa"/>
          </w:tcPr>
          <w:p w14:paraId="368ECEC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DA8570E" w14:textId="77777777" w:rsidTr="00BA6753">
        <w:trPr>
          <w:jc w:val="center"/>
        </w:trPr>
        <w:tc>
          <w:tcPr>
            <w:tcW w:w="510" w:type="dxa"/>
          </w:tcPr>
          <w:p w14:paraId="5D8715E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48EFE09"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 xml:space="preserve">Traductoare de nivel cu </w:t>
            </w:r>
            <w:proofErr w:type="spellStart"/>
            <w:r w:rsidRPr="00133847">
              <w:rPr>
                <w:rFonts w:cstheme="minorHAnsi"/>
                <w:i/>
                <w:iCs/>
                <w:u w:val="single"/>
              </w:rPr>
              <w:t>imersor</w:t>
            </w:r>
            <w:proofErr w:type="spellEnd"/>
            <w:r w:rsidRPr="00133847">
              <w:rPr>
                <w:rFonts w:cstheme="minorHAnsi"/>
                <w:i/>
                <w:iCs/>
                <w:u w:val="single"/>
              </w:rPr>
              <w:t xml:space="preserve"> sau radar cu ghid de undă :</w:t>
            </w:r>
          </w:p>
          <w:p w14:paraId="6CB46ACB"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Tip protecție antiexplozivă: conform zonării instalației ;</w:t>
            </w:r>
          </w:p>
          <w:p w14:paraId="6071F18B"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Material componente aflate în contact cu mediul: 316SST;</w:t>
            </w:r>
          </w:p>
          <w:p w14:paraId="0E4C4ED2"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 xml:space="preserve">Date necesare dimensionării: conform “Tabel cu parametrii tehnologici pentru măsurători de </w:t>
            </w:r>
          </w:p>
          <w:p w14:paraId="2078824B"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Tip racorduri: laterale;</w:t>
            </w:r>
          </w:p>
          <w:p w14:paraId="4A2B2CF8"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proofErr w:type="spellStart"/>
            <w:r w:rsidRPr="00133847">
              <w:rPr>
                <w:rFonts w:cstheme="minorHAnsi"/>
              </w:rPr>
              <w:t>Vent</w:t>
            </w:r>
            <w:proofErr w:type="spellEnd"/>
            <w:r w:rsidRPr="00133847">
              <w:rPr>
                <w:rFonts w:cstheme="minorHAnsi"/>
              </w:rPr>
              <w:t xml:space="preserve">: ½” – </w:t>
            </w:r>
            <w:proofErr w:type="spellStart"/>
            <w:r w:rsidRPr="00133847">
              <w:rPr>
                <w:rFonts w:cstheme="minorHAnsi"/>
              </w:rPr>
              <w:t>NPT</w:t>
            </w:r>
            <w:proofErr w:type="spellEnd"/>
            <w:r w:rsidRPr="00133847">
              <w:rPr>
                <w:rFonts w:cstheme="minorHAnsi"/>
              </w:rPr>
              <w:t xml:space="preserve"> – F;</w:t>
            </w:r>
          </w:p>
          <w:p w14:paraId="756908FF"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proofErr w:type="spellStart"/>
            <w:r w:rsidRPr="00133847">
              <w:rPr>
                <w:rFonts w:cstheme="minorHAnsi"/>
              </w:rPr>
              <w:t>Drain</w:t>
            </w:r>
            <w:proofErr w:type="spellEnd"/>
            <w:r w:rsidRPr="00133847">
              <w:rPr>
                <w:rFonts w:cstheme="minorHAnsi"/>
              </w:rPr>
              <w:t xml:space="preserve">: ¾” – </w:t>
            </w:r>
            <w:proofErr w:type="spellStart"/>
            <w:r w:rsidRPr="00133847">
              <w:rPr>
                <w:rFonts w:cstheme="minorHAnsi"/>
              </w:rPr>
              <w:t>NPT</w:t>
            </w:r>
            <w:proofErr w:type="spellEnd"/>
            <w:r w:rsidRPr="00133847">
              <w:rPr>
                <w:rFonts w:cstheme="minorHAnsi"/>
              </w:rPr>
              <w:t xml:space="preserve"> – F;</w:t>
            </w:r>
          </w:p>
          <w:p w14:paraId="598B15D9"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Tip robinet conectare la proces/ dimensiune: conform proiect;</w:t>
            </w:r>
          </w:p>
          <w:p w14:paraId="47D1FF5F"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Protecție mecanică: IP65.</w:t>
            </w:r>
          </w:p>
          <w:p w14:paraId="5E3EBBAC"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 xml:space="preserve">Semnal de ieșire: 4...20mA </w:t>
            </w:r>
            <w:proofErr w:type="spellStart"/>
            <w:r w:rsidRPr="00133847">
              <w:rPr>
                <w:rFonts w:cstheme="minorHAnsi"/>
              </w:rPr>
              <w:t>HART</w:t>
            </w:r>
            <w:proofErr w:type="spellEnd"/>
            <w:r w:rsidRPr="00133847">
              <w:rPr>
                <w:rFonts w:cstheme="minorHAnsi"/>
              </w:rPr>
              <w:t>;</w:t>
            </w:r>
          </w:p>
          <w:p w14:paraId="27B29F5C"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proofErr w:type="spellStart"/>
            <w:r w:rsidRPr="00133847">
              <w:rPr>
                <w:rFonts w:cstheme="minorHAnsi"/>
              </w:rPr>
              <w:t>Electrical</w:t>
            </w:r>
            <w:proofErr w:type="spellEnd"/>
            <w:r w:rsidRPr="00133847">
              <w:rPr>
                <w:rFonts w:cstheme="minorHAnsi"/>
              </w:rPr>
              <w:t xml:space="preserve"> </w:t>
            </w:r>
            <w:proofErr w:type="spellStart"/>
            <w:r w:rsidRPr="00133847">
              <w:rPr>
                <w:rFonts w:cstheme="minorHAnsi"/>
              </w:rPr>
              <w:t>housing</w:t>
            </w:r>
            <w:proofErr w:type="spellEnd"/>
            <w:r w:rsidRPr="00133847">
              <w:rPr>
                <w:rFonts w:cstheme="minorHAnsi"/>
              </w:rPr>
              <w:t xml:space="preserve"> material: </w:t>
            </w:r>
            <w:proofErr w:type="spellStart"/>
            <w:r w:rsidRPr="00133847">
              <w:rPr>
                <w:rFonts w:cstheme="minorHAnsi"/>
              </w:rPr>
              <w:t>polyurethane</w:t>
            </w:r>
            <w:proofErr w:type="spellEnd"/>
            <w:r w:rsidRPr="00133847">
              <w:rPr>
                <w:rFonts w:cstheme="minorHAnsi"/>
              </w:rPr>
              <w:t xml:space="preserve"> – </w:t>
            </w:r>
            <w:proofErr w:type="spellStart"/>
            <w:r w:rsidRPr="00133847">
              <w:rPr>
                <w:rFonts w:cstheme="minorHAnsi"/>
              </w:rPr>
              <w:t>painted</w:t>
            </w:r>
            <w:proofErr w:type="spellEnd"/>
            <w:r w:rsidRPr="00133847">
              <w:rPr>
                <w:rFonts w:cstheme="minorHAnsi"/>
              </w:rPr>
              <w:t xml:space="preserve"> </w:t>
            </w:r>
            <w:proofErr w:type="spellStart"/>
            <w:r w:rsidRPr="00133847">
              <w:rPr>
                <w:rFonts w:cstheme="minorHAnsi"/>
              </w:rPr>
              <w:t>aluminum</w:t>
            </w:r>
            <w:proofErr w:type="spellEnd"/>
            <w:r w:rsidRPr="00133847">
              <w:rPr>
                <w:rFonts w:cstheme="minorHAnsi"/>
              </w:rPr>
              <w:t>;</w:t>
            </w:r>
          </w:p>
          <w:p w14:paraId="0A985927"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proofErr w:type="spellStart"/>
            <w:r w:rsidRPr="00133847">
              <w:rPr>
                <w:rFonts w:cstheme="minorHAnsi"/>
              </w:rPr>
              <w:t>Loop</w:t>
            </w:r>
            <w:proofErr w:type="spellEnd"/>
            <w:r w:rsidRPr="00133847">
              <w:rPr>
                <w:rFonts w:cstheme="minorHAnsi"/>
              </w:rPr>
              <w:t xml:space="preserve"> Power: 10 - 42 </w:t>
            </w:r>
            <w:proofErr w:type="spellStart"/>
            <w:r w:rsidRPr="00133847">
              <w:rPr>
                <w:rFonts w:cstheme="minorHAnsi"/>
              </w:rPr>
              <w:t>Vcc</w:t>
            </w:r>
            <w:proofErr w:type="spellEnd"/>
            <w:r w:rsidRPr="00133847">
              <w:rPr>
                <w:rFonts w:cstheme="minorHAnsi"/>
              </w:rPr>
              <w:t>;</w:t>
            </w:r>
          </w:p>
          <w:p w14:paraId="11A0E0A6"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lastRenderedPageBreak/>
              <w:t xml:space="preserve">Presetupe intrare cablu: ½” – 14 </w:t>
            </w:r>
            <w:proofErr w:type="spellStart"/>
            <w:r w:rsidRPr="00133847">
              <w:rPr>
                <w:rFonts w:cstheme="minorHAnsi"/>
              </w:rPr>
              <w:t>NPT</w:t>
            </w:r>
            <w:proofErr w:type="spellEnd"/>
            <w:r w:rsidRPr="00133847">
              <w:rPr>
                <w:rFonts w:cstheme="minorHAnsi"/>
              </w:rPr>
              <w:t>;</w:t>
            </w:r>
          </w:p>
          <w:p w14:paraId="63D6EB9D"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LCD display: Da;</w:t>
            </w:r>
          </w:p>
          <w:p w14:paraId="4719BF6D" w14:textId="77777777" w:rsidR="001E40F7" w:rsidRPr="00133847" w:rsidRDefault="001E40F7" w:rsidP="001E40F7">
            <w:pPr>
              <w:pStyle w:val="ListParagraph"/>
              <w:numPr>
                <w:ilvl w:val="0"/>
                <w:numId w:val="99"/>
              </w:numPr>
              <w:spacing w:beforeLines="80" w:before="192" w:afterLines="40" w:after="96" w:line="276" w:lineRule="auto"/>
              <w:jc w:val="both"/>
              <w:rPr>
                <w:rFonts w:cstheme="minorHAnsi"/>
              </w:rPr>
            </w:pPr>
            <w:r w:rsidRPr="00133847">
              <w:rPr>
                <w:rFonts w:cstheme="minorHAnsi"/>
              </w:rPr>
              <w:t xml:space="preserve">Se va livra cu </w:t>
            </w:r>
            <w:proofErr w:type="spellStart"/>
            <w:r w:rsidRPr="00133847">
              <w:rPr>
                <w:rFonts w:cstheme="minorHAnsi"/>
              </w:rPr>
              <w:t>imersor</w:t>
            </w:r>
            <w:proofErr w:type="spellEnd"/>
            <w:r w:rsidRPr="00133847">
              <w:rPr>
                <w:rFonts w:cstheme="minorHAnsi"/>
              </w:rPr>
              <w:t xml:space="preserve"> + camera de imersie + </w:t>
            </w:r>
            <w:proofErr w:type="spellStart"/>
            <w:r w:rsidRPr="00133847">
              <w:rPr>
                <w:rFonts w:cstheme="minorHAnsi"/>
              </w:rPr>
              <w:t>transmitter</w:t>
            </w:r>
            <w:proofErr w:type="spellEnd"/>
            <w:r w:rsidRPr="00133847">
              <w:rPr>
                <w:rFonts w:cstheme="minorHAnsi"/>
              </w:rPr>
              <w:t>.</w:t>
            </w:r>
          </w:p>
          <w:p w14:paraId="2260F426" w14:textId="41D186D3" w:rsidR="00B74C82" w:rsidRPr="00133847" w:rsidRDefault="001E40F7" w:rsidP="001E40F7">
            <w:pPr>
              <w:spacing w:beforeLines="80" w:before="192" w:afterLines="40" w:after="96" w:line="276" w:lineRule="auto"/>
              <w:jc w:val="both"/>
              <w:rPr>
                <w:rFonts w:eastAsia="Calibri" w:cstheme="minorHAnsi"/>
                <w:b/>
                <w:bCs/>
              </w:rPr>
            </w:pPr>
            <w:r w:rsidRPr="00133847">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806" w:type="dxa"/>
          </w:tcPr>
          <w:p w14:paraId="7C83217B"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69B0B8E" w14:textId="77777777" w:rsidTr="00BA6753">
        <w:trPr>
          <w:jc w:val="center"/>
        </w:trPr>
        <w:tc>
          <w:tcPr>
            <w:tcW w:w="510" w:type="dxa"/>
          </w:tcPr>
          <w:p w14:paraId="50BF27A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AA5CE52"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 xml:space="preserve">Traductoare </w:t>
            </w:r>
            <w:proofErr w:type="spellStart"/>
            <w:r w:rsidRPr="00133847">
              <w:rPr>
                <w:rFonts w:cstheme="minorHAnsi"/>
                <w:i/>
                <w:iCs/>
                <w:u w:val="single"/>
              </w:rPr>
              <w:t>multivariabile</w:t>
            </w:r>
            <w:proofErr w:type="spellEnd"/>
            <w:r w:rsidRPr="00133847">
              <w:rPr>
                <w:rFonts w:cstheme="minorHAnsi"/>
                <w:i/>
                <w:iCs/>
                <w:u w:val="single"/>
              </w:rPr>
              <w:t>:</w:t>
            </w:r>
          </w:p>
          <w:p w14:paraId="55E8F222"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Tip protecție antiexplozivă: conform zonării instalației ;</w:t>
            </w:r>
          </w:p>
          <w:p w14:paraId="649DF417"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Tip protecție mecanică: IP66;</w:t>
            </w:r>
          </w:p>
          <w:p w14:paraId="1AAA0C38"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Material componente aflate în contact cu mediul: 316SST;</w:t>
            </w:r>
          </w:p>
          <w:p w14:paraId="08A38F79"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 xml:space="preserve">Presetupe intrare cablu: ½” – 14 </w:t>
            </w:r>
            <w:proofErr w:type="spellStart"/>
            <w:r w:rsidRPr="00133847">
              <w:rPr>
                <w:rFonts w:cstheme="minorHAnsi"/>
              </w:rPr>
              <w:t>NPT</w:t>
            </w:r>
            <w:proofErr w:type="spellEnd"/>
            <w:r w:rsidRPr="00133847">
              <w:rPr>
                <w:rFonts w:cstheme="minorHAnsi"/>
              </w:rPr>
              <w:t>;</w:t>
            </w:r>
          </w:p>
          <w:p w14:paraId="05C3C13E"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Precizie de măsură: ±0.1% din domeniu;</w:t>
            </w:r>
          </w:p>
          <w:p w14:paraId="41D92869"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proofErr w:type="spellStart"/>
            <w:r w:rsidRPr="00133847">
              <w:rPr>
                <w:rFonts w:cstheme="minorHAnsi"/>
              </w:rPr>
              <w:t>Turndown</w:t>
            </w:r>
            <w:proofErr w:type="spellEnd"/>
            <w:r w:rsidRPr="00133847">
              <w:rPr>
                <w:rFonts w:cstheme="minorHAnsi"/>
              </w:rPr>
              <w:t>: 100:1;</w:t>
            </w:r>
          </w:p>
          <w:p w14:paraId="42F02986"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Stabilitate: ±0.2%;</w:t>
            </w:r>
          </w:p>
          <w:p w14:paraId="1275CA4E"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 xml:space="preserve">Semnal de ieșire: 4...20mA </w:t>
            </w:r>
            <w:proofErr w:type="spellStart"/>
            <w:r w:rsidRPr="00133847">
              <w:rPr>
                <w:rFonts w:cstheme="minorHAnsi"/>
              </w:rPr>
              <w:t>HART</w:t>
            </w:r>
            <w:proofErr w:type="spellEnd"/>
            <w:r w:rsidRPr="00133847">
              <w:rPr>
                <w:rFonts w:cstheme="minorHAnsi"/>
              </w:rPr>
              <w:t>;</w:t>
            </w:r>
          </w:p>
          <w:p w14:paraId="4BDED6E5"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proofErr w:type="spellStart"/>
            <w:r w:rsidRPr="00133847">
              <w:rPr>
                <w:rFonts w:cstheme="minorHAnsi"/>
              </w:rPr>
              <w:t>Loop</w:t>
            </w:r>
            <w:proofErr w:type="spellEnd"/>
            <w:r w:rsidRPr="00133847">
              <w:rPr>
                <w:rFonts w:cstheme="minorHAnsi"/>
              </w:rPr>
              <w:t xml:space="preserve"> Power: 10 - 42 </w:t>
            </w:r>
            <w:proofErr w:type="spellStart"/>
            <w:r w:rsidRPr="00133847">
              <w:rPr>
                <w:rFonts w:cstheme="minorHAnsi"/>
              </w:rPr>
              <w:t>Vcc</w:t>
            </w:r>
            <w:proofErr w:type="spellEnd"/>
            <w:r w:rsidRPr="00133847">
              <w:rPr>
                <w:rFonts w:cstheme="minorHAnsi"/>
              </w:rPr>
              <w:t>;</w:t>
            </w:r>
          </w:p>
          <w:p w14:paraId="3EE6F0C0"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proofErr w:type="spellStart"/>
            <w:r w:rsidRPr="00133847">
              <w:rPr>
                <w:rFonts w:cstheme="minorHAnsi"/>
              </w:rPr>
              <w:t>Electrical</w:t>
            </w:r>
            <w:proofErr w:type="spellEnd"/>
            <w:r w:rsidRPr="00133847">
              <w:rPr>
                <w:rFonts w:cstheme="minorHAnsi"/>
              </w:rPr>
              <w:t xml:space="preserve"> </w:t>
            </w:r>
            <w:proofErr w:type="spellStart"/>
            <w:r w:rsidRPr="00133847">
              <w:rPr>
                <w:rFonts w:cstheme="minorHAnsi"/>
              </w:rPr>
              <w:t>housing</w:t>
            </w:r>
            <w:proofErr w:type="spellEnd"/>
            <w:r w:rsidRPr="00133847">
              <w:rPr>
                <w:rFonts w:cstheme="minorHAnsi"/>
              </w:rPr>
              <w:t xml:space="preserve"> material: </w:t>
            </w:r>
            <w:proofErr w:type="spellStart"/>
            <w:r w:rsidRPr="00133847">
              <w:rPr>
                <w:rFonts w:cstheme="minorHAnsi"/>
              </w:rPr>
              <w:t>polyurethane</w:t>
            </w:r>
            <w:proofErr w:type="spellEnd"/>
            <w:r w:rsidRPr="00133847">
              <w:rPr>
                <w:rFonts w:cstheme="minorHAnsi"/>
              </w:rPr>
              <w:t xml:space="preserve"> – </w:t>
            </w:r>
            <w:proofErr w:type="spellStart"/>
            <w:r w:rsidRPr="00133847">
              <w:rPr>
                <w:rFonts w:cstheme="minorHAnsi"/>
              </w:rPr>
              <w:t>painted</w:t>
            </w:r>
            <w:proofErr w:type="spellEnd"/>
            <w:r w:rsidRPr="00133847">
              <w:rPr>
                <w:rFonts w:cstheme="minorHAnsi"/>
              </w:rPr>
              <w:t xml:space="preserve"> </w:t>
            </w:r>
            <w:proofErr w:type="spellStart"/>
            <w:r w:rsidRPr="00133847">
              <w:rPr>
                <w:rFonts w:cstheme="minorHAnsi"/>
              </w:rPr>
              <w:t>aluminum</w:t>
            </w:r>
            <w:proofErr w:type="spellEnd"/>
            <w:r w:rsidRPr="00133847">
              <w:rPr>
                <w:rFonts w:cstheme="minorHAnsi"/>
              </w:rPr>
              <w:t>;</w:t>
            </w:r>
          </w:p>
          <w:p w14:paraId="3CAEBC42"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 xml:space="preserve">Zero </w:t>
            </w:r>
            <w:proofErr w:type="spellStart"/>
            <w:r w:rsidRPr="00133847">
              <w:rPr>
                <w:rFonts w:cstheme="minorHAnsi"/>
              </w:rPr>
              <w:t>stability</w:t>
            </w:r>
            <w:proofErr w:type="spellEnd"/>
            <w:r w:rsidRPr="00133847">
              <w:rPr>
                <w:rFonts w:cstheme="minorHAnsi"/>
              </w:rPr>
              <w:t xml:space="preserve">: ±0.25% </w:t>
            </w:r>
            <w:proofErr w:type="spellStart"/>
            <w:r w:rsidRPr="00133847">
              <w:rPr>
                <w:rFonts w:cstheme="minorHAnsi"/>
              </w:rPr>
              <w:t>from</w:t>
            </w:r>
            <w:proofErr w:type="spellEnd"/>
            <w:r w:rsidRPr="00133847">
              <w:rPr>
                <w:rFonts w:cstheme="minorHAnsi"/>
              </w:rPr>
              <w:t xml:space="preserve"> </w:t>
            </w:r>
            <w:proofErr w:type="spellStart"/>
            <w:r w:rsidRPr="00133847">
              <w:rPr>
                <w:rFonts w:cstheme="minorHAnsi"/>
              </w:rPr>
              <w:t>URL</w:t>
            </w:r>
            <w:proofErr w:type="spellEnd"/>
            <w:r w:rsidRPr="00133847">
              <w:rPr>
                <w:rFonts w:cstheme="minorHAnsi"/>
              </w:rPr>
              <w:t>;</w:t>
            </w:r>
          </w:p>
          <w:p w14:paraId="167906E5"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LCD display: Da;</w:t>
            </w:r>
          </w:p>
          <w:p w14:paraId="3C0A4DA4" w14:textId="77777777" w:rsidR="001E40F7" w:rsidRPr="00133847" w:rsidRDefault="001E40F7" w:rsidP="001E40F7">
            <w:pPr>
              <w:pStyle w:val="ListParagraph"/>
              <w:numPr>
                <w:ilvl w:val="0"/>
                <w:numId w:val="101"/>
              </w:numPr>
              <w:spacing w:beforeLines="80" w:before="192" w:afterLines="40" w:after="96" w:line="276" w:lineRule="auto"/>
              <w:jc w:val="both"/>
              <w:rPr>
                <w:rFonts w:cstheme="minorHAnsi"/>
              </w:rPr>
            </w:pPr>
            <w:r w:rsidRPr="00133847">
              <w:rPr>
                <w:rFonts w:cstheme="minorHAnsi"/>
              </w:rPr>
              <w:t xml:space="preserve">Conectarea la proces: baterie cu câte trei </w:t>
            </w:r>
            <w:proofErr w:type="spellStart"/>
            <w:r w:rsidRPr="00133847">
              <w:rPr>
                <w:rFonts w:cstheme="minorHAnsi"/>
              </w:rPr>
              <w:t>robineți</w:t>
            </w:r>
            <w:proofErr w:type="spellEnd"/>
            <w:r w:rsidRPr="00133847">
              <w:rPr>
                <w:rFonts w:cstheme="minorHAnsi"/>
              </w:rPr>
              <w:t xml:space="preserve"> </w:t>
            </w:r>
            <w:proofErr w:type="spellStart"/>
            <w:r w:rsidRPr="00133847">
              <w:rPr>
                <w:rFonts w:cstheme="minorHAnsi"/>
              </w:rPr>
              <w:t>AISI</w:t>
            </w:r>
            <w:proofErr w:type="spellEnd"/>
            <w:r w:rsidRPr="00133847">
              <w:rPr>
                <w:rFonts w:cstheme="minorHAnsi"/>
              </w:rPr>
              <w:t xml:space="preserve"> 316SS:</w:t>
            </w:r>
          </w:p>
          <w:p w14:paraId="72516D3C"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 xml:space="preserve">½” - </w:t>
            </w:r>
            <w:proofErr w:type="spellStart"/>
            <w:r w:rsidRPr="00133847">
              <w:rPr>
                <w:rFonts w:cstheme="minorHAnsi"/>
              </w:rPr>
              <w:t>NPT</w:t>
            </w:r>
            <w:proofErr w:type="spellEnd"/>
            <w:r w:rsidRPr="00133847">
              <w:rPr>
                <w:rFonts w:cstheme="minorHAnsi"/>
              </w:rPr>
              <w:t>-F pe “+”;</w:t>
            </w:r>
          </w:p>
          <w:p w14:paraId="38D87CC6"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 xml:space="preserve">½” - </w:t>
            </w:r>
            <w:proofErr w:type="spellStart"/>
            <w:r w:rsidRPr="00133847">
              <w:rPr>
                <w:rFonts w:cstheme="minorHAnsi"/>
              </w:rPr>
              <w:t>NPT</w:t>
            </w:r>
            <w:proofErr w:type="spellEnd"/>
            <w:r w:rsidRPr="00133847">
              <w:rPr>
                <w:rFonts w:cstheme="minorHAnsi"/>
              </w:rPr>
              <w:t>-F pe “-”;</w:t>
            </w:r>
          </w:p>
          <w:p w14:paraId="64379A02"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 xml:space="preserve">½” - </w:t>
            </w:r>
            <w:proofErr w:type="spellStart"/>
            <w:r w:rsidRPr="00133847">
              <w:rPr>
                <w:rFonts w:cstheme="minorHAnsi"/>
              </w:rPr>
              <w:t>NPT</w:t>
            </w:r>
            <w:proofErr w:type="spellEnd"/>
            <w:r w:rsidRPr="00133847">
              <w:rPr>
                <w:rFonts w:cstheme="minorHAnsi"/>
              </w:rPr>
              <w:t xml:space="preserve"> la </w:t>
            </w:r>
            <w:proofErr w:type="spellStart"/>
            <w:r w:rsidRPr="00133847">
              <w:rPr>
                <w:rFonts w:cstheme="minorHAnsi"/>
              </w:rPr>
              <w:t>Vent</w:t>
            </w:r>
            <w:proofErr w:type="spellEnd"/>
            <w:r w:rsidRPr="00133847">
              <w:rPr>
                <w:rFonts w:cstheme="minorHAnsi"/>
              </w:rPr>
              <w:t xml:space="preserve"> &amp; </w:t>
            </w:r>
            <w:proofErr w:type="spellStart"/>
            <w:r w:rsidRPr="00133847">
              <w:rPr>
                <w:rFonts w:cstheme="minorHAnsi"/>
              </w:rPr>
              <w:t>Drain</w:t>
            </w:r>
            <w:proofErr w:type="spellEnd"/>
            <w:r w:rsidRPr="00133847">
              <w:rPr>
                <w:rFonts w:cstheme="minorHAnsi"/>
              </w:rPr>
              <w:t>.</w:t>
            </w:r>
          </w:p>
          <w:p w14:paraId="5060B989" w14:textId="441C3603" w:rsidR="00B74C82" w:rsidRPr="00133847" w:rsidRDefault="001E40F7" w:rsidP="001E40F7">
            <w:pPr>
              <w:spacing w:beforeLines="80" w:before="192" w:afterLines="40" w:after="96" w:line="276" w:lineRule="auto"/>
              <w:jc w:val="both"/>
              <w:rPr>
                <w:rFonts w:eastAsia="Calibri" w:cstheme="minorHAnsi"/>
                <w:b/>
                <w:bCs/>
              </w:rPr>
            </w:pPr>
            <w:r w:rsidRPr="00133847">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806" w:type="dxa"/>
          </w:tcPr>
          <w:p w14:paraId="29BA996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03342C1" w14:textId="77777777" w:rsidTr="00BA6753">
        <w:trPr>
          <w:jc w:val="center"/>
        </w:trPr>
        <w:tc>
          <w:tcPr>
            <w:tcW w:w="510" w:type="dxa"/>
          </w:tcPr>
          <w:p w14:paraId="531072B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B198F60"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Ventile ON/OFF:</w:t>
            </w:r>
          </w:p>
          <w:p w14:paraId="4E9E49F0"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Ventilele ON/OFF vor fi complet echipate din fabrică cu:</w:t>
            </w:r>
          </w:p>
          <w:p w14:paraId="298763F7"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tubing de legătură între componente;</w:t>
            </w:r>
          </w:p>
          <w:p w14:paraId="4A12C429"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electrovalva;</w:t>
            </w:r>
          </w:p>
          <w:p w14:paraId="4CFC3308"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proofErr w:type="spellStart"/>
            <w:r w:rsidRPr="00133847">
              <w:rPr>
                <w:rFonts w:cstheme="minorHAnsi"/>
              </w:rPr>
              <w:t>limit</w:t>
            </w:r>
            <w:proofErr w:type="spellEnd"/>
            <w:r w:rsidRPr="00133847">
              <w:rPr>
                <w:rFonts w:cstheme="minorHAnsi"/>
              </w:rPr>
              <w:t xml:space="preserve"> </w:t>
            </w:r>
            <w:proofErr w:type="spellStart"/>
            <w:r w:rsidRPr="00133847">
              <w:rPr>
                <w:rFonts w:cstheme="minorHAnsi"/>
              </w:rPr>
              <w:t>switch</w:t>
            </w:r>
            <w:proofErr w:type="spellEnd"/>
            <w:r w:rsidRPr="00133847">
              <w:rPr>
                <w:rFonts w:cstheme="minorHAnsi"/>
              </w:rPr>
              <w:t>-uri;</w:t>
            </w:r>
          </w:p>
          <w:p w14:paraId="023EA775"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filtru de aer metalic cu reținere de particule ≤ 5 microni cu posibilitate setare de presiune și echipat cu manometru;</w:t>
            </w:r>
          </w:p>
          <w:p w14:paraId="38AAD60C"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Tip protecție antiexplozivă: conform zonării instalației ;</w:t>
            </w:r>
          </w:p>
          <w:p w14:paraId="0CE25A17"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Tip protecție mecanică: IP66;</w:t>
            </w:r>
          </w:p>
          <w:p w14:paraId="62A6D2A9"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Material corp: conform proiect (pentru INOX: tip 1.4408, A 351 CF 8M sau alte materiale echivalente, pentru OTEL: tip ASTM/A216-WCC);</w:t>
            </w:r>
          </w:p>
          <w:p w14:paraId="34EC80FA"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Material piese interne și tija: INOX tip 1.4409, CF 3M, 316L sau alte materiale echivalente (arcurile să fie din </w:t>
            </w:r>
            <w:proofErr w:type="spellStart"/>
            <w:r w:rsidRPr="00133847">
              <w:rPr>
                <w:rFonts w:cstheme="minorHAnsi"/>
              </w:rPr>
              <w:t>Stainless</w:t>
            </w:r>
            <w:proofErr w:type="spellEnd"/>
            <w:r w:rsidRPr="00133847">
              <w:rPr>
                <w:rFonts w:cstheme="minorHAnsi"/>
              </w:rPr>
              <w:t xml:space="preserve"> </w:t>
            </w:r>
            <w:proofErr w:type="spellStart"/>
            <w:r w:rsidRPr="00133847">
              <w:rPr>
                <w:rFonts w:cstheme="minorHAnsi"/>
              </w:rPr>
              <w:t>Steel</w:t>
            </w:r>
            <w:proofErr w:type="spellEnd"/>
            <w:r w:rsidRPr="00133847">
              <w:rPr>
                <w:rFonts w:cstheme="minorHAnsi"/>
              </w:rPr>
              <w:t>);</w:t>
            </w:r>
          </w:p>
          <w:p w14:paraId="701CB9A7"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proofErr w:type="spellStart"/>
            <w:r w:rsidRPr="00133847">
              <w:rPr>
                <w:rFonts w:cstheme="minorHAnsi"/>
              </w:rPr>
              <w:t>Packing</w:t>
            </w:r>
            <w:proofErr w:type="spellEnd"/>
            <w:r w:rsidRPr="00133847">
              <w:rPr>
                <w:rFonts w:cstheme="minorHAnsi"/>
              </w:rPr>
              <w:t xml:space="preserve">: </w:t>
            </w:r>
            <w:proofErr w:type="spellStart"/>
            <w:r w:rsidRPr="00133847">
              <w:rPr>
                <w:rFonts w:cstheme="minorHAnsi"/>
              </w:rPr>
              <w:t>PTFE</w:t>
            </w:r>
            <w:proofErr w:type="spellEnd"/>
            <w:r w:rsidRPr="00133847">
              <w:rPr>
                <w:rFonts w:cstheme="minorHAnsi"/>
              </w:rPr>
              <w:t xml:space="preserve"> </w:t>
            </w:r>
            <w:proofErr w:type="spellStart"/>
            <w:r w:rsidRPr="00133847">
              <w:rPr>
                <w:rFonts w:cstheme="minorHAnsi"/>
              </w:rPr>
              <w:t>with</w:t>
            </w:r>
            <w:proofErr w:type="spellEnd"/>
            <w:r w:rsidRPr="00133847">
              <w:rPr>
                <w:rFonts w:cstheme="minorHAnsi"/>
              </w:rPr>
              <w:t xml:space="preserve"> carbon;</w:t>
            </w:r>
          </w:p>
          <w:p w14:paraId="190B3CC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lastRenderedPageBreak/>
              <w:t xml:space="preserve">Clasa de scăpări: VI </w:t>
            </w:r>
          </w:p>
          <w:p w14:paraId="5F272A34"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Presiune alimentare robinet acționat pneumatic: maxim 5.5 bari;</w:t>
            </w:r>
          </w:p>
          <w:p w14:paraId="7C8B0885"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Poziție servomotor pneumatic: top, cu arc de revenire;</w:t>
            </w:r>
          </w:p>
          <w:p w14:paraId="7CD2CB47"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Caracteristica de reglare: ON/OFF(timp de închidere / deschidere maxim 5s);</w:t>
            </w:r>
          </w:p>
          <w:p w14:paraId="3DCD517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Poziția de </w:t>
            </w:r>
            <w:proofErr w:type="spellStart"/>
            <w:r w:rsidRPr="00133847">
              <w:rPr>
                <w:rFonts w:cstheme="minorHAnsi"/>
              </w:rPr>
              <w:t>fail</w:t>
            </w:r>
            <w:proofErr w:type="spellEnd"/>
            <w:r w:rsidRPr="00133847">
              <w:rPr>
                <w:rFonts w:cstheme="minorHAnsi"/>
              </w:rPr>
              <w:t>: conform proiect ;</w:t>
            </w:r>
          </w:p>
          <w:p w14:paraId="08BB00A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Alimentare electrovalvă: 24 </w:t>
            </w:r>
            <w:proofErr w:type="spellStart"/>
            <w:r w:rsidRPr="00133847">
              <w:rPr>
                <w:rFonts w:cstheme="minorHAnsi"/>
              </w:rPr>
              <w:t>Vdc</w:t>
            </w:r>
            <w:proofErr w:type="spellEnd"/>
            <w:r w:rsidRPr="00133847">
              <w:rPr>
                <w:rFonts w:cstheme="minorHAnsi"/>
              </w:rPr>
              <w:t>, (</w:t>
            </w:r>
            <w:proofErr w:type="spellStart"/>
            <w:r w:rsidRPr="00133847">
              <w:rPr>
                <w:rFonts w:cstheme="minorHAnsi"/>
              </w:rPr>
              <w:t>low</w:t>
            </w:r>
            <w:proofErr w:type="spellEnd"/>
            <w:r w:rsidRPr="00133847">
              <w:rPr>
                <w:rFonts w:cstheme="minorHAnsi"/>
              </w:rPr>
              <w:t xml:space="preserve"> </w:t>
            </w:r>
            <w:proofErr w:type="spellStart"/>
            <w:r w:rsidRPr="00133847">
              <w:rPr>
                <w:rFonts w:cstheme="minorHAnsi"/>
              </w:rPr>
              <w:t>power</w:t>
            </w:r>
            <w:proofErr w:type="spellEnd"/>
            <w:r w:rsidRPr="00133847">
              <w:rPr>
                <w:rFonts w:cstheme="minorHAnsi"/>
              </w:rPr>
              <w:t>);</w:t>
            </w:r>
          </w:p>
          <w:p w14:paraId="09149F8C"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Tip electrovalvă: 3/2 căi universal;</w:t>
            </w:r>
          </w:p>
          <w:p w14:paraId="77397D05"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Material corp electrovalvă: </w:t>
            </w:r>
            <w:proofErr w:type="spellStart"/>
            <w:r w:rsidRPr="00133847">
              <w:rPr>
                <w:rFonts w:cstheme="minorHAnsi"/>
              </w:rPr>
              <w:t>Stainless</w:t>
            </w:r>
            <w:proofErr w:type="spellEnd"/>
            <w:r w:rsidRPr="00133847">
              <w:rPr>
                <w:rFonts w:cstheme="minorHAnsi"/>
              </w:rPr>
              <w:t xml:space="preserve"> </w:t>
            </w:r>
            <w:proofErr w:type="spellStart"/>
            <w:r w:rsidRPr="00133847">
              <w:rPr>
                <w:rFonts w:cstheme="minorHAnsi"/>
              </w:rPr>
              <w:t>Steel</w:t>
            </w:r>
            <w:proofErr w:type="spellEnd"/>
            <w:r w:rsidRPr="00133847">
              <w:rPr>
                <w:rFonts w:cstheme="minorHAnsi"/>
              </w:rPr>
              <w:t>;</w:t>
            </w:r>
          </w:p>
          <w:p w14:paraId="737E2DBD"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Fluid de lucru electrovalvă: aer instrumental;</w:t>
            </w:r>
          </w:p>
          <w:p w14:paraId="4AAD8E7E"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Montaj </w:t>
            </w:r>
            <w:proofErr w:type="spellStart"/>
            <w:r w:rsidRPr="00133847">
              <w:rPr>
                <w:rFonts w:cstheme="minorHAnsi"/>
              </w:rPr>
              <w:t>limit</w:t>
            </w:r>
            <w:proofErr w:type="spellEnd"/>
            <w:r w:rsidRPr="00133847">
              <w:rPr>
                <w:rFonts w:cstheme="minorHAnsi"/>
              </w:rPr>
              <w:t xml:space="preserve"> </w:t>
            </w:r>
            <w:proofErr w:type="spellStart"/>
            <w:r w:rsidRPr="00133847">
              <w:rPr>
                <w:rFonts w:cstheme="minorHAnsi"/>
              </w:rPr>
              <w:t>switch</w:t>
            </w:r>
            <w:proofErr w:type="spellEnd"/>
            <w:r w:rsidRPr="00133847">
              <w:rPr>
                <w:rFonts w:cstheme="minorHAnsi"/>
              </w:rPr>
              <w:t>-uri: montaj pe servomotorul robinetului cu indicare locală de poziție;</w:t>
            </w:r>
          </w:p>
          <w:p w14:paraId="7F4041B9"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Contacte </w:t>
            </w:r>
            <w:proofErr w:type="spellStart"/>
            <w:r w:rsidRPr="00133847">
              <w:rPr>
                <w:rFonts w:cstheme="minorHAnsi"/>
              </w:rPr>
              <w:t>limit</w:t>
            </w:r>
            <w:proofErr w:type="spellEnd"/>
            <w:r w:rsidRPr="00133847">
              <w:rPr>
                <w:rFonts w:cstheme="minorHAnsi"/>
              </w:rPr>
              <w:t xml:space="preserve"> </w:t>
            </w:r>
            <w:proofErr w:type="spellStart"/>
            <w:r w:rsidRPr="00133847">
              <w:rPr>
                <w:rFonts w:cstheme="minorHAnsi"/>
              </w:rPr>
              <w:t>switch</w:t>
            </w:r>
            <w:proofErr w:type="spellEnd"/>
            <w:r w:rsidRPr="00133847">
              <w:rPr>
                <w:rFonts w:cstheme="minorHAnsi"/>
              </w:rPr>
              <w:t xml:space="preserve">-uri: </w:t>
            </w:r>
            <w:proofErr w:type="spellStart"/>
            <w:r w:rsidRPr="00133847">
              <w:rPr>
                <w:rFonts w:cstheme="minorHAnsi"/>
              </w:rPr>
              <w:t>SPDT</w:t>
            </w:r>
            <w:proofErr w:type="spellEnd"/>
            <w:r w:rsidRPr="00133847">
              <w:rPr>
                <w:rFonts w:cstheme="minorHAnsi"/>
              </w:rPr>
              <w:t xml:space="preserve"> NO/NC argintate;</w:t>
            </w:r>
          </w:p>
          <w:p w14:paraId="5F26611F"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Tip contact </w:t>
            </w:r>
            <w:proofErr w:type="spellStart"/>
            <w:r w:rsidRPr="00133847">
              <w:rPr>
                <w:rFonts w:cstheme="minorHAnsi"/>
              </w:rPr>
              <w:t>limit</w:t>
            </w:r>
            <w:proofErr w:type="spellEnd"/>
            <w:r w:rsidRPr="00133847">
              <w:rPr>
                <w:rFonts w:cstheme="minorHAnsi"/>
              </w:rPr>
              <w:t xml:space="preserve"> </w:t>
            </w:r>
            <w:proofErr w:type="spellStart"/>
            <w:r w:rsidRPr="00133847">
              <w:rPr>
                <w:rFonts w:cstheme="minorHAnsi"/>
              </w:rPr>
              <w:t>switch</w:t>
            </w:r>
            <w:proofErr w:type="spellEnd"/>
            <w:r w:rsidRPr="00133847">
              <w:rPr>
                <w:rFonts w:cstheme="minorHAnsi"/>
              </w:rPr>
              <w:t>-uri: mecanic;</w:t>
            </w:r>
          </w:p>
          <w:p w14:paraId="5E68D979"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Indicare locală de poziție : Da ;</w:t>
            </w:r>
          </w:p>
          <w:p w14:paraId="390EE3AD" w14:textId="0ED3B494" w:rsidR="00B74C82" w:rsidRPr="00133847" w:rsidRDefault="001E40F7" w:rsidP="00EA1B28">
            <w:pPr>
              <w:pStyle w:val="ListParagraph"/>
              <w:numPr>
                <w:ilvl w:val="0"/>
                <w:numId w:val="102"/>
              </w:numPr>
              <w:spacing w:beforeLines="80" w:before="192" w:afterLines="40" w:after="96" w:line="276" w:lineRule="auto"/>
              <w:jc w:val="both"/>
              <w:rPr>
                <w:rFonts w:cstheme="minorHAnsi"/>
              </w:rPr>
            </w:pPr>
            <w:proofErr w:type="spellStart"/>
            <w:r w:rsidRPr="00133847">
              <w:rPr>
                <w:rFonts w:cstheme="minorHAnsi"/>
              </w:rPr>
              <w:t>Electrical</w:t>
            </w:r>
            <w:proofErr w:type="spellEnd"/>
            <w:r w:rsidRPr="00133847">
              <w:rPr>
                <w:rFonts w:cstheme="minorHAnsi"/>
              </w:rPr>
              <w:t xml:space="preserve"> </w:t>
            </w:r>
            <w:proofErr w:type="spellStart"/>
            <w:r w:rsidRPr="00133847">
              <w:rPr>
                <w:rFonts w:cstheme="minorHAnsi"/>
              </w:rPr>
              <w:t>housing</w:t>
            </w:r>
            <w:proofErr w:type="spellEnd"/>
            <w:r w:rsidRPr="00133847">
              <w:rPr>
                <w:rFonts w:cstheme="minorHAnsi"/>
              </w:rPr>
              <w:t xml:space="preserve"> material: aluminium.</w:t>
            </w:r>
          </w:p>
        </w:tc>
        <w:tc>
          <w:tcPr>
            <w:tcW w:w="2806" w:type="dxa"/>
          </w:tcPr>
          <w:p w14:paraId="0B4138F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FBBCC9C" w14:textId="77777777" w:rsidTr="00BA6753">
        <w:trPr>
          <w:jc w:val="center"/>
        </w:trPr>
        <w:tc>
          <w:tcPr>
            <w:tcW w:w="510" w:type="dxa"/>
          </w:tcPr>
          <w:p w14:paraId="7E84D9D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13E21F9" w14:textId="77777777" w:rsidR="001E40F7" w:rsidRPr="00133847" w:rsidRDefault="001E40F7" w:rsidP="001E40F7">
            <w:pPr>
              <w:spacing w:beforeLines="80" w:before="192" w:afterLines="40" w:after="96" w:line="276" w:lineRule="auto"/>
              <w:jc w:val="both"/>
              <w:rPr>
                <w:rFonts w:cstheme="minorHAnsi"/>
                <w:i/>
                <w:iCs/>
                <w:u w:val="single"/>
              </w:rPr>
            </w:pPr>
            <w:r w:rsidRPr="00133847">
              <w:rPr>
                <w:rFonts w:cstheme="minorHAnsi"/>
                <w:i/>
                <w:iCs/>
                <w:u w:val="single"/>
              </w:rPr>
              <w:t>Ventile de reglare:</w:t>
            </w:r>
          </w:p>
          <w:p w14:paraId="47A9F59E"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Ventilele ON/OFF vor fi complet echipate din fabrică cu:</w:t>
            </w:r>
          </w:p>
          <w:p w14:paraId="5E409606"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tubing de legătură între componente;</w:t>
            </w:r>
          </w:p>
          <w:p w14:paraId="6EC8517F"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proofErr w:type="spellStart"/>
            <w:r w:rsidRPr="00133847">
              <w:rPr>
                <w:rFonts w:cstheme="minorHAnsi"/>
              </w:rPr>
              <w:t>poziționer</w:t>
            </w:r>
            <w:proofErr w:type="spellEnd"/>
            <w:r w:rsidRPr="00133847">
              <w:rPr>
                <w:rFonts w:cstheme="minorHAnsi"/>
              </w:rPr>
              <w:t>;</w:t>
            </w:r>
          </w:p>
          <w:p w14:paraId="15EB75DE"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filtru de aer metalic cu reținere de particule ≤ 5 microni cu posibilitate setare de presiune și echipat cu manometru;</w:t>
            </w:r>
          </w:p>
          <w:p w14:paraId="05157B87" w14:textId="77777777" w:rsidR="001E40F7" w:rsidRPr="00133847" w:rsidRDefault="001E40F7" w:rsidP="001E40F7">
            <w:pPr>
              <w:pStyle w:val="ListParagraph"/>
              <w:numPr>
                <w:ilvl w:val="0"/>
                <w:numId w:val="100"/>
              </w:numPr>
              <w:spacing w:beforeLines="80" w:before="192" w:afterLines="40" w:after="96" w:line="276" w:lineRule="auto"/>
              <w:jc w:val="both"/>
              <w:rPr>
                <w:rFonts w:cstheme="minorHAnsi"/>
              </w:rPr>
            </w:pPr>
            <w:r w:rsidRPr="00133847">
              <w:rPr>
                <w:rFonts w:cstheme="minorHAnsi"/>
              </w:rPr>
              <w:t>după caz electrovalvă care să respecte caracteristicile descrise la Ventilele ON/OFF;</w:t>
            </w:r>
          </w:p>
          <w:p w14:paraId="24308E29"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Tip protecție antiexplozivă: conform zonării instalației ;</w:t>
            </w:r>
          </w:p>
          <w:p w14:paraId="75CA837F"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Tip protecție mecanică: IP66;</w:t>
            </w:r>
          </w:p>
          <w:p w14:paraId="75239FB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Material corp: conform proiect (pentru INOX: tip 1.4408, A 351 CF 8M sau alte materiale echivalente, pentru OTEL: tip ASTM/A216-WCC);</w:t>
            </w:r>
          </w:p>
          <w:p w14:paraId="72B2FDA1"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Material piese interne și tija: INOX tip 1.4409, CF 3M, 316L sau alte materiale echivalente (arcurile să fie din </w:t>
            </w:r>
            <w:proofErr w:type="spellStart"/>
            <w:r w:rsidRPr="00133847">
              <w:rPr>
                <w:rFonts w:cstheme="minorHAnsi"/>
              </w:rPr>
              <w:t>Stainless</w:t>
            </w:r>
            <w:proofErr w:type="spellEnd"/>
            <w:r w:rsidRPr="00133847">
              <w:rPr>
                <w:rFonts w:cstheme="minorHAnsi"/>
              </w:rPr>
              <w:t xml:space="preserve"> </w:t>
            </w:r>
            <w:proofErr w:type="spellStart"/>
            <w:r w:rsidRPr="00133847">
              <w:rPr>
                <w:rFonts w:cstheme="minorHAnsi"/>
              </w:rPr>
              <w:t>Steel</w:t>
            </w:r>
            <w:proofErr w:type="spellEnd"/>
            <w:r w:rsidRPr="00133847">
              <w:rPr>
                <w:rFonts w:cstheme="minorHAnsi"/>
              </w:rPr>
              <w:t>);</w:t>
            </w:r>
          </w:p>
          <w:p w14:paraId="57B8F4B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proofErr w:type="spellStart"/>
            <w:r w:rsidRPr="00133847">
              <w:rPr>
                <w:rFonts w:cstheme="minorHAnsi"/>
              </w:rPr>
              <w:t>Packing</w:t>
            </w:r>
            <w:proofErr w:type="spellEnd"/>
            <w:r w:rsidRPr="00133847">
              <w:rPr>
                <w:rFonts w:cstheme="minorHAnsi"/>
              </w:rPr>
              <w:t xml:space="preserve">: </w:t>
            </w:r>
            <w:proofErr w:type="spellStart"/>
            <w:r w:rsidRPr="00133847">
              <w:rPr>
                <w:rFonts w:cstheme="minorHAnsi"/>
              </w:rPr>
              <w:t>PTFE</w:t>
            </w:r>
            <w:proofErr w:type="spellEnd"/>
            <w:r w:rsidRPr="00133847">
              <w:rPr>
                <w:rFonts w:cstheme="minorHAnsi"/>
              </w:rPr>
              <w:t xml:space="preserve"> </w:t>
            </w:r>
            <w:proofErr w:type="spellStart"/>
            <w:r w:rsidRPr="00133847">
              <w:rPr>
                <w:rFonts w:cstheme="minorHAnsi"/>
              </w:rPr>
              <w:t>with</w:t>
            </w:r>
            <w:proofErr w:type="spellEnd"/>
            <w:r w:rsidRPr="00133847">
              <w:rPr>
                <w:rFonts w:cstheme="minorHAnsi"/>
              </w:rPr>
              <w:t xml:space="preserve"> carbon;</w:t>
            </w:r>
          </w:p>
          <w:p w14:paraId="6D90C142"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Clasa de scăpări: VI </w:t>
            </w:r>
          </w:p>
          <w:p w14:paraId="6552E454"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Presiune alimentare robinet acționat pneumatic: maxim 5.5 bari;</w:t>
            </w:r>
          </w:p>
          <w:p w14:paraId="380E6553"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Poziție servomotor pneumatic: top, cu arc de revenire;</w:t>
            </w:r>
          </w:p>
          <w:p w14:paraId="1B51EFD4"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Caracteristica de reglare: ON/OFF(timp de închidere / deschidere maxim 5s);</w:t>
            </w:r>
          </w:p>
          <w:p w14:paraId="316A6737"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Poziția de </w:t>
            </w:r>
            <w:proofErr w:type="spellStart"/>
            <w:r w:rsidRPr="00133847">
              <w:rPr>
                <w:rFonts w:cstheme="minorHAnsi"/>
              </w:rPr>
              <w:t>fail</w:t>
            </w:r>
            <w:proofErr w:type="spellEnd"/>
            <w:r w:rsidRPr="00133847">
              <w:rPr>
                <w:rFonts w:cstheme="minorHAnsi"/>
              </w:rPr>
              <w:t>: conform proiect ;</w:t>
            </w:r>
          </w:p>
          <w:p w14:paraId="5A068298"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Caracteristica de reglare: recomandată de producător astfel încât ventilul să lucreze între 60-80%;</w:t>
            </w:r>
          </w:p>
          <w:p w14:paraId="46CCE459"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Semnal de ieșire </w:t>
            </w:r>
            <w:proofErr w:type="spellStart"/>
            <w:r w:rsidRPr="00133847">
              <w:rPr>
                <w:rFonts w:cstheme="minorHAnsi"/>
              </w:rPr>
              <w:t>poziționer</w:t>
            </w:r>
            <w:proofErr w:type="spellEnd"/>
            <w:r w:rsidRPr="00133847">
              <w:rPr>
                <w:rFonts w:cstheme="minorHAnsi"/>
              </w:rPr>
              <w:t xml:space="preserve">: 4...20 mA </w:t>
            </w:r>
            <w:proofErr w:type="spellStart"/>
            <w:r w:rsidRPr="00133847">
              <w:rPr>
                <w:rFonts w:cstheme="minorHAnsi"/>
              </w:rPr>
              <w:t>HART</w:t>
            </w:r>
            <w:proofErr w:type="spellEnd"/>
            <w:r w:rsidRPr="00133847">
              <w:rPr>
                <w:rFonts w:cstheme="minorHAnsi"/>
              </w:rPr>
              <w:t xml:space="preserve">, 2 </w:t>
            </w:r>
            <w:proofErr w:type="spellStart"/>
            <w:r w:rsidRPr="00133847">
              <w:rPr>
                <w:rFonts w:cstheme="minorHAnsi"/>
              </w:rPr>
              <w:t>wire</w:t>
            </w:r>
            <w:proofErr w:type="spellEnd"/>
            <w:r w:rsidRPr="00133847">
              <w:rPr>
                <w:rFonts w:cstheme="minorHAnsi"/>
              </w:rPr>
              <w:t xml:space="preserve"> </w:t>
            </w:r>
            <w:proofErr w:type="spellStart"/>
            <w:r w:rsidRPr="00133847">
              <w:rPr>
                <w:rFonts w:cstheme="minorHAnsi"/>
              </w:rPr>
              <w:t>device</w:t>
            </w:r>
            <w:proofErr w:type="spellEnd"/>
            <w:r w:rsidRPr="00133847">
              <w:rPr>
                <w:rFonts w:cstheme="minorHAnsi"/>
              </w:rPr>
              <w:t xml:space="preserve">, reverse, </w:t>
            </w:r>
            <w:proofErr w:type="spellStart"/>
            <w:r w:rsidRPr="00133847">
              <w:rPr>
                <w:rFonts w:cstheme="minorHAnsi"/>
              </w:rPr>
              <w:t>polarity</w:t>
            </w:r>
            <w:proofErr w:type="spellEnd"/>
            <w:r w:rsidRPr="00133847">
              <w:rPr>
                <w:rFonts w:cstheme="minorHAnsi"/>
              </w:rPr>
              <w:t xml:space="preserve"> </w:t>
            </w:r>
            <w:proofErr w:type="spellStart"/>
            <w:r w:rsidRPr="00133847">
              <w:rPr>
                <w:rFonts w:cstheme="minorHAnsi"/>
              </w:rPr>
              <w:t>protection</w:t>
            </w:r>
            <w:proofErr w:type="spellEnd"/>
            <w:r w:rsidRPr="00133847">
              <w:rPr>
                <w:rFonts w:cstheme="minorHAnsi"/>
              </w:rPr>
              <w:t>;</w:t>
            </w:r>
          </w:p>
          <w:p w14:paraId="3D611016"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Impedanța de intrare </w:t>
            </w:r>
            <w:proofErr w:type="spellStart"/>
            <w:r w:rsidRPr="00133847">
              <w:rPr>
                <w:rFonts w:cstheme="minorHAnsi"/>
              </w:rPr>
              <w:t>poziționer</w:t>
            </w:r>
            <w:proofErr w:type="spellEnd"/>
            <w:r w:rsidRPr="00133847">
              <w:rPr>
                <w:rFonts w:cstheme="minorHAnsi"/>
              </w:rPr>
              <w:t>: ≤8.2V;</w:t>
            </w:r>
          </w:p>
          <w:p w14:paraId="4FB2E918"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 xml:space="preserve">Caracteristica </w:t>
            </w:r>
            <w:proofErr w:type="spellStart"/>
            <w:r w:rsidRPr="00133847">
              <w:rPr>
                <w:rFonts w:cstheme="minorHAnsi"/>
              </w:rPr>
              <w:t>poziționer</w:t>
            </w:r>
            <w:proofErr w:type="spellEnd"/>
            <w:r w:rsidRPr="00133847">
              <w:rPr>
                <w:rFonts w:cstheme="minorHAnsi"/>
              </w:rPr>
              <w:t>: ajustabilă;</w:t>
            </w:r>
          </w:p>
          <w:p w14:paraId="1DA5140A"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lastRenderedPageBreak/>
              <w:t>Histerezis: ≤0.3%;</w:t>
            </w:r>
          </w:p>
          <w:p w14:paraId="60FE80B3"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proofErr w:type="spellStart"/>
            <w:r w:rsidRPr="00133847">
              <w:rPr>
                <w:rFonts w:cstheme="minorHAnsi"/>
              </w:rPr>
              <w:t>Senzitivitate</w:t>
            </w:r>
            <w:proofErr w:type="spellEnd"/>
            <w:r w:rsidRPr="00133847">
              <w:rPr>
                <w:rFonts w:cstheme="minorHAnsi"/>
              </w:rPr>
              <w:t>: ≤0.1%;</w:t>
            </w:r>
          </w:p>
          <w:p w14:paraId="1E9C2E4B"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Consum de aer: ≤100l/h;</w:t>
            </w:r>
          </w:p>
          <w:p w14:paraId="68A8AFDC"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Compatibilitate electromagnetică:</w:t>
            </w:r>
          </w:p>
          <w:p w14:paraId="2A6F891A"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Conform EN – 61000-6-2;</w:t>
            </w:r>
          </w:p>
          <w:p w14:paraId="13EB7FCB" w14:textId="77777777" w:rsidR="001E40F7" w:rsidRPr="00133847" w:rsidRDefault="001E40F7" w:rsidP="001E40F7">
            <w:pPr>
              <w:pStyle w:val="ListParagraph"/>
              <w:numPr>
                <w:ilvl w:val="0"/>
                <w:numId w:val="102"/>
              </w:numPr>
              <w:spacing w:beforeLines="80" w:before="192" w:afterLines="40" w:after="96" w:line="276" w:lineRule="auto"/>
              <w:jc w:val="both"/>
              <w:rPr>
                <w:rFonts w:cstheme="minorHAnsi"/>
              </w:rPr>
            </w:pPr>
            <w:r w:rsidRPr="00133847">
              <w:rPr>
                <w:rFonts w:cstheme="minorHAnsi"/>
              </w:rPr>
              <w:t>Conform EN – 61000-6-3;</w:t>
            </w:r>
          </w:p>
          <w:p w14:paraId="00227D4F" w14:textId="77777777" w:rsidR="001E40F7" w:rsidRPr="00133847" w:rsidRDefault="001E40F7" w:rsidP="001E40F7">
            <w:pPr>
              <w:pStyle w:val="ListParagraph"/>
              <w:numPr>
                <w:ilvl w:val="0"/>
                <w:numId w:val="102"/>
              </w:numPr>
              <w:spacing w:beforeLines="80" w:before="192" w:afterLines="40" w:after="96" w:line="276" w:lineRule="auto"/>
              <w:jc w:val="both"/>
              <w:rPr>
                <w:rFonts w:eastAsia="Calibri" w:cstheme="minorHAnsi"/>
                <w:b/>
                <w:bCs/>
              </w:rPr>
            </w:pPr>
            <w:r w:rsidRPr="00133847">
              <w:rPr>
                <w:rFonts w:cstheme="minorHAnsi"/>
              </w:rPr>
              <w:t>Conform EN – 61326-1;</w:t>
            </w:r>
          </w:p>
          <w:p w14:paraId="49A5C4C7" w14:textId="1771B466" w:rsidR="00B74C82" w:rsidRPr="00133847" w:rsidRDefault="001E40F7" w:rsidP="001E40F7">
            <w:pPr>
              <w:pStyle w:val="ListParagraph"/>
              <w:numPr>
                <w:ilvl w:val="0"/>
                <w:numId w:val="102"/>
              </w:numPr>
              <w:spacing w:beforeLines="80" w:before="192" w:afterLines="40" w:after="96" w:line="276" w:lineRule="auto"/>
              <w:jc w:val="both"/>
              <w:rPr>
                <w:rFonts w:eastAsia="Calibri" w:cstheme="minorHAnsi"/>
                <w:b/>
                <w:bCs/>
              </w:rPr>
            </w:pPr>
            <w:r w:rsidRPr="00133847">
              <w:rPr>
                <w:rFonts w:cstheme="minorHAnsi"/>
              </w:rPr>
              <w:t>Imunitate la vibrații: ≤10g în domeniul de la 10 la 2000 Hz.</w:t>
            </w:r>
          </w:p>
        </w:tc>
        <w:tc>
          <w:tcPr>
            <w:tcW w:w="2806" w:type="dxa"/>
          </w:tcPr>
          <w:p w14:paraId="777ADEA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827F629" w14:textId="77777777" w:rsidTr="00BA6753">
        <w:trPr>
          <w:jc w:val="center"/>
        </w:trPr>
        <w:tc>
          <w:tcPr>
            <w:tcW w:w="510" w:type="dxa"/>
          </w:tcPr>
          <w:p w14:paraId="0E6DD2C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36A68FF"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Regulatoare directe de presiune:</w:t>
            </w:r>
          </w:p>
          <w:p w14:paraId="263B3737" w14:textId="7C5C1743" w:rsidR="00B74C82" w:rsidRPr="00133847" w:rsidRDefault="009D4F4F" w:rsidP="00EA1B28">
            <w:pPr>
              <w:spacing w:beforeLines="80" w:before="192" w:afterLines="40" w:after="96" w:line="276" w:lineRule="auto"/>
              <w:jc w:val="both"/>
              <w:rPr>
                <w:rFonts w:cstheme="minorHAnsi"/>
              </w:rPr>
            </w:pPr>
            <w:r w:rsidRPr="00133847">
              <w:rPr>
                <w:rFonts w:cstheme="minorHAnsi"/>
              </w:rPr>
              <w:t>Se vor respecta cerințele tehnice din centralizatoarele de proiect .</w:t>
            </w:r>
          </w:p>
        </w:tc>
        <w:tc>
          <w:tcPr>
            <w:tcW w:w="2806" w:type="dxa"/>
          </w:tcPr>
          <w:p w14:paraId="48C2118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AD087EE" w14:textId="77777777" w:rsidTr="00BA6753">
        <w:trPr>
          <w:jc w:val="center"/>
        </w:trPr>
        <w:tc>
          <w:tcPr>
            <w:tcW w:w="510" w:type="dxa"/>
          </w:tcPr>
          <w:p w14:paraId="0CCB280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07E531D" w14:textId="77777777" w:rsidR="009D4F4F" w:rsidRPr="00133847" w:rsidRDefault="009D4F4F" w:rsidP="009D4F4F">
            <w:pPr>
              <w:pStyle w:val="Heading3"/>
              <w:spacing w:beforeLines="80" w:before="192" w:afterLines="40" w:after="96" w:line="276" w:lineRule="auto"/>
              <w:jc w:val="both"/>
              <w:rPr>
                <w:rFonts w:asciiTheme="minorHAnsi" w:hAnsiTheme="minorHAnsi" w:cstheme="minorHAnsi"/>
                <w:b/>
                <w:bCs/>
                <w:color w:val="auto"/>
                <w:sz w:val="22"/>
                <w:szCs w:val="22"/>
              </w:rPr>
            </w:pPr>
            <w:bookmarkStart w:id="489" w:name="_Toc156758412"/>
            <w:bookmarkStart w:id="490" w:name="_Toc177298336"/>
            <w:bookmarkStart w:id="491" w:name="_Toc177298480"/>
            <w:bookmarkStart w:id="492" w:name="_Toc178703184"/>
            <w:bookmarkStart w:id="493" w:name="_Toc178706849"/>
            <w:bookmarkStart w:id="494" w:name="_Toc178933617"/>
            <w:r w:rsidRPr="00133847">
              <w:rPr>
                <w:rFonts w:asciiTheme="minorHAnsi" w:hAnsiTheme="minorHAnsi" w:cstheme="minorHAnsi"/>
                <w:b/>
                <w:bCs/>
                <w:color w:val="auto"/>
                <w:sz w:val="22"/>
                <w:szCs w:val="22"/>
              </w:rPr>
              <w:t>6.8.3</w:t>
            </w:r>
            <w:r w:rsidRPr="00133847">
              <w:rPr>
                <w:rFonts w:asciiTheme="minorHAnsi" w:hAnsiTheme="minorHAnsi" w:cstheme="minorHAnsi"/>
                <w:b/>
                <w:bCs/>
                <w:color w:val="auto"/>
                <w:sz w:val="22"/>
                <w:szCs w:val="22"/>
              </w:rPr>
              <w:tab/>
              <w:t xml:space="preserve">Sistem de conducere automată </w:t>
            </w:r>
            <w:proofErr w:type="spellStart"/>
            <w:r w:rsidRPr="00133847">
              <w:rPr>
                <w:rFonts w:asciiTheme="minorHAnsi" w:hAnsiTheme="minorHAnsi" w:cstheme="minorHAnsi"/>
                <w:b/>
                <w:bCs/>
                <w:color w:val="auto"/>
                <w:sz w:val="22"/>
                <w:szCs w:val="22"/>
              </w:rPr>
              <w:t>SCA</w:t>
            </w:r>
            <w:proofErr w:type="spellEnd"/>
            <w:r w:rsidRPr="00133847">
              <w:rPr>
                <w:rFonts w:asciiTheme="minorHAnsi" w:hAnsiTheme="minorHAnsi" w:cstheme="minorHAnsi"/>
                <w:b/>
                <w:bCs/>
                <w:color w:val="auto"/>
                <w:sz w:val="22"/>
                <w:szCs w:val="22"/>
              </w:rPr>
              <w:t xml:space="preserve"> (</w:t>
            </w:r>
            <w:proofErr w:type="spellStart"/>
            <w:r w:rsidRPr="00133847">
              <w:rPr>
                <w:rFonts w:asciiTheme="minorHAnsi" w:hAnsiTheme="minorHAnsi" w:cstheme="minorHAnsi"/>
                <w:b/>
                <w:bCs/>
                <w:color w:val="auto"/>
                <w:sz w:val="22"/>
                <w:szCs w:val="22"/>
              </w:rPr>
              <w:t>DCS</w:t>
            </w:r>
            <w:proofErr w:type="spellEnd"/>
            <w:r w:rsidRPr="00133847">
              <w:rPr>
                <w:rFonts w:asciiTheme="minorHAnsi" w:hAnsiTheme="minorHAnsi" w:cstheme="minorHAnsi"/>
                <w:b/>
                <w:bCs/>
                <w:color w:val="auto"/>
                <w:sz w:val="22"/>
                <w:szCs w:val="22"/>
              </w:rPr>
              <w:t xml:space="preserve"> / </w:t>
            </w:r>
            <w:proofErr w:type="spellStart"/>
            <w:r w:rsidRPr="00133847">
              <w:rPr>
                <w:rFonts w:asciiTheme="minorHAnsi" w:hAnsiTheme="minorHAnsi" w:cstheme="minorHAnsi"/>
                <w:b/>
                <w:bCs/>
                <w:color w:val="auto"/>
                <w:sz w:val="22"/>
                <w:szCs w:val="22"/>
              </w:rPr>
              <w:t>PLC</w:t>
            </w:r>
            <w:proofErr w:type="spellEnd"/>
            <w:r w:rsidRPr="00133847">
              <w:rPr>
                <w:rFonts w:asciiTheme="minorHAnsi" w:hAnsiTheme="minorHAnsi" w:cstheme="minorHAnsi"/>
                <w:b/>
                <w:bCs/>
                <w:color w:val="auto"/>
                <w:sz w:val="22"/>
                <w:szCs w:val="22"/>
              </w:rPr>
              <w:t xml:space="preserve"> </w:t>
            </w:r>
            <w:proofErr w:type="spellStart"/>
            <w:r w:rsidRPr="00133847">
              <w:rPr>
                <w:rFonts w:asciiTheme="minorHAnsi" w:hAnsiTheme="minorHAnsi" w:cstheme="minorHAnsi"/>
                <w:b/>
                <w:bCs/>
                <w:color w:val="auto"/>
                <w:sz w:val="22"/>
                <w:szCs w:val="22"/>
              </w:rPr>
              <w:t>SCADA</w:t>
            </w:r>
            <w:proofErr w:type="spellEnd"/>
            <w:r w:rsidRPr="00133847">
              <w:rPr>
                <w:rFonts w:asciiTheme="minorHAnsi" w:hAnsiTheme="minorHAnsi" w:cstheme="minorHAnsi"/>
                <w:b/>
                <w:bCs/>
                <w:color w:val="auto"/>
                <w:sz w:val="22"/>
                <w:szCs w:val="22"/>
              </w:rPr>
              <w:t>)</w:t>
            </w:r>
            <w:bookmarkEnd w:id="489"/>
            <w:bookmarkEnd w:id="490"/>
            <w:bookmarkEnd w:id="491"/>
            <w:bookmarkEnd w:id="492"/>
            <w:bookmarkEnd w:id="493"/>
            <w:bookmarkEnd w:id="494"/>
          </w:p>
          <w:p w14:paraId="094741E3"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495" w:name="_Toc177298337"/>
            <w:bookmarkStart w:id="496" w:name="_Toc177298481"/>
            <w:bookmarkStart w:id="497" w:name="_Toc178703185"/>
            <w:bookmarkStart w:id="498" w:name="_Toc178706850"/>
            <w:bookmarkStart w:id="499" w:name="_Toc178933618"/>
            <w:r w:rsidRPr="00133847">
              <w:rPr>
                <w:rFonts w:asciiTheme="minorHAnsi" w:hAnsiTheme="minorHAnsi" w:cstheme="minorHAnsi"/>
                <w:b/>
                <w:bCs/>
                <w:i w:val="0"/>
                <w:iCs w:val="0"/>
                <w:color w:val="auto"/>
              </w:rPr>
              <w:t>6.8.3.1 Arhitectura sistemului</w:t>
            </w:r>
            <w:bookmarkEnd w:id="495"/>
            <w:bookmarkEnd w:id="496"/>
            <w:bookmarkEnd w:id="497"/>
            <w:bookmarkEnd w:id="498"/>
            <w:bookmarkEnd w:id="499"/>
          </w:p>
          <w:p w14:paraId="0DB76218"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Arhitectura sistemului de conducere automată este în mare constituită din sisteme locale de conducere automată ( </w:t>
            </w:r>
            <w:proofErr w:type="spellStart"/>
            <w:r w:rsidRPr="00133847">
              <w:rPr>
                <w:rFonts w:cstheme="minorHAnsi"/>
              </w:rPr>
              <w:t>PLC</w:t>
            </w:r>
            <w:proofErr w:type="spellEnd"/>
            <w:r w:rsidRPr="00133847">
              <w:rPr>
                <w:rFonts w:cstheme="minorHAnsi"/>
              </w:rPr>
              <w:t xml:space="preserve"> / </w:t>
            </w:r>
            <w:proofErr w:type="spellStart"/>
            <w:r w:rsidRPr="00133847">
              <w:rPr>
                <w:rFonts w:cstheme="minorHAnsi"/>
              </w:rPr>
              <w:t>DCS</w:t>
            </w:r>
            <w:proofErr w:type="spellEnd"/>
            <w:r w:rsidRPr="00133847">
              <w:rPr>
                <w:rFonts w:cstheme="minorHAnsi"/>
              </w:rPr>
              <w:t xml:space="preserve"> ) a diverselor echipamente de instalație (ex. : motoare termice, compresoare, s.a.), conectate la semnalele de intrare/ieșire de la instrumentația de câmp. Acestea vor comunica prin fibră optică și protocoale de comunicație cu sistemul ierarhic superior: stație de operare, servere. Fiecare vor fi prevăzute cu </w:t>
            </w:r>
            <w:proofErr w:type="spellStart"/>
            <w:r w:rsidRPr="00133847">
              <w:rPr>
                <w:rFonts w:cstheme="minorHAnsi"/>
              </w:rPr>
              <w:t>HMI</w:t>
            </w:r>
            <w:proofErr w:type="spellEnd"/>
            <w:r w:rsidRPr="00133847">
              <w:rPr>
                <w:rFonts w:cstheme="minorHAnsi"/>
              </w:rPr>
              <w:t xml:space="preserve">; Acestea vor putea fi comandate din </w:t>
            </w:r>
            <w:proofErr w:type="spellStart"/>
            <w:r w:rsidRPr="00133847">
              <w:rPr>
                <w:rFonts w:cstheme="minorHAnsi"/>
              </w:rPr>
              <w:t>HMI</w:t>
            </w:r>
            <w:proofErr w:type="spellEnd"/>
            <w:r w:rsidRPr="00133847">
              <w:rPr>
                <w:rFonts w:cstheme="minorHAnsi"/>
              </w:rPr>
              <w:t xml:space="preserve"> și stațiile locale de operare.</w:t>
            </w:r>
          </w:p>
          <w:p w14:paraId="4F3AF807"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Nivelul ierarhic superior constă din stațiile de operare și servere.</w:t>
            </w:r>
          </w:p>
          <w:p w14:paraId="2449FF0F" w14:textId="77777777" w:rsidR="009D4F4F" w:rsidRPr="00133847" w:rsidRDefault="009D4F4F" w:rsidP="009D4F4F">
            <w:pPr>
              <w:pStyle w:val="ListParagraph"/>
              <w:numPr>
                <w:ilvl w:val="0"/>
                <w:numId w:val="103"/>
              </w:numPr>
              <w:spacing w:beforeLines="80" w:before="192" w:afterLines="40" w:after="96" w:line="276" w:lineRule="auto"/>
              <w:jc w:val="both"/>
              <w:rPr>
                <w:rFonts w:cstheme="minorHAnsi"/>
              </w:rPr>
            </w:pPr>
            <w:r w:rsidRPr="00133847">
              <w:rPr>
                <w:rFonts w:cstheme="minorHAnsi"/>
              </w:rPr>
              <w:t>Serverul de proces va fi în configurație redundantă;</w:t>
            </w:r>
          </w:p>
          <w:p w14:paraId="45CAA61C" w14:textId="77777777" w:rsidR="009D4F4F" w:rsidRPr="00133847" w:rsidRDefault="009D4F4F" w:rsidP="009D4F4F">
            <w:pPr>
              <w:pStyle w:val="ListParagraph"/>
              <w:numPr>
                <w:ilvl w:val="0"/>
                <w:numId w:val="103"/>
              </w:numPr>
              <w:spacing w:beforeLines="80" w:before="192" w:afterLines="40" w:after="96" w:line="276" w:lineRule="auto"/>
              <w:jc w:val="both"/>
              <w:rPr>
                <w:rFonts w:cstheme="minorHAnsi"/>
              </w:rPr>
            </w:pPr>
            <w:r w:rsidRPr="00133847">
              <w:rPr>
                <w:rFonts w:cstheme="minorHAnsi"/>
              </w:rPr>
              <w:t xml:space="preserve">Stația de operare va comunica direct cu unitățile de control existente astfel încât eventuala </w:t>
            </w:r>
            <w:proofErr w:type="spellStart"/>
            <w:r w:rsidRPr="00133847">
              <w:rPr>
                <w:rFonts w:cstheme="minorHAnsi"/>
              </w:rPr>
              <w:t>nefuncționalitate</w:t>
            </w:r>
            <w:proofErr w:type="spellEnd"/>
            <w:r w:rsidRPr="00133847">
              <w:rPr>
                <w:rFonts w:cstheme="minorHAnsi"/>
              </w:rPr>
              <w:t xml:space="preserve"> a serverului redundant să nu pună în pericol operarea instalației în condiții de siguranță</w:t>
            </w:r>
          </w:p>
          <w:p w14:paraId="0A535AD7" w14:textId="77777777" w:rsidR="009D4F4F" w:rsidRPr="00133847" w:rsidRDefault="009D4F4F" w:rsidP="009D4F4F">
            <w:pPr>
              <w:pStyle w:val="ListParagraph"/>
              <w:numPr>
                <w:ilvl w:val="0"/>
                <w:numId w:val="103"/>
              </w:numPr>
              <w:spacing w:beforeLines="80" w:before="192" w:afterLines="40" w:after="96" w:line="276" w:lineRule="auto"/>
              <w:jc w:val="both"/>
              <w:rPr>
                <w:rFonts w:cstheme="minorHAnsi"/>
              </w:rPr>
            </w:pPr>
            <w:r w:rsidRPr="00133847">
              <w:rPr>
                <w:rFonts w:cstheme="minorHAnsi"/>
              </w:rPr>
              <w:t>Asigurarea pregătirii personalului care operează și administrează sistemul de control;</w:t>
            </w:r>
          </w:p>
          <w:p w14:paraId="3AD09557" w14:textId="77777777" w:rsidR="009D4F4F" w:rsidRPr="00133847" w:rsidRDefault="009D4F4F" w:rsidP="009D4F4F">
            <w:pPr>
              <w:pStyle w:val="ListParagraph"/>
              <w:numPr>
                <w:ilvl w:val="0"/>
                <w:numId w:val="103"/>
              </w:numPr>
              <w:spacing w:beforeLines="80" w:before="192" w:afterLines="40" w:after="96" w:line="276" w:lineRule="auto"/>
              <w:jc w:val="both"/>
              <w:rPr>
                <w:rFonts w:cstheme="minorHAnsi"/>
              </w:rPr>
            </w:pPr>
            <w:r w:rsidRPr="00133847">
              <w:rPr>
                <w:rFonts w:cstheme="minorHAnsi"/>
              </w:rPr>
              <w:t>Pachetele software obligatorii trebuie să permită:</w:t>
            </w:r>
          </w:p>
          <w:p w14:paraId="6EFDFD06"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Operarea și configurarea aplicațiilor (algoritmi de control, interfață grafică, alarme, trenduri, rapoarte, evenimente, etc);</w:t>
            </w:r>
          </w:p>
          <w:p w14:paraId="20E0C7E4"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Mentenanța preventivă a instrumentației;</w:t>
            </w:r>
          </w:p>
          <w:p w14:paraId="6A614147"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Calibrarea instrumentației;</w:t>
            </w:r>
          </w:p>
          <w:p w14:paraId="30123DA0"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Diagnoza și îmbunătățirea performanțelor buclelor de reglare;</w:t>
            </w:r>
          </w:p>
          <w:p w14:paraId="46D2EE21"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Testarea configurației de proces prin simularea valorilor de proces;</w:t>
            </w:r>
          </w:p>
          <w:p w14:paraId="25063B03" w14:textId="77777777" w:rsidR="009D4F4F" w:rsidRPr="00133847" w:rsidRDefault="009D4F4F" w:rsidP="009D4F4F">
            <w:pPr>
              <w:pStyle w:val="ListParagraph"/>
              <w:numPr>
                <w:ilvl w:val="0"/>
                <w:numId w:val="104"/>
              </w:numPr>
              <w:spacing w:beforeLines="80" w:before="192" w:afterLines="40" w:after="96" w:line="276" w:lineRule="auto"/>
              <w:jc w:val="both"/>
              <w:rPr>
                <w:rFonts w:cstheme="minorHAnsi"/>
              </w:rPr>
            </w:pPr>
            <w:r w:rsidRPr="00133847">
              <w:rPr>
                <w:rFonts w:cstheme="minorHAnsi"/>
              </w:rPr>
              <w:t>Diagnoza modului de funcționare a sistemului de control.</w:t>
            </w:r>
          </w:p>
          <w:p w14:paraId="7B129F74"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Soluția propusă de ofertant va fi însoțită de toate licențele software necesare pentru configurarea, testarea, realizarea de modificări, arhivarea datelor și utilizarea sistemului descris de acest caiet de sarcini, </w:t>
            </w:r>
            <w:r w:rsidRPr="00133847">
              <w:rPr>
                <w:rFonts w:cstheme="minorHAnsi"/>
              </w:rPr>
              <w:lastRenderedPageBreak/>
              <w:t>incluzând sistemele de operare, licențele de utilizare I/O, licențele de redundanță și orice alt tip de licență necesară.</w:t>
            </w:r>
          </w:p>
          <w:p w14:paraId="147C1C48"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Versiunea softului ofertat va fi ultima disponibilă la producător și în plus, în cazul în care pe timpul derulării proiectului, ofertantul lansează o versiune mai nouă, compatibilă cu echipamentele livrate sau apar update-uri de tip hot-fix, acestea se vor pune la dispoziția beneficiarului cu licențele corespunzătoare și se vor realiza update-urile respective pe softurile care se instalează la beneficiar, astfel ca la data pornirii, sistemul să ruleze ultima versiune disponibilă.</w:t>
            </w:r>
          </w:p>
          <w:p w14:paraId="7855A270"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Toate licențele existente și instalate în sistemul actual vor fi migrate la ultima versiune disponibilă.</w:t>
            </w:r>
          </w:p>
          <w:p w14:paraId="084589F1"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Toate licențele, pentru orice pachet software, vor fi pe o perioadă nedeterminată de funcționare.</w:t>
            </w:r>
          </w:p>
          <w:p w14:paraId="6EC9A1B6"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Ofertantul sau subcontractantul specializat al acestuia are experiența in implementarea a cel puțin un sistem </w:t>
            </w:r>
            <w:proofErr w:type="spellStart"/>
            <w:r w:rsidRPr="00133847">
              <w:rPr>
                <w:rFonts w:cstheme="minorHAnsi"/>
              </w:rPr>
              <w:t>DCS</w:t>
            </w:r>
            <w:proofErr w:type="spellEnd"/>
            <w:r w:rsidRPr="00133847">
              <w:rPr>
                <w:rFonts w:cstheme="minorHAnsi"/>
              </w:rPr>
              <w:t xml:space="preserve"> pentru centrale termoelectrice de capacități și configurații comparabile care includ elemente hardware și software. </w:t>
            </w:r>
          </w:p>
          <w:p w14:paraId="484DC80A"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Instalațiile / sistemele de automatizare vor fi proiectate astfel încât să se atingă parametri de disponibilitate și performanță în regimul de funcționare respectiv și să fie îndeplinite criteriile de performanță specificate privind de regimul de funcționare și durata de viață. Sistemele vor fi construite și instalate în mod sistematic și logic, existând posibilitatea adăugării și extinderii ulterioare. </w:t>
            </w:r>
          </w:p>
          <w:p w14:paraId="68CABC20" w14:textId="50E3D7D1" w:rsidR="00B74C82" w:rsidRPr="00133847" w:rsidRDefault="009D4F4F" w:rsidP="00EA1B28">
            <w:pPr>
              <w:spacing w:beforeLines="80" w:before="192" w:afterLines="40" w:after="96" w:line="276" w:lineRule="auto"/>
              <w:jc w:val="both"/>
              <w:rPr>
                <w:rFonts w:cstheme="minorHAnsi"/>
              </w:rPr>
            </w:pPr>
            <w:r w:rsidRPr="00133847">
              <w:rPr>
                <w:rFonts w:cstheme="minorHAnsi"/>
              </w:rPr>
              <w:t xml:space="preserve">Dulapurile și cutiile de conexiuni vor conține un volum de cca. 20% rezervă din capacitatea disponibilă. Un defect </w:t>
            </w:r>
            <w:proofErr w:type="spellStart"/>
            <w:r w:rsidRPr="00133847">
              <w:rPr>
                <w:rFonts w:cstheme="minorHAnsi"/>
              </w:rPr>
              <w:t>aleator</w:t>
            </w:r>
            <w:proofErr w:type="spellEnd"/>
            <w:r w:rsidRPr="00133847">
              <w:rPr>
                <w:rFonts w:cstheme="minorHAnsi"/>
              </w:rPr>
              <w:t xml:space="preserve"> apărut la echipamente, hardware sau software nu trebuie să determine niciodată un pericol pentru personal, pentru mediul înconjurător sau pentru instalație. În consecință, sistemul trebuie să aibă redundanța necesară.</w:t>
            </w:r>
          </w:p>
        </w:tc>
        <w:tc>
          <w:tcPr>
            <w:tcW w:w="2806" w:type="dxa"/>
          </w:tcPr>
          <w:p w14:paraId="44A00AF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11E3B87" w14:textId="77777777" w:rsidTr="00BA6753">
        <w:trPr>
          <w:jc w:val="center"/>
        </w:trPr>
        <w:tc>
          <w:tcPr>
            <w:tcW w:w="510" w:type="dxa"/>
          </w:tcPr>
          <w:p w14:paraId="5874C05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EF37790"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00" w:name="_Toc177298338"/>
            <w:bookmarkStart w:id="501" w:name="_Toc177298482"/>
            <w:bookmarkStart w:id="502" w:name="_Toc178703186"/>
            <w:bookmarkStart w:id="503" w:name="_Toc178706851"/>
            <w:bookmarkStart w:id="504" w:name="_Toc178933619"/>
            <w:r w:rsidRPr="00133847">
              <w:rPr>
                <w:rFonts w:asciiTheme="minorHAnsi" w:hAnsiTheme="minorHAnsi" w:cstheme="minorHAnsi"/>
                <w:b/>
                <w:bCs/>
                <w:i w:val="0"/>
                <w:iCs w:val="0"/>
                <w:color w:val="auto"/>
              </w:rPr>
              <w:t>6.8.3.2 Interfețe de operare</w:t>
            </w:r>
            <w:bookmarkEnd w:id="500"/>
            <w:bookmarkEnd w:id="501"/>
            <w:bookmarkEnd w:id="502"/>
            <w:bookmarkEnd w:id="503"/>
            <w:bookmarkEnd w:id="504"/>
          </w:p>
          <w:p w14:paraId="7D3E967E"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Aceste componente au ca scop principal permiterea operării procesului tehnologic, prin asigurarea posibilității de monitorizare și control a tuturor parametrilor tehnologici precum și a vizualizării alarmelor de proces și de sistem, a trendurilor, istoricelor, evenimentelor, a generării de rapoarte etc. </w:t>
            </w:r>
          </w:p>
          <w:p w14:paraId="65204F0A"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Interfața de operare va păstra în totalitate modul de reprezentare și funcționare a ecranelor de operare astfel încât să se asigure transferul cu impact minim posibil asupra factorului uman. </w:t>
            </w:r>
          </w:p>
          <w:p w14:paraId="12048163" w14:textId="73BE0FFC" w:rsidR="00B74C82" w:rsidRPr="00133847" w:rsidRDefault="009D4F4F" w:rsidP="00EA1B28">
            <w:pPr>
              <w:spacing w:beforeLines="80" w:before="192" w:afterLines="40" w:after="96" w:line="276" w:lineRule="auto"/>
              <w:jc w:val="both"/>
              <w:rPr>
                <w:rFonts w:cstheme="minorHAnsi"/>
              </w:rPr>
            </w:pPr>
            <w:r w:rsidRPr="00133847">
              <w:rPr>
                <w:rFonts w:cstheme="minorHAnsi"/>
              </w:rPr>
              <w:t xml:space="preserve">Toate ecranele de operare vor fi </w:t>
            </w:r>
            <w:proofErr w:type="spellStart"/>
            <w:r w:rsidRPr="00133847">
              <w:rPr>
                <w:rFonts w:cstheme="minorHAnsi"/>
              </w:rPr>
              <w:t>upgradate</w:t>
            </w:r>
            <w:proofErr w:type="spellEnd"/>
            <w:r w:rsidRPr="00133847">
              <w:rPr>
                <w:rFonts w:cstheme="minorHAnsi"/>
              </w:rPr>
              <w:t xml:space="preserve">/migrate astfel încât funcționalitatea acestora să nu fie afectată de modificările hardware </w:t>
            </w:r>
            <w:r w:rsidRPr="00133847">
              <w:rPr>
                <w:rFonts w:cstheme="minorHAnsi"/>
              </w:rPr>
              <w:lastRenderedPageBreak/>
              <w:t>efectuate. Modificarea substanțială a interfeței de proces implică automat asigurarea pregătirii operatorilor și inginerilor de proces. În acest sens, ofertantul trebuie să ia în considerare alocarea unui timp corespunzător pentru explicarea temeinică a modului de funcționare.</w:t>
            </w:r>
          </w:p>
        </w:tc>
        <w:tc>
          <w:tcPr>
            <w:tcW w:w="2806" w:type="dxa"/>
          </w:tcPr>
          <w:p w14:paraId="51E45F0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3C11565" w14:textId="77777777" w:rsidTr="00BA6753">
        <w:trPr>
          <w:jc w:val="center"/>
        </w:trPr>
        <w:tc>
          <w:tcPr>
            <w:tcW w:w="510" w:type="dxa"/>
          </w:tcPr>
          <w:p w14:paraId="3B4BE7E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7AD48BE"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05" w:name="_Toc177298339"/>
            <w:bookmarkStart w:id="506" w:name="_Toc177298483"/>
            <w:bookmarkStart w:id="507" w:name="_Toc178703187"/>
            <w:bookmarkStart w:id="508" w:name="_Toc178706852"/>
            <w:bookmarkStart w:id="509" w:name="_Toc178933620"/>
            <w:r w:rsidRPr="00133847">
              <w:rPr>
                <w:rFonts w:asciiTheme="minorHAnsi" w:hAnsiTheme="minorHAnsi" w:cstheme="minorHAnsi"/>
                <w:b/>
                <w:bCs/>
                <w:i w:val="0"/>
                <w:iCs w:val="0"/>
                <w:color w:val="auto"/>
              </w:rPr>
              <w:t>6.8.3.3 Interfața de administrare a sistemului de control</w:t>
            </w:r>
            <w:bookmarkEnd w:id="505"/>
            <w:bookmarkEnd w:id="506"/>
            <w:bookmarkEnd w:id="507"/>
            <w:bookmarkEnd w:id="508"/>
            <w:bookmarkEnd w:id="509"/>
          </w:p>
          <w:p w14:paraId="4DCC8B1F"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Această componentă are ca scop principal permiterea efectuării de modificări în logica de funcționare a procesului tehnologic precum și asupra tuturor componentelor sistemului de control, prin asigurarea posibilității de accesare a tuturor parametrilor echipamentelor hardware care alcătuiesc sistemul </w:t>
            </w:r>
            <w:proofErr w:type="spellStart"/>
            <w:r w:rsidRPr="00133847">
              <w:rPr>
                <w:rFonts w:cstheme="minorHAnsi"/>
              </w:rPr>
              <w:t>DCS</w:t>
            </w:r>
            <w:proofErr w:type="spellEnd"/>
            <w:r w:rsidRPr="00133847">
              <w:rPr>
                <w:rFonts w:cstheme="minorHAnsi"/>
              </w:rPr>
              <w:t xml:space="preserve">. Astfel, această interfață de administrare a sistemului de control va permite neexhaustiv configurarea sau modificarea: logicilor de funcționare, a parametrilor aferenți controlerelor, a interfețelor de comunicație, a modulelor de redundanță, a procesoarelor de intrări/ieșiri etc. </w:t>
            </w:r>
          </w:p>
          <w:p w14:paraId="6A0B8A10" w14:textId="3163EE7D" w:rsidR="00B74C82" w:rsidRPr="00133847" w:rsidRDefault="009D4F4F" w:rsidP="00EA1B28">
            <w:pPr>
              <w:spacing w:beforeLines="80" w:before="192" w:afterLines="40" w:after="96" w:line="276" w:lineRule="auto"/>
              <w:jc w:val="both"/>
              <w:rPr>
                <w:rFonts w:cstheme="minorHAnsi"/>
              </w:rPr>
            </w:pPr>
            <w:r w:rsidRPr="00133847">
              <w:rPr>
                <w:rFonts w:cstheme="minorHAnsi"/>
              </w:rPr>
              <w:t>Interfața de administrare a sistemului de control va păstra în totalitate modul de reprezentare (</w:t>
            </w:r>
            <w:proofErr w:type="spellStart"/>
            <w:r w:rsidRPr="00133847">
              <w:rPr>
                <w:rFonts w:cstheme="minorHAnsi"/>
              </w:rPr>
              <w:t>Functional</w:t>
            </w:r>
            <w:proofErr w:type="spellEnd"/>
            <w:r w:rsidRPr="00133847">
              <w:rPr>
                <w:rFonts w:cstheme="minorHAnsi"/>
              </w:rPr>
              <w:t xml:space="preserve"> Block </w:t>
            </w:r>
            <w:proofErr w:type="spellStart"/>
            <w:r w:rsidRPr="00133847">
              <w:rPr>
                <w:rFonts w:cstheme="minorHAnsi"/>
              </w:rPr>
              <w:t>Diagram</w:t>
            </w:r>
            <w:proofErr w:type="spellEnd"/>
            <w:r w:rsidRPr="00133847">
              <w:rPr>
                <w:rFonts w:cstheme="minorHAnsi"/>
              </w:rPr>
              <w:t xml:space="preserve"> – Limbaj </w:t>
            </w:r>
            <w:proofErr w:type="spellStart"/>
            <w:r w:rsidRPr="00133847">
              <w:rPr>
                <w:rFonts w:cstheme="minorHAnsi"/>
              </w:rPr>
              <w:t>FBD</w:t>
            </w:r>
            <w:proofErr w:type="spellEnd"/>
            <w:r w:rsidRPr="00133847">
              <w:rPr>
                <w:rFonts w:cstheme="minorHAnsi"/>
              </w:rPr>
              <w:t xml:space="preserve"> ) și funcționare a logicii de proces astfel încât să se asigure transferul cu impact minim posibil asupra factorului uman. Modificarea substanțială a interfeței de administrare a sistemului de control implică automat asigurarea pregătirii inginerilor de sistem. În acest sens, ofertantul trebuie să ia în considerare alocarea unui timp corespunzător pentru explicarea temeinică a modului de funcționare.</w:t>
            </w:r>
          </w:p>
        </w:tc>
        <w:tc>
          <w:tcPr>
            <w:tcW w:w="2806" w:type="dxa"/>
          </w:tcPr>
          <w:p w14:paraId="57BC742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B99CE84" w14:textId="77777777" w:rsidTr="00BA6753">
        <w:trPr>
          <w:jc w:val="center"/>
        </w:trPr>
        <w:tc>
          <w:tcPr>
            <w:tcW w:w="510" w:type="dxa"/>
          </w:tcPr>
          <w:p w14:paraId="0FA58E81"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577456E"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10" w:name="_Toc177298340"/>
            <w:bookmarkStart w:id="511" w:name="_Toc177298484"/>
            <w:bookmarkStart w:id="512" w:name="_Toc178703188"/>
            <w:bookmarkStart w:id="513" w:name="_Toc178706853"/>
            <w:bookmarkStart w:id="514" w:name="_Toc178933621"/>
            <w:r w:rsidRPr="00133847">
              <w:rPr>
                <w:rFonts w:asciiTheme="minorHAnsi" w:hAnsiTheme="minorHAnsi" w:cstheme="minorHAnsi"/>
                <w:b/>
                <w:bCs/>
                <w:i w:val="0"/>
                <w:iCs w:val="0"/>
                <w:color w:val="auto"/>
              </w:rPr>
              <w:t xml:space="preserve">6.8.3.4 Lucrări de montaj hardware și instalare software / </w:t>
            </w:r>
            <w:proofErr w:type="spellStart"/>
            <w:r w:rsidRPr="00133847">
              <w:rPr>
                <w:rFonts w:asciiTheme="minorHAnsi" w:hAnsiTheme="minorHAnsi" w:cstheme="minorHAnsi"/>
                <w:b/>
                <w:bCs/>
                <w:i w:val="0"/>
                <w:iCs w:val="0"/>
                <w:color w:val="auto"/>
              </w:rPr>
              <w:t>PIF</w:t>
            </w:r>
            <w:bookmarkEnd w:id="510"/>
            <w:bookmarkEnd w:id="511"/>
            <w:bookmarkEnd w:id="512"/>
            <w:bookmarkEnd w:id="513"/>
            <w:bookmarkEnd w:id="514"/>
            <w:proofErr w:type="spellEnd"/>
          </w:p>
          <w:p w14:paraId="5BAF727D"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Lucrările vor fi executate de către ofertant și vor consta în:</w:t>
            </w:r>
          </w:p>
          <w:p w14:paraId="74C803F7"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 xml:space="preserve">Montare echipamente hardware, computere, monitoare și realizare interconectări între acestea și </w:t>
            </w:r>
            <w:proofErr w:type="spellStart"/>
            <w:r w:rsidRPr="00133847">
              <w:rPr>
                <w:rFonts w:cstheme="minorHAnsi"/>
              </w:rPr>
              <w:t>switch</w:t>
            </w:r>
            <w:proofErr w:type="spellEnd"/>
            <w:r w:rsidRPr="00133847">
              <w:rPr>
                <w:rFonts w:cstheme="minorHAnsi"/>
              </w:rPr>
              <w:t xml:space="preserve"> – urile de proces</w:t>
            </w:r>
          </w:p>
          <w:p w14:paraId="384D23C6"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Instalare pachete software de bază</w:t>
            </w:r>
          </w:p>
          <w:p w14:paraId="02624551"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Instalare software de configurare</w:t>
            </w:r>
          </w:p>
          <w:p w14:paraId="0F09D480"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Modificare software de configurare la sesizarea neconcordanțelor cu proiectul inițial</w:t>
            </w:r>
          </w:p>
          <w:p w14:paraId="0729DC17"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Testare off-line sistem conducere automată</w:t>
            </w:r>
          </w:p>
          <w:p w14:paraId="6BED2190" w14:textId="77777777" w:rsidR="009D4F4F" w:rsidRPr="00133847" w:rsidRDefault="009D4F4F" w:rsidP="009D4F4F">
            <w:pPr>
              <w:pStyle w:val="ListParagraph"/>
              <w:numPr>
                <w:ilvl w:val="0"/>
                <w:numId w:val="105"/>
              </w:numPr>
              <w:spacing w:beforeLines="80" w:before="192" w:afterLines="40" w:after="96" w:line="276" w:lineRule="auto"/>
              <w:jc w:val="both"/>
              <w:rPr>
                <w:rFonts w:cstheme="minorHAnsi"/>
              </w:rPr>
            </w:pPr>
            <w:r w:rsidRPr="00133847">
              <w:rPr>
                <w:rFonts w:cstheme="minorHAnsi"/>
              </w:rPr>
              <w:t>Punere în funcțiune / start-</w:t>
            </w:r>
            <w:proofErr w:type="spellStart"/>
            <w:r w:rsidRPr="00133847">
              <w:rPr>
                <w:rFonts w:cstheme="minorHAnsi"/>
              </w:rPr>
              <w:t>up</w:t>
            </w:r>
            <w:proofErr w:type="spellEnd"/>
            <w:r w:rsidRPr="00133847">
              <w:rPr>
                <w:rFonts w:cstheme="minorHAnsi"/>
              </w:rPr>
              <w:t xml:space="preserve"> sistem nou de conducere automată</w:t>
            </w:r>
          </w:p>
          <w:p w14:paraId="032D8EE5"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Toate lucrările de montaj hardware și instalare software se vor executa într-un interval cât mai rapid astfel încât să se minimizeze întreruperea funcționării instalațiilor tehnologice.</w:t>
            </w:r>
          </w:p>
          <w:p w14:paraId="05CFAB28"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Înainte de start-</w:t>
            </w:r>
            <w:proofErr w:type="spellStart"/>
            <w:r w:rsidRPr="00133847">
              <w:rPr>
                <w:rFonts w:cstheme="minorHAnsi"/>
              </w:rPr>
              <w:t>up</w:t>
            </w:r>
            <w:proofErr w:type="spellEnd"/>
            <w:r w:rsidRPr="00133847">
              <w:rPr>
                <w:rFonts w:cstheme="minorHAnsi"/>
              </w:rPr>
              <w:t xml:space="preserve"> trebuie să se treacă prin următoarele faze:</w:t>
            </w:r>
          </w:p>
          <w:p w14:paraId="0AE5C759" w14:textId="77777777" w:rsidR="009D4F4F" w:rsidRPr="00133847" w:rsidRDefault="009D4F4F" w:rsidP="009D4F4F">
            <w:pPr>
              <w:spacing w:beforeLines="80" w:before="192" w:afterLines="40" w:after="96" w:line="276" w:lineRule="auto"/>
              <w:jc w:val="both"/>
              <w:rPr>
                <w:rFonts w:cstheme="minorHAnsi"/>
                <w:i/>
                <w:iCs/>
                <w:u w:val="single"/>
              </w:rPr>
            </w:pPr>
            <w:proofErr w:type="spellStart"/>
            <w:r w:rsidRPr="00133847">
              <w:rPr>
                <w:rFonts w:cstheme="minorHAnsi"/>
                <w:i/>
                <w:iCs/>
                <w:u w:val="single"/>
              </w:rPr>
              <w:t>Factory</w:t>
            </w:r>
            <w:proofErr w:type="spellEnd"/>
            <w:r w:rsidRPr="00133847">
              <w:rPr>
                <w:rFonts w:cstheme="minorHAnsi"/>
                <w:i/>
                <w:iCs/>
                <w:u w:val="single"/>
              </w:rPr>
              <w:t xml:space="preserve"> </w:t>
            </w:r>
            <w:proofErr w:type="spellStart"/>
            <w:r w:rsidRPr="00133847">
              <w:rPr>
                <w:rFonts w:cstheme="minorHAnsi"/>
                <w:i/>
                <w:iCs/>
                <w:u w:val="single"/>
              </w:rPr>
              <w:t>Acceptance</w:t>
            </w:r>
            <w:proofErr w:type="spellEnd"/>
            <w:r w:rsidRPr="00133847">
              <w:rPr>
                <w:rFonts w:cstheme="minorHAnsi"/>
                <w:i/>
                <w:iCs/>
                <w:u w:val="single"/>
              </w:rPr>
              <w:t xml:space="preserve"> Test (</w:t>
            </w:r>
            <w:proofErr w:type="spellStart"/>
            <w:r w:rsidRPr="00133847">
              <w:rPr>
                <w:rFonts w:cstheme="minorHAnsi"/>
                <w:i/>
                <w:iCs/>
                <w:u w:val="single"/>
              </w:rPr>
              <w:t>FAT</w:t>
            </w:r>
            <w:proofErr w:type="spellEnd"/>
            <w:r w:rsidRPr="00133847">
              <w:rPr>
                <w:rFonts w:cstheme="minorHAnsi"/>
                <w:i/>
                <w:iCs/>
                <w:u w:val="single"/>
              </w:rPr>
              <w:t>)</w:t>
            </w:r>
          </w:p>
          <w:p w14:paraId="2C1D5314"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Test de acceptare a sistemului pentru care se alocă 5 zile. </w:t>
            </w:r>
          </w:p>
          <w:p w14:paraId="7C08E1DC"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lastRenderedPageBreak/>
              <w:t xml:space="preserve">Site </w:t>
            </w:r>
            <w:proofErr w:type="spellStart"/>
            <w:r w:rsidRPr="00133847">
              <w:rPr>
                <w:rFonts w:cstheme="minorHAnsi"/>
                <w:i/>
                <w:iCs/>
                <w:u w:val="single"/>
              </w:rPr>
              <w:t>Acceptance</w:t>
            </w:r>
            <w:proofErr w:type="spellEnd"/>
            <w:r w:rsidRPr="00133847">
              <w:rPr>
                <w:rFonts w:cstheme="minorHAnsi"/>
                <w:i/>
                <w:iCs/>
                <w:u w:val="single"/>
              </w:rPr>
              <w:t xml:space="preserve"> Test (SAT)</w:t>
            </w:r>
          </w:p>
          <w:p w14:paraId="7BCDA5B0"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Faza de </w:t>
            </w:r>
            <w:proofErr w:type="spellStart"/>
            <w:r w:rsidRPr="00133847">
              <w:rPr>
                <w:rFonts w:cstheme="minorHAnsi"/>
              </w:rPr>
              <w:t>shutdown</w:t>
            </w:r>
            <w:proofErr w:type="spellEnd"/>
            <w:r w:rsidRPr="00133847">
              <w:rPr>
                <w:rFonts w:cstheme="minorHAnsi"/>
              </w:rPr>
              <w:t xml:space="preserve"> implică instalarea noilor stații de operare, a serverului redundant, a </w:t>
            </w:r>
            <w:proofErr w:type="spellStart"/>
            <w:r w:rsidRPr="00133847">
              <w:rPr>
                <w:rFonts w:cstheme="minorHAnsi"/>
              </w:rPr>
              <w:t>switch</w:t>
            </w:r>
            <w:proofErr w:type="spellEnd"/>
            <w:r w:rsidRPr="00133847">
              <w:rPr>
                <w:rFonts w:cstheme="minorHAnsi"/>
              </w:rPr>
              <w:t xml:space="preserve">-urilor de proces în noul dulap </w:t>
            </w:r>
            <w:proofErr w:type="spellStart"/>
            <w:r w:rsidRPr="00133847">
              <w:rPr>
                <w:rFonts w:cstheme="minorHAnsi"/>
              </w:rPr>
              <w:t>termostatat</w:t>
            </w:r>
            <w:proofErr w:type="spellEnd"/>
            <w:r w:rsidRPr="00133847">
              <w:rPr>
                <w:rFonts w:cstheme="minorHAnsi"/>
              </w:rPr>
              <w:t xml:space="preserve">, precum și pozarea tuturor cablurilor de comunicație și de alimentare cu tensiune electrică dar și a tuturor celorlalte elemente adiționale cum ar fi mouse – uri și tastaturi, media </w:t>
            </w:r>
            <w:proofErr w:type="spellStart"/>
            <w:r w:rsidRPr="00133847">
              <w:rPr>
                <w:rFonts w:cstheme="minorHAnsi"/>
              </w:rPr>
              <w:t>convertere</w:t>
            </w:r>
            <w:proofErr w:type="spellEnd"/>
            <w:r w:rsidRPr="00133847">
              <w:rPr>
                <w:rFonts w:cstheme="minorHAnsi"/>
              </w:rPr>
              <w:t xml:space="preserve"> </w:t>
            </w:r>
            <w:proofErr w:type="spellStart"/>
            <w:r w:rsidRPr="00133847">
              <w:rPr>
                <w:rFonts w:cstheme="minorHAnsi"/>
              </w:rPr>
              <w:t>Hirschmann</w:t>
            </w:r>
            <w:proofErr w:type="spellEnd"/>
            <w:r w:rsidRPr="00133847">
              <w:rPr>
                <w:rFonts w:cstheme="minorHAnsi"/>
              </w:rPr>
              <w:t xml:space="preserve">. </w:t>
            </w:r>
          </w:p>
          <w:p w14:paraId="1B5A3904"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Conectarea cablurilor de comunicație noi la </w:t>
            </w:r>
            <w:proofErr w:type="spellStart"/>
            <w:r w:rsidRPr="00133847">
              <w:rPr>
                <w:rFonts w:cstheme="minorHAnsi"/>
              </w:rPr>
              <w:t>switch</w:t>
            </w:r>
            <w:proofErr w:type="spellEnd"/>
            <w:r w:rsidRPr="00133847">
              <w:rPr>
                <w:rFonts w:cstheme="minorHAnsi"/>
              </w:rPr>
              <w:t xml:space="preserve"> – urile de proces și verificarea funcționării corespunzătoare noii configurații rezultate în urma upgrade – ului.</w:t>
            </w:r>
          </w:p>
          <w:p w14:paraId="6F4A0D77"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Faza de </w:t>
            </w:r>
            <w:proofErr w:type="spellStart"/>
            <w:r w:rsidRPr="00133847">
              <w:rPr>
                <w:rFonts w:cstheme="minorHAnsi"/>
              </w:rPr>
              <w:t>shutdown</w:t>
            </w:r>
            <w:proofErr w:type="spellEnd"/>
            <w:r w:rsidRPr="00133847">
              <w:rPr>
                <w:rFonts w:cstheme="minorHAnsi"/>
              </w:rPr>
              <w:t xml:space="preserve"> va avea alocat un interval de maximum 10 zile.</w:t>
            </w:r>
          </w:p>
          <w:p w14:paraId="06F38538" w14:textId="77777777" w:rsidR="009D4F4F" w:rsidRPr="00133847" w:rsidRDefault="009D4F4F" w:rsidP="009D4F4F">
            <w:pPr>
              <w:spacing w:beforeLines="80" w:before="192" w:afterLines="40" w:after="96" w:line="276" w:lineRule="auto"/>
              <w:jc w:val="both"/>
              <w:rPr>
                <w:rFonts w:cstheme="minorHAnsi"/>
                <w:i/>
                <w:iCs/>
                <w:u w:val="single"/>
              </w:rPr>
            </w:pPr>
            <w:proofErr w:type="spellStart"/>
            <w:r w:rsidRPr="00133847">
              <w:rPr>
                <w:rFonts w:cstheme="minorHAnsi"/>
                <w:i/>
                <w:iCs/>
                <w:u w:val="single"/>
              </w:rPr>
              <w:t>Commissioning</w:t>
            </w:r>
            <w:proofErr w:type="spellEnd"/>
            <w:r w:rsidRPr="00133847">
              <w:rPr>
                <w:rFonts w:cstheme="minorHAnsi"/>
                <w:i/>
                <w:iCs/>
                <w:u w:val="single"/>
              </w:rPr>
              <w:t xml:space="preserve"> </w:t>
            </w:r>
            <w:proofErr w:type="spellStart"/>
            <w:r w:rsidRPr="00133847">
              <w:rPr>
                <w:rFonts w:cstheme="minorHAnsi"/>
                <w:i/>
                <w:iCs/>
                <w:u w:val="single"/>
              </w:rPr>
              <w:t>and</w:t>
            </w:r>
            <w:proofErr w:type="spellEnd"/>
            <w:r w:rsidRPr="00133847">
              <w:rPr>
                <w:rFonts w:cstheme="minorHAnsi"/>
                <w:i/>
                <w:iCs/>
                <w:u w:val="single"/>
              </w:rPr>
              <w:t xml:space="preserve"> </w:t>
            </w:r>
            <w:proofErr w:type="spellStart"/>
            <w:r w:rsidRPr="00133847">
              <w:rPr>
                <w:rFonts w:cstheme="minorHAnsi"/>
                <w:i/>
                <w:iCs/>
                <w:u w:val="single"/>
              </w:rPr>
              <w:t>System</w:t>
            </w:r>
            <w:proofErr w:type="spellEnd"/>
            <w:r w:rsidRPr="00133847">
              <w:rPr>
                <w:rFonts w:cstheme="minorHAnsi"/>
                <w:i/>
                <w:iCs/>
                <w:u w:val="single"/>
              </w:rPr>
              <w:t xml:space="preserve"> </w:t>
            </w:r>
            <w:proofErr w:type="spellStart"/>
            <w:r w:rsidRPr="00133847">
              <w:rPr>
                <w:rFonts w:cstheme="minorHAnsi"/>
                <w:i/>
                <w:iCs/>
                <w:u w:val="single"/>
              </w:rPr>
              <w:t>Startup</w:t>
            </w:r>
            <w:proofErr w:type="spellEnd"/>
          </w:p>
          <w:p w14:paraId="5D58A7B4" w14:textId="7561464B" w:rsidR="00B74C82" w:rsidRPr="00133847" w:rsidRDefault="009D4F4F" w:rsidP="00EA1B28">
            <w:pPr>
              <w:spacing w:beforeLines="80" w:before="192" w:afterLines="40" w:after="96" w:line="276" w:lineRule="auto"/>
              <w:jc w:val="both"/>
              <w:rPr>
                <w:rFonts w:cstheme="minorHAnsi"/>
              </w:rPr>
            </w:pPr>
            <w:proofErr w:type="spellStart"/>
            <w:r w:rsidRPr="00133847">
              <w:rPr>
                <w:rFonts w:cstheme="minorHAnsi"/>
              </w:rPr>
              <w:t>Commissioning</w:t>
            </w:r>
            <w:proofErr w:type="spellEnd"/>
            <w:r w:rsidRPr="00133847">
              <w:rPr>
                <w:rFonts w:cstheme="minorHAnsi"/>
              </w:rPr>
              <w:t xml:space="preserve"> suport pentru pornirea efectiva pentru care se alocă 3 zile. Ofertantul va furniza toată documentația necesară exploatării echipamentelor livrate și a pachetelor software instalate.</w:t>
            </w:r>
          </w:p>
        </w:tc>
        <w:tc>
          <w:tcPr>
            <w:tcW w:w="2806" w:type="dxa"/>
          </w:tcPr>
          <w:p w14:paraId="2D26911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D46D83C" w14:textId="77777777" w:rsidTr="00BA6753">
        <w:trPr>
          <w:jc w:val="center"/>
        </w:trPr>
        <w:tc>
          <w:tcPr>
            <w:tcW w:w="510" w:type="dxa"/>
          </w:tcPr>
          <w:p w14:paraId="7A76020C"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547F802"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15" w:name="_Toc177298341"/>
            <w:bookmarkStart w:id="516" w:name="_Toc177298485"/>
            <w:bookmarkStart w:id="517" w:name="_Toc178703189"/>
            <w:bookmarkStart w:id="518" w:name="_Toc178706854"/>
            <w:bookmarkStart w:id="519" w:name="_Toc178933622"/>
            <w:r w:rsidRPr="00133847">
              <w:rPr>
                <w:rFonts w:asciiTheme="minorHAnsi" w:hAnsiTheme="minorHAnsi" w:cstheme="minorHAnsi"/>
                <w:b/>
                <w:bCs/>
                <w:i w:val="0"/>
                <w:iCs w:val="0"/>
                <w:color w:val="auto"/>
              </w:rPr>
              <w:t>6.8.3.5 Instruire personal beneficiar</w:t>
            </w:r>
            <w:bookmarkEnd w:id="515"/>
            <w:bookmarkEnd w:id="516"/>
            <w:bookmarkEnd w:id="517"/>
            <w:bookmarkEnd w:id="518"/>
            <w:bookmarkEnd w:id="519"/>
          </w:p>
          <w:p w14:paraId="1C397315" w14:textId="1D70264E" w:rsidR="00B74C82" w:rsidRPr="00133847" w:rsidRDefault="009D4F4F" w:rsidP="00EA1B28">
            <w:pPr>
              <w:spacing w:beforeLines="80" w:before="192" w:afterLines="40" w:after="96" w:line="276" w:lineRule="auto"/>
              <w:jc w:val="both"/>
              <w:rPr>
                <w:rFonts w:cstheme="minorHAnsi"/>
              </w:rPr>
            </w:pPr>
            <w:r w:rsidRPr="00133847">
              <w:rPr>
                <w:rFonts w:cstheme="minorHAnsi"/>
              </w:rPr>
              <w:t>Ofertantul se obligă să ofere servicii pentru instruirea personalului operator din cadrul secțiilor în condițiile operării cu noul software de proces precum și a inginerilor de sistem implicați în gestionarea acestuia. De asemenea, va coopera cu inginerii de sistem și va oferi toate informațiile solicitate de aceștia.</w:t>
            </w:r>
          </w:p>
        </w:tc>
        <w:tc>
          <w:tcPr>
            <w:tcW w:w="2806" w:type="dxa"/>
          </w:tcPr>
          <w:p w14:paraId="6300B5AF"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F6BC32F" w14:textId="77777777" w:rsidTr="00BA6753">
        <w:trPr>
          <w:jc w:val="center"/>
        </w:trPr>
        <w:tc>
          <w:tcPr>
            <w:tcW w:w="510" w:type="dxa"/>
          </w:tcPr>
          <w:p w14:paraId="1AE9470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982ECA5"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20" w:name="_Toc177298342"/>
            <w:bookmarkStart w:id="521" w:name="_Toc177298486"/>
            <w:bookmarkStart w:id="522" w:name="_Toc178703190"/>
            <w:bookmarkStart w:id="523" w:name="_Toc178706855"/>
            <w:bookmarkStart w:id="524" w:name="_Toc178933623"/>
            <w:r w:rsidRPr="00133847">
              <w:rPr>
                <w:rFonts w:asciiTheme="minorHAnsi" w:hAnsiTheme="minorHAnsi" w:cstheme="minorHAnsi"/>
                <w:b/>
                <w:bCs/>
                <w:i w:val="0"/>
                <w:iCs w:val="0"/>
                <w:color w:val="auto"/>
              </w:rPr>
              <w:t>6.8.3.6 Scopul sistemului</w:t>
            </w:r>
            <w:bookmarkEnd w:id="520"/>
            <w:bookmarkEnd w:id="521"/>
            <w:bookmarkEnd w:id="522"/>
            <w:bookmarkEnd w:id="523"/>
            <w:bookmarkEnd w:id="524"/>
          </w:p>
          <w:p w14:paraId="4EBD36E7"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Scopul sistemului de control al proceselor este de a controla instalația în condiții de siguranță și eficiență, de a proteja personalul și de a proteja instalațiile și echipamentele, de a ajuta la prevenirea poluării mediului și la minimizarea perioadelor de nefuncționare ale procesului.</w:t>
            </w:r>
          </w:p>
          <w:p w14:paraId="4BF02844"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Sistemul de control al proceselor își atinge obiectivul prin:</w:t>
            </w:r>
          </w:p>
          <w:p w14:paraId="57458534" w14:textId="77777777" w:rsidR="009D4F4F" w:rsidRPr="00133847" w:rsidRDefault="009D4F4F" w:rsidP="009D4F4F">
            <w:pPr>
              <w:pStyle w:val="ListParagraph"/>
              <w:numPr>
                <w:ilvl w:val="0"/>
                <w:numId w:val="106"/>
              </w:numPr>
              <w:spacing w:beforeLines="80" w:before="192" w:afterLines="40" w:after="96" w:line="276" w:lineRule="auto"/>
              <w:jc w:val="both"/>
              <w:rPr>
                <w:rFonts w:cstheme="minorHAnsi"/>
              </w:rPr>
            </w:pPr>
            <w:r w:rsidRPr="00133847">
              <w:rPr>
                <w:rFonts w:cstheme="minorHAnsi"/>
              </w:rPr>
              <w:t>detectarea automată a condițiilor procesului și a funcționării echipamentelor pentru a menține procesul în condiții normale de funcționare;</w:t>
            </w:r>
          </w:p>
          <w:p w14:paraId="21140731" w14:textId="77777777" w:rsidR="009D4F4F" w:rsidRPr="00133847" w:rsidRDefault="009D4F4F" w:rsidP="009D4F4F">
            <w:pPr>
              <w:pStyle w:val="ListParagraph"/>
              <w:numPr>
                <w:ilvl w:val="0"/>
                <w:numId w:val="106"/>
              </w:numPr>
              <w:spacing w:beforeLines="80" w:before="192" w:afterLines="40" w:after="96" w:line="276" w:lineRule="auto"/>
              <w:jc w:val="both"/>
              <w:rPr>
                <w:rFonts w:cstheme="minorHAnsi"/>
              </w:rPr>
            </w:pPr>
            <w:r w:rsidRPr="00133847">
              <w:rPr>
                <w:rFonts w:cstheme="minorHAnsi"/>
              </w:rPr>
              <w:t>furnizarea de facilități manuale locale și la distanță pentru controlul și funcționarea instalației și echipamentelor;</w:t>
            </w:r>
          </w:p>
          <w:p w14:paraId="18649A7A" w14:textId="77777777" w:rsidR="009D4F4F" w:rsidRPr="00133847" w:rsidRDefault="009D4F4F" w:rsidP="009D4F4F">
            <w:pPr>
              <w:pStyle w:val="ListParagraph"/>
              <w:numPr>
                <w:ilvl w:val="0"/>
                <w:numId w:val="106"/>
              </w:numPr>
              <w:spacing w:beforeLines="80" w:before="192" w:afterLines="40" w:after="96" w:line="276" w:lineRule="auto"/>
              <w:jc w:val="both"/>
              <w:rPr>
                <w:rFonts w:cstheme="minorHAnsi"/>
              </w:rPr>
            </w:pPr>
            <w:r w:rsidRPr="00133847">
              <w:rPr>
                <w:rFonts w:cstheme="minorHAnsi"/>
              </w:rPr>
              <w:t>furnizarea de informații de alarmă sonore și vizuale pentru a alerta operatorul cu privire la evenimentele care pot necesita acțiune și pentru a permite operatorului să evalueze starea echipamentului;</w:t>
            </w:r>
          </w:p>
          <w:p w14:paraId="6686EC38" w14:textId="77777777" w:rsidR="009D4F4F" w:rsidRPr="00133847" w:rsidRDefault="009D4F4F" w:rsidP="009D4F4F">
            <w:pPr>
              <w:pStyle w:val="ListParagraph"/>
              <w:numPr>
                <w:ilvl w:val="0"/>
                <w:numId w:val="106"/>
              </w:numPr>
              <w:spacing w:beforeLines="80" w:before="192" w:afterLines="40" w:after="96" w:line="276" w:lineRule="auto"/>
              <w:jc w:val="both"/>
              <w:rPr>
                <w:rFonts w:cstheme="minorHAnsi"/>
              </w:rPr>
            </w:pPr>
            <w:r w:rsidRPr="00133847">
              <w:rPr>
                <w:rFonts w:cstheme="minorHAnsi"/>
              </w:rPr>
              <w:t xml:space="preserve">furnizează interfețe </w:t>
            </w:r>
            <w:proofErr w:type="spellStart"/>
            <w:r w:rsidRPr="00133847">
              <w:rPr>
                <w:rFonts w:cstheme="minorHAnsi"/>
              </w:rPr>
              <w:t>HMI</w:t>
            </w:r>
            <w:proofErr w:type="spellEnd"/>
            <w:r w:rsidRPr="00133847">
              <w:rPr>
                <w:rFonts w:cstheme="minorHAnsi"/>
              </w:rPr>
              <w:t xml:space="preserve"> la sistemul instrumentat de incendiu și gaz și de siguranță și la alte sisteme terțe;</w:t>
            </w:r>
          </w:p>
          <w:p w14:paraId="61211F7F" w14:textId="77777777" w:rsidR="009D4F4F" w:rsidRPr="00133847" w:rsidRDefault="009D4F4F" w:rsidP="009D4F4F">
            <w:pPr>
              <w:pStyle w:val="ListParagraph"/>
              <w:numPr>
                <w:ilvl w:val="0"/>
                <w:numId w:val="106"/>
              </w:numPr>
              <w:spacing w:beforeLines="80" w:before="192" w:afterLines="40" w:after="96" w:line="276" w:lineRule="auto"/>
              <w:jc w:val="both"/>
              <w:rPr>
                <w:rFonts w:cstheme="minorHAnsi"/>
              </w:rPr>
            </w:pPr>
            <w:r w:rsidRPr="00133847">
              <w:rPr>
                <w:rFonts w:cstheme="minorHAnsi"/>
              </w:rPr>
              <w:t>înregistrare alarme și evenimente;</w:t>
            </w:r>
          </w:p>
          <w:p w14:paraId="0257C75F" w14:textId="09358F71" w:rsidR="00B74C82" w:rsidRPr="00133847" w:rsidRDefault="009D4F4F" w:rsidP="00EA1B28">
            <w:pPr>
              <w:pStyle w:val="ListParagraph"/>
              <w:numPr>
                <w:ilvl w:val="0"/>
                <w:numId w:val="106"/>
              </w:numPr>
              <w:spacing w:beforeLines="80" w:before="192" w:afterLines="40" w:after="96" w:line="276" w:lineRule="auto"/>
              <w:jc w:val="both"/>
              <w:rPr>
                <w:rFonts w:cstheme="minorHAnsi"/>
              </w:rPr>
            </w:pPr>
            <w:r w:rsidRPr="00133847">
              <w:rPr>
                <w:rFonts w:cstheme="minorHAnsi"/>
              </w:rPr>
              <w:lastRenderedPageBreak/>
              <w:t>generări și stocări de date esențiale despre proces pentru a permite istorice.</w:t>
            </w:r>
          </w:p>
        </w:tc>
        <w:tc>
          <w:tcPr>
            <w:tcW w:w="2806" w:type="dxa"/>
          </w:tcPr>
          <w:p w14:paraId="7C882E7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BBADCB9" w14:textId="77777777" w:rsidTr="00BA6753">
        <w:trPr>
          <w:jc w:val="center"/>
        </w:trPr>
        <w:tc>
          <w:tcPr>
            <w:tcW w:w="510" w:type="dxa"/>
          </w:tcPr>
          <w:p w14:paraId="4190E61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93E6113" w14:textId="77777777" w:rsidR="009D4F4F" w:rsidRPr="00133847" w:rsidRDefault="009D4F4F" w:rsidP="009D4F4F">
            <w:pPr>
              <w:pStyle w:val="Heading3"/>
              <w:spacing w:beforeLines="80" w:before="192" w:afterLines="40" w:after="96" w:line="276" w:lineRule="auto"/>
              <w:jc w:val="both"/>
              <w:rPr>
                <w:rFonts w:asciiTheme="minorHAnsi" w:hAnsiTheme="minorHAnsi" w:cstheme="minorHAnsi"/>
                <w:b/>
                <w:bCs/>
                <w:color w:val="auto"/>
                <w:sz w:val="22"/>
                <w:szCs w:val="22"/>
              </w:rPr>
            </w:pPr>
            <w:bookmarkStart w:id="525" w:name="_Toc177298343"/>
            <w:bookmarkStart w:id="526" w:name="_Toc177298487"/>
            <w:bookmarkStart w:id="527" w:name="_Toc178703191"/>
            <w:bookmarkStart w:id="528" w:name="_Toc178706856"/>
            <w:bookmarkStart w:id="529" w:name="_Toc178933624"/>
            <w:r w:rsidRPr="00133847">
              <w:rPr>
                <w:rFonts w:asciiTheme="minorHAnsi" w:hAnsiTheme="minorHAnsi" w:cstheme="minorHAnsi"/>
                <w:b/>
                <w:bCs/>
                <w:color w:val="auto"/>
                <w:sz w:val="22"/>
                <w:szCs w:val="22"/>
              </w:rPr>
              <w:t>6.8.4 Filozofia proiectării controlului proceselor</w:t>
            </w:r>
            <w:bookmarkEnd w:id="525"/>
            <w:bookmarkEnd w:id="526"/>
            <w:bookmarkEnd w:id="527"/>
            <w:bookmarkEnd w:id="528"/>
            <w:bookmarkEnd w:id="529"/>
          </w:p>
          <w:p w14:paraId="091ECA48" w14:textId="77777777" w:rsidR="009D4F4F" w:rsidRPr="00133847" w:rsidRDefault="009D4F4F" w:rsidP="009D4F4F">
            <w:pPr>
              <w:pStyle w:val="Heading4"/>
              <w:spacing w:beforeLines="80" w:before="192" w:afterLines="40" w:after="96" w:line="276" w:lineRule="auto"/>
              <w:jc w:val="both"/>
              <w:rPr>
                <w:rFonts w:asciiTheme="minorHAnsi" w:hAnsiTheme="minorHAnsi" w:cstheme="minorHAnsi"/>
                <w:b/>
                <w:bCs/>
                <w:i w:val="0"/>
                <w:iCs w:val="0"/>
                <w:color w:val="auto"/>
              </w:rPr>
            </w:pPr>
            <w:bookmarkStart w:id="530" w:name="_Toc177298344"/>
            <w:bookmarkStart w:id="531" w:name="_Toc177298488"/>
            <w:bookmarkStart w:id="532" w:name="_Toc178703192"/>
            <w:bookmarkStart w:id="533" w:name="_Toc178706857"/>
            <w:bookmarkStart w:id="534" w:name="_Toc178933625"/>
            <w:r w:rsidRPr="00133847">
              <w:rPr>
                <w:rFonts w:asciiTheme="minorHAnsi" w:hAnsiTheme="minorHAnsi" w:cstheme="minorHAnsi"/>
                <w:b/>
                <w:bCs/>
                <w:i w:val="0"/>
                <w:iCs w:val="0"/>
                <w:color w:val="auto"/>
              </w:rPr>
              <w:t>6.8.4.1 Arhitectură</w:t>
            </w:r>
            <w:bookmarkEnd w:id="530"/>
            <w:bookmarkEnd w:id="531"/>
            <w:bookmarkEnd w:id="532"/>
            <w:bookmarkEnd w:id="533"/>
            <w:bookmarkEnd w:id="534"/>
          </w:p>
          <w:p w14:paraId="7D42DE5B"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Generalități</w:t>
            </w:r>
          </w:p>
          <w:p w14:paraId="09593DBA"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Sistemul de control al procesului va fi conceput pentru a integra toate acțiunile de control și pentru a oferi operatorului o interfață integrată de afișare și control. </w:t>
            </w:r>
            <w:proofErr w:type="spellStart"/>
            <w:r w:rsidRPr="00133847">
              <w:rPr>
                <w:rFonts w:cstheme="minorHAnsi"/>
              </w:rPr>
              <w:t>DCS-ul</w:t>
            </w:r>
            <w:proofErr w:type="spellEnd"/>
            <w:r w:rsidRPr="00133847">
              <w:rPr>
                <w:rFonts w:cstheme="minorHAnsi"/>
              </w:rPr>
              <w:t xml:space="preserve"> va permite, de asemenea, modificări la pornire, inhibări de intrare și resetarea sistemului la alte sisteme prin stațiile de lucru ale operatorului </w:t>
            </w:r>
            <w:proofErr w:type="spellStart"/>
            <w:r w:rsidRPr="00133847">
              <w:rPr>
                <w:rFonts w:cstheme="minorHAnsi"/>
              </w:rPr>
              <w:t>DCS</w:t>
            </w:r>
            <w:proofErr w:type="spellEnd"/>
            <w:r w:rsidRPr="00133847">
              <w:rPr>
                <w:rFonts w:cstheme="minorHAnsi"/>
              </w:rPr>
              <w:t xml:space="preserve"> .</w:t>
            </w:r>
          </w:p>
          <w:p w14:paraId="3FA1B501" w14:textId="77777777" w:rsidR="009D4F4F" w:rsidRPr="00133847" w:rsidRDefault="009D4F4F" w:rsidP="009D4F4F">
            <w:pPr>
              <w:spacing w:beforeLines="80" w:before="192" w:afterLines="40" w:after="96" w:line="276" w:lineRule="auto"/>
              <w:jc w:val="both"/>
              <w:rPr>
                <w:rFonts w:cstheme="minorHAnsi"/>
              </w:rPr>
            </w:pPr>
            <w:proofErr w:type="spellStart"/>
            <w:r w:rsidRPr="00133847">
              <w:rPr>
                <w:rFonts w:cstheme="minorHAnsi"/>
              </w:rPr>
              <w:t>DCS-ul</w:t>
            </w:r>
            <w:proofErr w:type="spellEnd"/>
            <w:r w:rsidRPr="00133847">
              <w:rPr>
                <w:rFonts w:cstheme="minorHAnsi"/>
              </w:rPr>
              <w:t xml:space="preserve"> monitorizează și controlează continuu procesele specifice instalației.</w:t>
            </w:r>
          </w:p>
          <w:p w14:paraId="39A9B630"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Modulele </w:t>
            </w:r>
            <w:proofErr w:type="spellStart"/>
            <w:r w:rsidRPr="00133847">
              <w:rPr>
                <w:rFonts w:cstheme="minorHAnsi"/>
              </w:rPr>
              <w:t>DCS</w:t>
            </w:r>
            <w:proofErr w:type="spellEnd"/>
            <w:r w:rsidRPr="00133847">
              <w:rPr>
                <w:rFonts w:cstheme="minorHAnsi"/>
              </w:rPr>
              <w:t xml:space="preserve"> (programul logic și componentele sistemului) trebuie instalate în camera echipamentelor locale.</w:t>
            </w:r>
          </w:p>
          <w:p w14:paraId="3EBF2C93" w14:textId="77777777" w:rsidR="009D4F4F" w:rsidRPr="00133847" w:rsidRDefault="009D4F4F" w:rsidP="009D4F4F">
            <w:pPr>
              <w:spacing w:beforeLines="80" w:before="192" w:afterLines="40" w:after="96" w:line="276" w:lineRule="auto"/>
              <w:jc w:val="both"/>
              <w:rPr>
                <w:rFonts w:cstheme="minorHAnsi"/>
              </w:rPr>
            </w:pPr>
            <w:proofErr w:type="spellStart"/>
            <w:r w:rsidRPr="00133847">
              <w:rPr>
                <w:rFonts w:cstheme="minorHAnsi"/>
              </w:rPr>
              <w:t>DCS-ul</w:t>
            </w:r>
            <w:proofErr w:type="spellEnd"/>
            <w:r w:rsidRPr="00133847">
              <w:rPr>
                <w:rFonts w:cstheme="minorHAnsi"/>
              </w:rPr>
              <w:t xml:space="preserve"> trebuie să efectueze acțiuni de control automat prin intermediul algoritmilor de control configurați în </w:t>
            </w:r>
            <w:proofErr w:type="spellStart"/>
            <w:r w:rsidRPr="00133847">
              <w:rPr>
                <w:rFonts w:cstheme="minorHAnsi"/>
              </w:rPr>
              <w:t>DCS</w:t>
            </w:r>
            <w:proofErr w:type="spellEnd"/>
            <w:r w:rsidRPr="00133847">
              <w:rPr>
                <w:rFonts w:cstheme="minorHAnsi"/>
              </w:rPr>
              <w:t xml:space="preserve">. Controlul echipamentelor complexe, cum ar fi turbine și compresoare, va fi efectuat de către sistemele de control ale unității respective. Se va pune accentul pe limitarea numărului de </w:t>
            </w:r>
            <w:proofErr w:type="spellStart"/>
            <w:r w:rsidRPr="00133847">
              <w:rPr>
                <w:rFonts w:cstheme="minorHAnsi"/>
              </w:rPr>
              <w:t>PLC</w:t>
            </w:r>
            <w:proofErr w:type="spellEnd"/>
            <w:r w:rsidRPr="00133847">
              <w:rPr>
                <w:rFonts w:cstheme="minorHAnsi"/>
              </w:rPr>
              <w:t xml:space="preserve">-uri terțe și pe dezvoltarea unei infrastructuri de control deschis, centralizate. Semnalele instrumentului de pe echipamentele ambalate trebuie să fie complet integrate cu </w:t>
            </w:r>
            <w:proofErr w:type="spellStart"/>
            <w:r w:rsidRPr="00133847">
              <w:rPr>
                <w:rFonts w:cstheme="minorHAnsi"/>
              </w:rPr>
              <w:t>DCS-ul</w:t>
            </w:r>
            <w:proofErr w:type="spellEnd"/>
            <w:r w:rsidRPr="00133847">
              <w:rPr>
                <w:rFonts w:cstheme="minorHAnsi"/>
              </w:rPr>
              <w:t xml:space="preserve">. </w:t>
            </w:r>
            <w:proofErr w:type="spellStart"/>
            <w:r w:rsidRPr="00133847">
              <w:rPr>
                <w:rFonts w:cstheme="minorHAnsi"/>
              </w:rPr>
              <w:t>PLC</w:t>
            </w:r>
            <w:proofErr w:type="spellEnd"/>
            <w:r w:rsidRPr="00133847">
              <w:rPr>
                <w:rFonts w:cstheme="minorHAnsi"/>
              </w:rPr>
              <w:t xml:space="preserve">-uri / controlere de la terțe părți vor transmite informațiile de diagnosticare și procesare către </w:t>
            </w:r>
            <w:proofErr w:type="spellStart"/>
            <w:r w:rsidRPr="00133847">
              <w:rPr>
                <w:rFonts w:cstheme="minorHAnsi"/>
              </w:rPr>
              <w:t>DCS</w:t>
            </w:r>
            <w:proofErr w:type="spellEnd"/>
            <w:r w:rsidRPr="00133847">
              <w:rPr>
                <w:rFonts w:cstheme="minorHAnsi"/>
              </w:rPr>
              <w:t xml:space="preserve"> printr-o interfață de comunicație serială (pentru sistemele mici pot fi utilizate legături cablate în loc de o legătură serială).</w:t>
            </w:r>
          </w:p>
          <w:p w14:paraId="471DD4C6" w14:textId="77777777" w:rsidR="009D4F4F" w:rsidRPr="00133847" w:rsidRDefault="009D4F4F" w:rsidP="009D4F4F">
            <w:pPr>
              <w:spacing w:beforeLines="80" w:before="192" w:afterLines="40" w:after="96" w:line="276" w:lineRule="auto"/>
              <w:jc w:val="both"/>
              <w:rPr>
                <w:rFonts w:cstheme="minorHAnsi"/>
              </w:rPr>
            </w:pPr>
            <w:proofErr w:type="spellStart"/>
            <w:r w:rsidRPr="00133847">
              <w:rPr>
                <w:rFonts w:cstheme="minorHAnsi"/>
              </w:rPr>
              <w:t>DCS-ul</w:t>
            </w:r>
            <w:proofErr w:type="spellEnd"/>
            <w:r w:rsidRPr="00133847">
              <w:rPr>
                <w:rFonts w:cstheme="minorHAnsi"/>
              </w:rPr>
              <w:t xml:space="preserve"> împreună cu stațiile de lucru ale operatorului vor fi fereastra unică către centrală, integrând toate informațiile din instrumentele de teren și le vor prezenta operatorilor într-un mod coerent și ușor de utilizat. Scopul este de a realiza un control uniform și egal de la egal la egal și fluxul de informații între sisteme pentru a optimiza eficiența randamentului, a controlului și a costurilor, fără a copleși sau deruta operatorul.</w:t>
            </w:r>
          </w:p>
          <w:p w14:paraId="5E7893CF"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Controlul proceselor poate fi implementat printr-o serie de tehnologii diferite, de exemplu:</w:t>
            </w:r>
          </w:p>
          <w:p w14:paraId="52CB4AE8" w14:textId="77777777" w:rsidR="009D4F4F" w:rsidRPr="00133847" w:rsidRDefault="009D4F4F" w:rsidP="009D4F4F">
            <w:pPr>
              <w:pStyle w:val="ListParagraph"/>
              <w:numPr>
                <w:ilvl w:val="0"/>
                <w:numId w:val="107"/>
              </w:numPr>
              <w:spacing w:beforeLines="80" w:before="192" w:afterLines="40" w:after="96" w:line="276" w:lineRule="auto"/>
              <w:jc w:val="both"/>
              <w:rPr>
                <w:rFonts w:cstheme="minorHAnsi"/>
              </w:rPr>
            </w:pPr>
            <w:r w:rsidRPr="00133847">
              <w:rPr>
                <w:rFonts w:cstheme="minorHAnsi"/>
              </w:rPr>
              <w:t>Controlere locale;</w:t>
            </w:r>
          </w:p>
          <w:p w14:paraId="5C0596E6" w14:textId="77777777" w:rsidR="009D4F4F" w:rsidRPr="00133847" w:rsidRDefault="009D4F4F" w:rsidP="009D4F4F">
            <w:pPr>
              <w:pStyle w:val="ListParagraph"/>
              <w:numPr>
                <w:ilvl w:val="0"/>
                <w:numId w:val="107"/>
              </w:numPr>
              <w:spacing w:beforeLines="80" w:before="192" w:afterLines="40" w:after="96" w:line="276" w:lineRule="auto"/>
              <w:jc w:val="both"/>
              <w:rPr>
                <w:rFonts w:cstheme="minorHAnsi"/>
              </w:rPr>
            </w:pPr>
            <w:r w:rsidRPr="00133847">
              <w:rPr>
                <w:rFonts w:cstheme="minorHAnsi"/>
              </w:rPr>
              <w:t>Controlere logice programabile (</w:t>
            </w:r>
            <w:proofErr w:type="spellStart"/>
            <w:r w:rsidRPr="00133847">
              <w:rPr>
                <w:rFonts w:cstheme="minorHAnsi"/>
              </w:rPr>
              <w:t>PLC</w:t>
            </w:r>
            <w:proofErr w:type="spellEnd"/>
            <w:r w:rsidRPr="00133847">
              <w:rPr>
                <w:rFonts w:cstheme="minorHAnsi"/>
              </w:rPr>
              <w:t>);</w:t>
            </w:r>
          </w:p>
          <w:p w14:paraId="5D7ACF9E" w14:textId="77777777" w:rsidR="009D4F4F" w:rsidRPr="00133847" w:rsidRDefault="009D4F4F" w:rsidP="009D4F4F">
            <w:pPr>
              <w:pStyle w:val="ListParagraph"/>
              <w:numPr>
                <w:ilvl w:val="0"/>
                <w:numId w:val="107"/>
              </w:numPr>
              <w:spacing w:beforeLines="80" w:before="192" w:afterLines="40" w:after="96" w:line="276" w:lineRule="auto"/>
              <w:jc w:val="both"/>
              <w:rPr>
                <w:rFonts w:cstheme="minorHAnsi"/>
              </w:rPr>
            </w:pPr>
            <w:r w:rsidRPr="00133847">
              <w:rPr>
                <w:rFonts w:cstheme="minorHAnsi"/>
              </w:rPr>
              <w:t>Sisteme de control distribuite (</w:t>
            </w:r>
            <w:proofErr w:type="spellStart"/>
            <w:r w:rsidRPr="00133847">
              <w:rPr>
                <w:rFonts w:cstheme="minorHAnsi"/>
              </w:rPr>
              <w:t>DCS</w:t>
            </w:r>
            <w:proofErr w:type="spellEnd"/>
            <w:r w:rsidRPr="00133847">
              <w:rPr>
                <w:rFonts w:cstheme="minorHAnsi"/>
              </w:rPr>
              <w:t>);</w:t>
            </w:r>
          </w:p>
          <w:p w14:paraId="4B7BC6FA" w14:textId="77777777" w:rsidR="009D4F4F" w:rsidRPr="00133847" w:rsidRDefault="009D4F4F" w:rsidP="009D4F4F">
            <w:pPr>
              <w:pStyle w:val="ListParagraph"/>
              <w:numPr>
                <w:ilvl w:val="0"/>
                <w:numId w:val="107"/>
              </w:numPr>
              <w:spacing w:beforeLines="80" w:before="192" w:afterLines="40" w:after="96" w:line="276" w:lineRule="auto"/>
              <w:jc w:val="both"/>
              <w:rPr>
                <w:rFonts w:cstheme="minorHAnsi"/>
              </w:rPr>
            </w:pPr>
            <w:r w:rsidRPr="00133847">
              <w:rPr>
                <w:rFonts w:cstheme="minorHAnsi"/>
              </w:rPr>
              <w:t>sau o combinație a celor de mai sus.</w:t>
            </w:r>
          </w:p>
          <w:p w14:paraId="668D31D8"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lastRenderedPageBreak/>
              <w:t>Selectarea arhitecturii sistemului va depinde de o serie de considerații, cum ar fi:</w:t>
            </w:r>
          </w:p>
          <w:p w14:paraId="51BE212E" w14:textId="77777777" w:rsidR="009D4F4F" w:rsidRPr="00133847" w:rsidRDefault="009D4F4F" w:rsidP="009D4F4F">
            <w:pPr>
              <w:pStyle w:val="ListParagraph"/>
              <w:numPr>
                <w:ilvl w:val="0"/>
                <w:numId w:val="108"/>
              </w:numPr>
              <w:spacing w:beforeLines="80" w:before="192" w:afterLines="40" w:after="96" w:line="276" w:lineRule="auto"/>
              <w:jc w:val="both"/>
              <w:rPr>
                <w:rFonts w:cstheme="minorHAnsi"/>
              </w:rPr>
            </w:pPr>
            <w:r w:rsidRPr="00133847">
              <w:rPr>
                <w:rFonts w:cstheme="minorHAnsi"/>
              </w:rPr>
              <w:t xml:space="preserve">Toate componentele </w:t>
            </w:r>
            <w:proofErr w:type="spellStart"/>
            <w:r w:rsidRPr="00133847">
              <w:rPr>
                <w:rFonts w:cstheme="minorHAnsi"/>
              </w:rPr>
              <w:t>DCS</w:t>
            </w:r>
            <w:proofErr w:type="spellEnd"/>
            <w:r w:rsidRPr="00133847">
              <w:rPr>
                <w:rFonts w:cstheme="minorHAnsi"/>
              </w:rPr>
              <w:t xml:space="preserve"> trebuie să fie sisteme bazate pe microprocesor, </w:t>
            </w:r>
            <w:proofErr w:type="spellStart"/>
            <w:r w:rsidRPr="00133847">
              <w:rPr>
                <w:rFonts w:cstheme="minorHAnsi"/>
              </w:rPr>
              <w:t>DCS-ul</w:t>
            </w:r>
            <w:proofErr w:type="spellEnd"/>
            <w:r w:rsidRPr="00133847">
              <w:rPr>
                <w:rFonts w:cstheme="minorHAnsi"/>
              </w:rPr>
              <w:t xml:space="preserve"> trebuie implementat într-o platformă hardware și software comună care poate fi dovedită.</w:t>
            </w:r>
          </w:p>
          <w:p w14:paraId="6ED84770" w14:textId="4CA2BAA7" w:rsidR="00B74C82" w:rsidRPr="00133847" w:rsidRDefault="009D4F4F" w:rsidP="00EA1B28">
            <w:pPr>
              <w:pStyle w:val="ListParagraph"/>
              <w:numPr>
                <w:ilvl w:val="0"/>
                <w:numId w:val="108"/>
              </w:numPr>
              <w:spacing w:beforeLines="80" w:before="192" w:afterLines="40" w:after="96" w:line="276" w:lineRule="auto"/>
              <w:jc w:val="both"/>
              <w:rPr>
                <w:rFonts w:cstheme="minorHAnsi"/>
              </w:rPr>
            </w:pPr>
            <w:r w:rsidRPr="00133847">
              <w:rPr>
                <w:rFonts w:cstheme="minorHAnsi"/>
              </w:rPr>
              <w:t xml:space="preserve">Secvențele de proces, blocările de proces care nu au legătură cu siguranța și funcțiile logice vor fi executate în </w:t>
            </w:r>
            <w:proofErr w:type="spellStart"/>
            <w:r w:rsidRPr="00133847">
              <w:rPr>
                <w:rFonts w:cstheme="minorHAnsi"/>
              </w:rPr>
              <w:t>DCS</w:t>
            </w:r>
            <w:proofErr w:type="spellEnd"/>
            <w:r w:rsidRPr="00133847">
              <w:rPr>
                <w:rFonts w:cstheme="minorHAnsi"/>
              </w:rPr>
              <w:t xml:space="preserve"> .</w:t>
            </w:r>
          </w:p>
        </w:tc>
        <w:tc>
          <w:tcPr>
            <w:tcW w:w="2806" w:type="dxa"/>
          </w:tcPr>
          <w:p w14:paraId="7A39854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39EDC64" w14:textId="77777777" w:rsidTr="00BA6753">
        <w:trPr>
          <w:jc w:val="center"/>
        </w:trPr>
        <w:tc>
          <w:tcPr>
            <w:tcW w:w="510" w:type="dxa"/>
          </w:tcPr>
          <w:p w14:paraId="13A4A88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6B06E25"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Soft configurare</w:t>
            </w:r>
          </w:p>
          <w:p w14:paraId="097E4495"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Programul logic trebuie să colecteze parametri de proces prin intermediul modulelor I/O, să genereze ieșiri de control ca răspuns la abaterile de la punctele setate în conformitate cu algoritmii de control </w:t>
            </w:r>
            <w:proofErr w:type="spellStart"/>
            <w:r w:rsidRPr="00133847">
              <w:rPr>
                <w:rFonts w:cstheme="minorHAnsi"/>
              </w:rPr>
              <w:t>preconfigurați</w:t>
            </w:r>
            <w:proofErr w:type="spellEnd"/>
            <w:r w:rsidRPr="00133847">
              <w:rPr>
                <w:rFonts w:cstheme="minorHAnsi"/>
              </w:rPr>
              <w:t xml:space="preserve"> și apoi să trimită semnalele de corecție derivate prin modulele de ieșire.</w:t>
            </w:r>
          </w:p>
          <w:p w14:paraId="2EE232C3" w14:textId="2A82CAF7" w:rsidR="00B74C82" w:rsidRPr="00133847" w:rsidRDefault="009D4F4F" w:rsidP="00EA1B28">
            <w:pPr>
              <w:spacing w:beforeLines="80" w:before="192" w:afterLines="40" w:after="96" w:line="276" w:lineRule="auto"/>
              <w:jc w:val="both"/>
              <w:rPr>
                <w:rFonts w:cstheme="minorHAnsi"/>
              </w:rPr>
            </w:pPr>
            <w:r w:rsidRPr="00133847">
              <w:rPr>
                <w:rFonts w:cstheme="minorHAnsi"/>
              </w:rPr>
              <w:t>Programul logic trebuie, de asemenea, să marcheze temporal evenimentele de la intrările analogice și digitale pentru înregistrarea în stațiile de lucru ale operatorului și secvența înregistratoarelor de evenimente. Server-</w:t>
            </w:r>
            <w:proofErr w:type="spellStart"/>
            <w:r w:rsidRPr="00133847">
              <w:rPr>
                <w:rFonts w:cstheme="minorHAnsi"/>
              </w:rPr>
              <w:t>ul</w:t>
            </w:r>
            <w:proofErr w:type="spellEnd"/>
            <w:r w:rsidRPr="00133847">
              <w:rPr>
                <w:rFonts w:cstheme="minorHAnsi"/>
              </w:rPr>
              <w:t xml:space="preserve"> logic trebuie să fie capabil să scaneze și să proceseze parametrii instalației la o rată normală de o dată pe secundă, precum și la o rată rapidă de o dată pe 0,1 secunde pentru procesele care necesită răspunsuri mai rapide. Un total de 2% din toate buclele de control trebuie considerate bucle rapide. Timpii de scanare vor fi revizuiți și optimizați în etapa de proiectare detaliată.</w:t>
            </w:r>
          </w:p>
        </w:tc>
        <w:tc>
          <w:tcPr>
            <w:tcW w:w="2806" w:type="dxa"/>
          </w:tcPr>
          <w:p w14:paraId="36C2360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397D9D8" w14:textId="77777777" w:rsidTr="00BA6753">
        <w:trPr>
          <w:jc w:val="center"/>
        </w:trPr>
        <w:tc>
          <w:tcPr>
            <w:tcW w:w="510" w:type="dxa"/>
          </w:tcPr>
          <w:p w14:paraId="7474A76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C59BF6E"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Parametrii I/O</w:t>
            </w:r>
          </w:p>
          <w:p w14:paraId="6A11A3F8"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Următoarele considerații trebuie luate în considerare la planificarea și proiectarea sistemului:</w:t>
            </w:r>
          </w:p>
          <w:p w14:paraId="41CC4619"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în cazul în care echipamentul de proces este redundant sau nu (de exemplu, pompa A, pompa B), E / S-urile fiecărui echipament trebuie instalate pe un card individual și, dacă este posibil, pe rafturi individuale;</w:t>
            </w:r>
          </w:p>
          <w:p w14:paraId="54AA013A"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semnalele de pe o unitate de proces sau tip de proces pentru a fi conectate la același controler;</w:t>
            </w:r>
          </w:p>
          <w:p w14:paraId="18FDE73D"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limitatoarele de cursă ale fiecărui ventil trebuie să fie conectate la același card;</w:t>
            </w:r>
          </w:p>
          <w:p w14:paraId="5F9CC87B"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semnalele de la o unitate de echipament să fie conectate la același card;</w:t>
            </w:r>
          </w:p>
          <w:p w14:paraId="1CC3EECD"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I/O-urile de rezervă vor fi distribuite între cardurile I/O;</w:t>
            </w:r>
          </w:p>
          <w:p w14:paraId="23ACF954"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 xml:space="preserve">canalele redundante nu trebuie să fie pe același card. Este preferată redundanța rack </w:t>
            </w:r>
            <w:proofErr w:type="spellStart"/>
            <w:r w:rsidRPr="00133847">
              <w:rPr>
                <w:rFonts w:cstheme="minorHAnsi"/>
              </w:rPr>
              <w:t>to</w:t>
            </w:r>
            <w:proofErr w:type="spellEnd"/>
            <w:r w:rsidRPr="00133847">
              <w:rPr>
                <w:rFonts w:cstheme="minorHAnsi"/>
              </w:rPr>
              <w:t xml:space="preserve"> rack;</w:t>
            </w:r>
          </w:p>
          <w:p w14:paraId="3DE5D09A" w14:textId="77777777" w:rsidR="009D4F4F" w:rsidRPr="00133847" w:rsidRDefault="009D4F4F" w:rsidP="009D4F4F">
            <w:pPr>
              <w:pStyle w:val="ListParagraph"/>
              <w:numPr>
                <w:ilvl w:val="0"/>
                <w:numId w:val="109"/>
              </w:numPr>
              <w:spacing w:beforeLines="80" w:before="192" w:afterLines="40" w:after="96" w:line="276" w:lineRule="auto"/>
              <w:jc w:val="both"/>
              <w:rPr>
                <w:rFonts w:cstheme="minorHAnsi"/>
              </w:rPr>
            </w:pPr>
            <w:r w:rsidRPr="00133847">
              <w:rPr>
                <w:rFonts w:cstheme="minorHAnsi"/>
              </w:rPr>
              <w:t>trebuie luate în considerare semnalele de rezervă pentru fiecare unitate și fiecare tip de semnal.</w:t>
            </w:r>
          </w:p>
          <w:p w14:paraId="3480698E"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lastRenderedPageBreak/>
              <w:t>Toate intrările și ieșirile trebuie să fie rezistente la scurtcircuit și izolate individual pentru a asigura izolarea intrărilor electrice.</w:t>
            </w:r>
          </w:p>
          <w:p w14:paraId="3D5E3C9C"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Modulele I/O trebuie să fie furnizate cu indicația stării tehnice a modulului și a punctelor I/O de pe acesta prin LED-uri sau alte mijloace de indicare.</w:t>
            </w:r>
          </w:p>
          <w:p w14:paraId="3A47877E" w14:textId="5239F7DB" w:rsidR="00B74C82" w:rsidRPr="00133847" w:rsidRDefault="009D4F4F" w:rsidP="00EA1B28">
            <w:pPr>
              <w:spacing w:beforeLines="80" w:before="192" w:afterLines="40" w:after="96" w:line="276" w:lineRule="auto"/>
              <w:jc w:val="both"/>
              <w:rPr>
                <w:rFonts w:cstheme="minorHAnsi"/>
              </w:rPr>
            </w:pPr>
            <w:r w:rsidRPr="00133847">
              <w:rPr>
                <w:rFonts w:cstheme="minorHAnsi"/>
              </w:rPr>
              <w:t>Alarmele de la izolatoarele galvanice pot fi comune pentru fiecare panou din spate și pentru fiecare dulap.</w:t>
            </w:r>
          </w:p>
        </w:tc>
        <w:tc>
          <w:tcPr>
            <w:tcW w:w="2806" w:type="dxa"/>
          </w:tcPr>
          <w:p w14:paraId="6525BB8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AEDF7E2" w14:textId="77777777" w:rsidTr="00BA6753">
        <w:trPr>
          <w:jc w:val="center"/>
        </w:trPr>
        <w:tc>
          <w:tcPr>
            <w:tcW w:w="510" w:type="dxa"/>
          </w:tcPr>
          <w:p w14:paraId="2E0DDC1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780F9F2"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Redundanță</w:t>
            </w:r>
          </w:p>
          <w:p w14:paraId="2A01BB11"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Redundanța se asigură în cazul în care defecțiunea completă a </w:t>
            </w:r>
            <w:proofErr w:type="spellStart"/>
            <w:r w:rsidRPr="00133847">
              <w:rPr>
                <w:rFonts w:cstheme="minorHAnsi"/>
              </w:rPr>
              <w:t>DCS</w:t>
            </w:r>
            <w:proofErr w:type="spellEnd"/>
            <w:r w:rsidRPr="00133847">
              <w:rPr>
                <w:rFonts w:cstheme="minorHAnsi"/>
              </w:rPr>
              <w:t>-ului ar avea un impact major asupra siguranței și economiei instalației. Redundanța va fi la nivel de procesoare, comunicație, surse de alimentare.</w:t>
            </w:r>
          </w:p>
          <w:p w14:paraId="1F724249"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În cazul în care este necesară redundanța procesorului, procesorul va fi dublu complet -redundant, cu o unitate în funcție și cealaltă în stand-by. La defectul unității în funcționare, modul de așteptare preia automat controlul proceselor instalației, fără întreruperea controlului proceselor. Nu este necesară intervenția manuală a operatorului pentru a pune on-line </w:t>
            </w:r>
            <w:proofErr w:type="spellStart"/>
            <w:r w:rsidRPr="00133847">
              <w:rPr>
                <w:rFonts w:cstheme="minorHAnsi"/>
              </w:rPr>
              <w:t>CPU</w:t>
            </w:r>
            <w:proofErr w:type="spellEnd"/>
            <w:r w:rsidRPr="00133847">
              <w:rPr>
                <w:rFonts w:cstheme="minorHAnsi"/>
              </w:rPr>
              <w:t xml:space="preserve"> în standby. Trebuie să fie posibilă schimbarea manuală a selecției </w:t>
            </w:r>
            <w:proofErr w:type="spellStart"/>
            <w:r w:rsidRPr="00133847">
              <w:rPr>
                <w:rFonts w:cstheme="minorHAnsi"/>
              </w:rPr>
              <w:t>CPU</w:t>
            </w:r>
            <w:proofErr w:type="spellEnd"/>
            <w:r w:rsidRPr="00133847">
              <w:rPr>
                <w:rFonts w:cstheme="minorHAnsi"/>
              </w:rPr>
              <w:t>-urilor.</w:t>
            </w:r>
          </w:p>
          <w:p w14:paraId="64C136FE" w14:textId="6B3311C5" w:rsidR="00B74C82" w:rsidRPr="00133847" w:rsidRDefault="009D4F4F" w:rsidP="00EA1B28">
            <w:pPr>
              <w:spacing w:beforeLines="80" w:before="192" w:afterLines="40" w:after="96" w:line="276" w:lineRule="auto"/>
              <w:jc w:val="both"/>
              <w:rPr>
                <w:rFonts w:cstheme="minorHAnsi"/>
              </w:rPr>
            </w:pPr>
            <w:r w:rsidRPr="00133847">
              <w:rPr>
                <w:rFonts w:cstheme="minorHAnsi"/>
              </w:rPr>
              <w:t>Redundanța va fi asigurată pentru a sprijini întreținerea on-line și a minimiza declanșările deranjante.</w:t>
            </w:r>
          </w:p>
        </w:tc>
        <w:tc>
          <w:tcPr>
            <w:tcW w:w="2806" w:type="dxa"/>
          </w:tcPr>
          <w:p w14:paraId="6367A9E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DBDAD7D" w14:textId="77777777" w:rsidTr="00BA6753">
        <w:trPr>
          <w:jc w:val="center"/>
        </w:trPr>
        <w:tc>
          <w:tcPr>
            <w:tcW w:w="510" w:type="dxa"/>
          </w:tcPr>
          <w:p w14:paraId="590822A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5BA0BF9"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Sincronizarea timpului</w:t>
            </w:r>
          </w:p>
          <w:p w14:paraId="282668BD" w14:textId="7C6560CE" w:rsidR="00B74C82" w:rsidRPr="00133847" w:rsidRDefault="009D4F4F" w:rsidP="00EA1B28">
            <w:pPr>
              <w:spacing w:beforeLines="80" w:before="192" w:afterLines="40" w:after="96" w:line="276" w:lineRule="auto"/>
              <w:jc w:val="both"/>
              <w:rPr>
                <w:rFonts w:cstheme="minorHAnsi"/>
              </w:rPr>
            </w:pPr>
            <w:r w:rsidRPr="00133847">
              <w:rPr>
                <w:rFonts w:cstheme="minorHAnsi"/>
              </w:rPr>
              <w:t xml:space="preserve">Sincronizarea orei între </w:t>
            </w:r>
            <w:proofErr w:type="spellStart"/>
            <w:r w:rsidRPr="00133847">
              <w:rPr>
                <w:rFonts w:cstheme="minorHAnsi"/>
              </w:rPr>
              <w:t>DCS</w:t>
            </w:r>
            <w:proofErr w:type="spellEnd"/>
            <w:r w:rsidRPr="00133847">
              <w:rPr>
                <w:rFonts w:cstheme="minorHAnsi"/>
              </w:rPr>
              <w:t xml:space="preserve"> și sistemele interfațate cu </w:t>
            </w:r>
            <w:proofErr w:type="spellStart"/>
            <w:r w:rsidRPr="00133847">
              <w:rPr>
                <w:rFonts w:cstheme="minorHAnsi"/>
              </w:rPr>
              <w:t>DCS-ul</w:t>
            </w:r>
            <w:proofErr w:type="spellEnd"/>
            <w:r w:rsidRPr="00133847">
              <w:rPr>
                <w:rFonts w:cstheme="minorHAnsi"/>
              </w:rPr>
              <w:t xml:space="preserve"> este asigurată de </w:t>
            </w:r>
            <w:proofErr w:type="spellStart"/>
            <w:r w:rsidRPr="00133847">
              <w:rPr>
                <w:rFonts w:cstheme="minorHAnsi"/>
              </w:rPr>
              <w:t>DCS</w:t>
            </w:r>
            <w:proofErr w:type="spellEnd"/>
            <w:r w:rsidRPr="00133847">
              <w:rPr>
                <w:rFonts w:cstheme="minorHAnsi"/>
              </w:rPr>
              <w:t>, care trebuie să fie directorul de timp principal.</w:t>
            </w:r>
          </w:p>
        </w:tc>
        <w:tc>
          <w:tcPr>
            <w:tcW w:w="2806" w:type="dxa"/>
          </w:tcPr>
          <w:p w14:paraId="648CEF1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F5BE77B" w14:textId="77777777" w:rsidTr="00BA6753">
        <w:trPr>
          <w:jc w:val="center"/>
        </w:trPr>
        <w:tc>
          <w:tcPr>
            <w:tcW w:w="510" w:type="dxa"/>
          </w:tcPr>
          <w:p w14:paraId="49A57E3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ADCB840"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Performanța sistemului</w:t>
            </w:r>
          </w:p>
          <w:p w14:paraId="50951F6E"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Performanța </w:t>
            </w:r>
            <w:proofErr w:type="spellStart"/>
            <w:r w:rsidRPr="00133847">
              <w:rPr>
                <w:rFonts w:cstheme="minorHAnsi"/>
              </w:rPr>
              <w:t>DCS</w:t>
            </w:r>
            <w:proofErr w:type="spellEnd"/>
            <w:r w:rsidRPr="00133847">
              <w:rPr>
                <w:rFonts w:cstheme="minorHAnsi"/>
              </w:rPr>
              <w:t xml:space="preserve">-ului trebuie să fie concepută astfel încât să îndeplinească cerințele operaționale ale instalației de procesare. </w:t>
            </w:r>
            <w:proofErr w:type="spellStart"/>
            <w:r w:rsidRPr="00133847">
              <w:rPr>
                <w:rFonts w:cstheme="minorHAnsi"/>
              </w:rPr>
              <w:t>DCS-ul</w:t>
            </w:r>
            <w:proofErr w:type="spellEnd"/>
            <w:r w:rsidRPr="00133847">
              <w:rPr>
                <w:rFonts w:cstheme="minorHAnsi"/>
              </w:rPr>
              <w:t xml:space="preserve"> pentru fiecare site (proces tehnologic) trebuie să poată îndeplini următoarele criterii minime de performanță:</w:t>
            </w:r>
          </w:p>
          <w:p w14:paraId="03E390F0"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 xml:space="preserve">Viteza rețelei sistemului: cât mai rapid posibil, minim 100 </w:t>
            </w:r>
            <w:proofErr w:type="spellStart"/>
            <w:r w:rsidRPr="00133847">
              <w:rPr>
                <w:rFonts w:cstheme="minorHAnsi"/>
              </w:rPr>
              <w:t>Mb/s</w:t>
            </w:r>
            <w:proofErr w:type="spellEnd"/>
            <w:r w:rsidRPr="00133847">
              <w:rPr>
                <w:rFonts w:cstheme="minorHAnsi"/>
              </w:rPr>
              <w:t xml:space="preserve"> pentru operator rețele de control, minim 10 </w:t>
            </w:r>
            <w:proofErr w:type="spellStart"/>
            <w:r w:rsidRPr="00133847">
              <w:rPr>
                <w:rFonts w:cstheme="minorHAnsi"/>
              </w:rPr>
              <w:t>Mb/s</w:t>
            </w:r>
            <w:proofErr w:type="spellEnd"/>
            <w:r w:rsidRPr="00133847">
              <w:rPr>
                <w:rFonts w:cstheme="minorHAnsi"/>
              </w:rPr>
              <w:t xml:space="preserve"> pentru nivelul instalației de control</w:t>
            </w:r>
          </w:p>
          <w:p w14:paraId="4C3BEFB9"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Afișare grafică: timp de apelare 1 sec. pentru fundaluri de afișare și încă 1 sec. pentru inserarea valorilor dinamice.</w:t>
            </w:r>
          </w:p>
          <w:p w14:paraId="32687050"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Prezentare alarmă: vizibilă la stația de lucru a operatorului în decurs de 1 sec. de la detectarea la interfața de câmp.</w:t>
            </w:r>
          </w:p>
          <w:p w14:paraId="6BA97A50"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lastRenderedPageBreak/>
              <w:t>Răspunsul la acțiunea inițiată de operator: 2 secunde de la apăsarea tastei pentru a reveni la schimbarea de stare a dispozitivului controlat de pe ecran.</w:t>
            </w:r>
          </w:p>
          <w:p w14:paraId="5FC63351"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Timpii de răspuns pentru comenzile manuale ale operatorului trebuie să nu depășească o secundă, de ex. pentru modificările punctului de referință.</w:t>
            </w:r>
          </w:p>
          <w:p w14:paraId="51AB85C3"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Buclă închisă și control logic: maxim 1 secundă ca răspuns la o schimbare a stării instalației.</w:t>
            </w:r>
          </w:p>
          <w:p w14:paraId="3C3773CA"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Rezoluție de marcare a timpului în alarmă: 100 milisecunde</w:t>
            </w:r>
          </w:p>
          <w:p w14:paraId="3661E014"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Rata de scanare analogică: maxim 1 secundă ca răspuns la o schimbare a stării instalației.</w:t>
            </w:r>
          </w:p>
          <w:p w14:paraId="63DE34FB"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Rată de scanare digitală: 100 milisecunde</w:t>
            </w:r>
          </w:p>
          <w:p w14:paraId="5EA37998"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Apelare afișare tendință: 1 sec. pentru fundaluri de afișare și încă 1 sec. pentru afișarea informațiilor cu inserarea valorilor dinamice.</w:t>
            </w:r>
          </w:p>
          <w:p w14:paraId="407C9216"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Comunicații externe: minim 19200 biți pe secundă pentru sisteme prin interfețe seriale</w:t>
            </w:r>
          </w:p>
          <w:p w14:paraId="05FD35FB" w14:textId="77777777" w:rsidR="009D4F4F" w:rsidRPr="00133847" w:rsidRDefault="009D4F4F" w:rsidP="009D4F4F">
            <w:pPr>
              <w:pStyle w:val="ListParagraph"/>
              <w:numPr>
                <w:ilvl w:val="0"/>
                <w:numId w:val="110"/>
              </w:numPr>
              <w:spacing w:beforeLines="80" w:before="192" w:afterLines="40" w:after="96" w:line="276" w:lineRule="auto"/>
              <w:jc w:val="both"/>
              <w:rPr>
                <w:rFonts w:cstheme="minorHAnsi"/>
              </w:rPr>
            </w:pPr>
            <w:r w:rsidRPr="00133847">
              <w:rPr>
                <w:rFonts w:cstheme="minorHAnsi"/>
              </w:rPr>
              <w:t xml:space="preserve">Comandă operator: 2 secunde de la stație de lucru la ieșire </w:t>
            </w:r>
            <w:proofErr w:type="spellStart"/>
            <w:r w:rsidRPr="00133847">
              <w:rPr>
                <w:rFonts w:cstheme="minorHAnsi"/>
              </w:rPr>
              <w:t>DCS</w:t>
            </w:r>
            <w:proofErr w:type="spellEnd"/>
          </w:p>
          <w:p w14:paraId="5E0C8572"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Toate cerințele de performanță trebuie îndeplinite în condiții de funcționare normală și în condiții de încărcare maximă.</w:t>
            </w:r>
          </w:p>
          <w:p w14:paraId="6CE8DD9F" w14:textId="692E971D" w:rsidR="00B74C82" w:rsidRPr="00133847" w:rsidRDefault="009D4F4F" w:rsidP="00EA1B28">
            <w:pPr>
              <w:spacing w:beforeLines="80" w:before="192" w:afterLines="40" w:after="96" w:line="276" w:lineRule="auto"/>
              <w:jc w:val="both"/>
              <w:rPr>
                <w:rFonts w:cstheme="minorHAnsi"/>
              </w:rPr>
            </w:pPr>
            <w:r w:rsidRPr="00133847">
              <w:rPr>
                <w:rFonts w:cstheme="minorHAnsi"/>
              </w:rPr>
              <w:t>În cazul în care trebuie modificate sistemele de control ale proceselor existente, trebuie evaluat impactul modificărilor asupra performanței sistemului.</w:t>
            </w:r>
          </w:p>
        </w:tc>
        <w:tc>
          <w:tcPr>
            <w:tcW w:w="2806" w:type="dxa"/>
          </w:tcPr>
          <w:p w14:paraId="3C8B197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3C93344" w14:textId="77777777" w:rsidTr="00BA6753">
        <w:trPr>
          <w:jc w:val="center"/>
        </w:trPr>
        <w:tc>
          <w:tcPr>
            <w:tcW w:w="510" w:type="dxa"/>
          </w:tcPr>
          <w:p w14:paraId="2F86E11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E8DB09F"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Capacitatea sistemului</w:t>
            </w:r>
          </w:p>
          <w:p w14:paraId="2CBD9A75"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Proiectarea sistemului de control al procesului ar trebui să permită un minim de 30% capacitate de I/O de rezervă la momentul expedierii.</w:t>
            </w:r>
          </w:p>
          <w:p w14:paraId="00DB340E"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Proiectarea </w:t>
            </w:r>
            <w:proofErr w:type="spellStart"/>
            <w:r w:rsidRPr="00133847">
              <w:rPr>
                <w:rFonts w:cstheme="minorHAnsi"/>
              </w:rPr>
              <w:t>DCS</w:t>
            </w:r>
            <w:proofErr w:type="spellEnd"/>
            <w:r w:rsidRPr="00133847">
              <w:rPr>
                <w:rFonts w:cstheme="minorHAnsi"/>
              </w:rPr>
              <w:t xml:space="preserve">-ului ar trebui să permită, de asemenea, adăugiri viitoare. </w:t>
            </w:r>
            <w:proofErr w:type="spellStart"/>
            <w:r w:rsidRPr="00133847">
              <w:rPr>
                <w:rFonts w:cstheme="minorHAnsi"/>
              </w:rPr>
              <w:t>DCS-ul</w:t>
            </w:r>
            <w:proofErr w:type="spellEnd"/>
            <w:r w:rsidRPr="00133847">
              <w:rPr>
                <w:rFonts w:cstheme="minorHAnsi"/>
              </w:rPr>
              <w:t xml:space="preserve"> trebuie să fie proiectat pentru o capacitate de expansiune fizică și a procesorului de 20% în următoarele domenii:</w:t>
            </w:r>
          </w:p>
          <w:p w14:paraId="74689D61" w14:textId="77777777" w:rsidR="009D4F4F" w:rsidRPr="00133847" w:rsidRDefault="009D4F4F" w:rsidP="009D4F4F">
            <w:pPr>
              <w:pStyle w:val="ListParagraph"/>
              <w:numPr>
                <w:ilvl w:val="0"/>
                <w:numId w:val="111"/>
              </w:numPr>
              <w:spacing w:beforeLines="80" w:before="192" w:afterLines="40" w:after="96" w:line="276" w:lineRule="auto"/>
              <w:jc w:val="both"/>
              <w:rPr>
                <w:rFonts w:cstheme="minorHAnsi"/>
              </w:rPr>
            </w:pPr>
            <w:r w:rsidRPr="00133847">
              <w:rPr>
                <w:rFonts w:cstheme="minorHAnsi"/>
              </w:rPr>
              <w:t>spațiu pentru rack (I/O suplimentară poate fi adăugată numai cu adăugarea de carduri I/O și cablare);</w:t>
            </w:r>
          </w:p>
          <w:p w14:paraId="6C6A7717" w14:textId="77777777" w:rsidR="009D4F4F" w:rsidRPr="00133847" w:rsidRDefault="009D4F4F" w:rsidP="009D4F4F">
            <w:pPr>
              <w:pStyle w:val="ListParagraph"/>
              <w:numPr>
                <w:ilvl w:val="0"/>
                <w:numId w:val="111"/>
              </w:numPr>
              <w:spacing w:beforeLines="80" w:before="192" w:afterLines="40" w:after="96" w:line="276" w:lineRule="auto"/>
              <w:jc w:val="both"/>
              <w:rPr>
                <w:rFonts w:cstheme="minorHAnsi"/>
              </w:rPr>
            </w:pPr>
            <w:proofErr w:type="spellStart"/>
            <w:r w:rsidRPr="00133847">
              <w:rPr>
                <w:rFonts w:cstheme="minorHAnsi"/>
              </w:rPr>
              <w:t>HMI</w:t>
            </w:r>
            <w:proofErr w:type="spellEnd"/>
            <w:r w:rsidRPr="00133847">
              <w:rPr>
                <w:rFonts w:cstheme="minorHAnsi"/>
              </w:rPr>
              <w:t xml:space="preserve"> (grafică suplimentară, blocuri funcționale, puncte de date fără hardware suplimentar);</w:t>
            </w:r>
          </w:p>
          <w:p w14:paraId="4B67A577" w14:textId="77777777" w:rsidR="009D4F4F" w:rsidRPr="00133847" w:rsidRDefault="009D4F4F" w:rsidP="009D4F4F">
            <w:pPr>
              <w:pStyle w:val="ListParagraph"/>
              <w:numPr>
                <w:ilvl w:val="0"/>
                <w:numId w:val="111"/>
              </w:numPr>
              <w:spacing w:beforeLines="80" w:before="192" w:afterLines="40" w:after="96" w:line="276" w:lineRule="auto"/>
              <w:jc w:val="both"/>
              <w:rPr>
                <w:rFonts w:cstheme="minorHAnsi"/>
              </w:rPr>
            </w:pPr>
            <w:r w:rsidRPr="00133847">
              <w:rPr>
                <w:rFonts w:cstheme="minorHAnsi"/>
              </w:rPr>
              <w:t>extinderea I/O (adăugarea de noi I/O fără oprirea rețelelor de comunicații);</w:t>
            </w:r>
          </w:p>
          <w:p w14:paraId="6475451B" w14:textId="0746696F" w:rsidR="00B74C82" w:rsidRPr="00133847" w:rsidRDefault="009D4F4F" w:rsidP="00EA1B28">
            <w:pPr>
              <w:pStyle w:val="ListParagraph"/>
              <w:numPr>
                <w:ilvl w:val="0"/>
                <w:numId w:val="111"/>
              </w:numPr>
              <w:spacing w:beforeLines="80" w:before="192" w:afterLines="40" w:after="96" w:line="276" w:lineRule="auto"/>
              <w:jc w:val="both"/>
              <w:rPr>
                <w:rFonts w:cstheme="minorHAnsi"/>
              </w:rPr>
            </w:pPr>
            <w:r w:rsidRPr="00133847">
              <w:rPr>
                <w:rFonts w:cstheme="minorHAnsi"/>
              </w:rPr>
              <w:t>surse de alimentare (trebuie dimensionate cu capacitate de rezervă sau să permită extinderea modulară).</w:t>
            </w:r>
          </w:p>
        </w:tc>
        <w:tc>
          <w:tcPr>
            <w:tcW w:w="2806" w:type="dxa"/>
          </w:tcPr>
          <w:p w14:paraId="01E9074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E917637" w14:textId="77777777" w:rsidTr="00BA6753">
        <w:trPr>
          <w:jc w:val="center"/>
        </w:trPr>
        <w:tc>
          <w:tcPr>
            <w:tcW w:w="510" w:type="dxa"/>
          </w:tcPr>
          <w:p w14:paraId="091D365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40DCABE"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 xml:space="preserve">Surse de alimentare </w:t>
            </w:r>
          </w:p>
          <w:p w14:paraId="3027B623"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Alimentarea în bloc furnizează o sursă de alimentare centralizată și distribuie energia către modulele de alimentare ale sistemului.</w:t>
            </w:r>
          </w:p>
          <w:p w14:paraId="7E8331C1"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lastRenderedPageBreak/>
              <w:t xml:space="preserve">Sistemul de control al procesului va primi două surse de alimentare de la minim un </w:t>
            </w:r>
            <w:proofErr w:type="spellStart"/>
            <w:r w:rsidRPr="00133847">
              <w:rPr>
                <w:rFonts w:cstheme="minorHAnsi"/>
              </w:rPr>
              <w:t>UPS</w:t>
            </w:r>
            <w:proofErr w:type="spellEnd"/>
            <w:r w:rsidRPr="00133847">
              <w:rPr>
                <w:rFonts w:cstheme="minorHAnsi"/>
              </w:rPr>
              <w:t xml:space="preserve">. Intrările din sistemul de control al procesului trebuie să aibă un comutator de izolare. </w:t>
            </w:r>
            <w:proofErr w:type="spellStart"/>
            <w:r w:rsidRPr="00133847">
              <w:rPr>
                <w:rFonts w:cstheme="minorHAnsi"/>
              </w:rPr>
              <w:t>UPS</w:t>
            </w:r>
            <w:proofErr w:type="spellEnd"/>
            <w:r w:rsidRPr="00133847">
              <w:rPr>
                <w:rFonts w:cstheme="minorHAnsi"/>
              </w:rPr>
              <w:t xml:space="preserve">-urile trebuie să aibă o autonomie minimă de 15 minute de rezervă a bateriei. Cerințele proiectului vor determina dacă unul sau mai multe </w:t>
            </w:r>
            <w:proofErr w:type="spellStart"/>
            <w:r w:rsidRPr="00133847">
              <w:rPr>
                <w:rFonts w:cstheme="minorHAnsi"/>
              </w:rPr>
              <w:t>UPS</w:t>
            </w:r>
            <w:proofErr w:type="spellEnd"/>
            <w:r w:rsidRPr="00133847">
              <w:rPr>
                <w:rFonts w:cstheme="minorHAnsi"/>
              </w:rPr>
              <w:t xml:space="preserve">-uri sunt suficiente (o aplicație simplă, cum ar fi un parc de colectare, ar avea nevoie de un singur </w:t>
            </w:r>
            <w:proofErr w:type="spellStart"/>
            <w:r w:rsidRPr="00133847">
              <w:rPr>
                <w:rFonts w:cstheme="minorHAnsi"/>
              </w:rPr>
              <w:t>UPS</w:t>
            </w:r>
            <w:proofErr w:type="spellEnd"/>
            <w:r w:rsidRPr="00133847">
              <w:rPr>
                <w:rFonts w:cstheme="minorHAnsi"/>
              </w:rPr>
              <w:t>).</w:t>
            </w:r>
          </w:p>
          <w:p w14:paraId="40BACEFF" w14:textId="65510177" w:rsidR="00B74C82" w:rsidRPr="00133847" w:rsidRDefault="009D4F4F" w:rsidP="00EA1B28">
            <w:pPr>
              <w:spacing w:beforeLines="80" w:before="192" w:afterLines="40" w:after="96" w:line="276" w:lineRule="auto"/>
              <w:jc w:val="both"/>
              <w:rPr>
                <w:rFonts w:cstheme="minorHAnsi"/>
              </w:rPr>
            </w:pPr>
            <w:r w:rsidRPr="00133847">
              <w:rPr>
                <w:rFonts w:cstheme="minorHAnsi"/>
              </w:rPr>
              <w:t xml:space="preserve">Sursele de alimentare ar trebui distribuite în fluxuri separate care conțin protecție în diferite părți ale </w:t>
            </w:r>
            <w:proofErr w:type="spellStart"/>
            <w:r w:rsidRPr="00133847">
              <w:rPr>
                <w:rFonts w:cstheme="minorHAnsi"/>
              </w:rPr>
              <w:t>DCS</w:t>
            </w:r>
            <w:proofErr w:type="spellEnd"/>
            <w:r w:rsidRPr="00133847">
              <w:rPr>
                <w:rFonts w:cstheme="minorHAnsi"/>
              </w:rPr>
              <w:t xml:space="preserve"> și I/O de câmp pentru a minimiza posibilitatea defectării modulului comun.</w:t>
            </w:r>
          </w:p>
        </w:tc>
        <w:tc>
          <w:tcPr>
            <w:tcW w:w="2806" w:type="dxa"/>
          </w:tcPr>
          <w:p w14:paraId="59A3DE3B"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F7B2C4C" w14:textId="77777777" w:rsidTr="00BA6753">
        <w:trPr>
          <w:jc w:val="center"/>
        </w:trPr>
        <w:tc>
          <w:tcPr>
            <w:tcW w:w="510" w:type="dxa"/>
          </w:tcPr>
          <w:p w14:paraId="2A9B9622"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074377B"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Interconectări</w:t>
            </w:r>
          </w:p>
          <w:p w14:paraId="25812C5F"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Toate intrările </w:t>
            </w:r>
            <w:proofErr w:type="spellStart"/>
            <w:r w:rsidRPr="00133847">
              <w:rPr>
                <w:rFonts w:cstheme="minorHAnsi"/>
              </w:rPr>
              <w:t>DCS</w:t>
            </w:r>
            <w:proofErr w:type="spellEnd"/>
            <w:r w:rsidRPr="00133847">
              <w:rPr>
                <w:rFonts w:cstheme="minorHAnsi"/>
              </w:rPr>
              <w:t xml:space="preserve"> către alte sisteme (de exemplu, sistemele de comandă a motorului) trebuie să alimenteze bobina unui releu de interpunere închis ermetic (instalat pe </w:t>
            </w:r>
            <w:proofErr w:type="spellStart"/>
            <w:r w:rsidRPr="00133847">
              <w:rPr>
                <w:rFonts w:cstheme="minorHAnsi"/>
              </w:rPr>
              <w:t>IRP</w:t>
            </w:r>
            <w:proofErr w:type="spellEnd"/>
            <w:r w:rsidRPr="00133847">
              <w:rPr>
                <w:rFonts w:cstheme="minorHAnsi"/>
              </w:rPr>
              <w:t>) din care se va deschide un contact fără potențial pentru a asigura declanșarea rezultată.</w:t>
            </w:r>
          </w:p>
          <w:p w14:paraId="67900550"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Toate intrările către </w:t>
            </w:r>
            <w:proofErr w:type="spellStart"/>
            <w:r w:rsidRPr="00133847">
              <w:rPr>
                <w:rFonts w:cstheme="minorHAnsi"/>
              </w:rPr>
              <w:t>DCS</w:t>
            </w:r>
            <w:proofErr w:type="spellEnd"/>
            <w:r w:rsidRPr="00133847">
              <w:rPr>
                <w:rFonts w:cstheme="minorHAnsi"/>
              </w:rPr>
              <w:t xml:space="preserve"> de la alte sisteme trebuie să fie printr-un contact fără potențial care se va deschide la o declanșare.</w:t>
            </w:r>
          </w:p>
          <w:p w14:paraId="2DDB6960" w14:textId="325F00B8" w:rsidR="00B74C82" w:rsidRPr="00133847" w:rsidRDefault="009D4F4F" w:rsidP="00EA1B28">
            <w:pPr>
              <w:spacing w:beforeLines="80" w:before="192" w:afterLines="40" w:after="96" w:line="276" w:lineRule="auto"/>
              <w:jc w:val="both"/>
              <w:rPr>
                <w:rFonts w:cstheme="minorHAnsi"/>
              </w:rPr>
            </w:pPr>
            <w:r w:rsidRPr="00133847">
              <w:rPr>
                <w:rFonts w:cstheme="minorHAnsi"/>
              </w:rPr>
              <w:t>Acest lucru asigură segregarea între sisteme și elimină potențialele probleme ale circuitului de împământare.</w:t>
            </w:r>
          </w:p>
        </w:tc>
        <w:tc>
          <w:tcPr>
            <w:tcW w:w="2806" w:type="dxa"/>
          </w:tcPr>
          <w:p w14:paraId="5566453E"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A27591F" w14:textId="77777777" w:rsidTr="00BA6753">
        <w:trPr>
          <w:jc w:val="center"/>
        </w:trPr>
        <w:tc>
          <w:tcPr>
            <w:tcW w:w="510" w:type="dxa"/>
          </w:tcPr>
          <w:p w14:paraId="067D7EF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C117D6F" w14:textId="77777777" w:rsidR="009D4F4F" w:rsidRPr="00133847" w:rsidRDefault="009D4F4F" w:rsidP="009D4F4F">
            <w:pPr>
              <w:spacing w:beforeLines="80" w:before="192" w:afterLines="40" w:after="96" w:line="276" w:lineRule="auto"/>
              <w:jc w:val="both"/>
              <w:rPr>
                <w:rFonts w:cstheme="minorHAnsi"/>
                <w:i/>
                <w:iCs/>
                <w:u w:val="single"/>
              </w:rPr>
            </w:pPr>
            <w:r w:rsidRPr="00133847">
              <w:rPr>
                <w:rFonts w:cstheme="minorHAnsi"/>
                <w:i/>
                <w:iCs/>
                <w:u w:val="single"/>
              </w:rPr>
              <w:t>Dulapuri</w:t>
            </w:r>
          </w:p>
          <w:p w14:paraId="3605E4B7"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Dulapurile utilizate pentru adăpostirea părților </w:t>
            </w:r>
            <w:proofErr w:type="spellStart"/>
            <w:r w:rsidRPr="00133847">
              <w:rPr>
                <w:rFonts w:cstheme="minorHAnsi"/>
              </w:rPr>
              <w:t>DCS</w:t>
            </w:r>
            <w:proofErr w:type="spellEnd"/>
            <w:r w:rsidRPr="00133847">
              <w:rPr>
                <w:rFonts w:cstheme="minorHAnsi"/>
              </w:rPr>
              <w:t xml:space="preserve"> trebuie montate într-un mediu controlat și trebuie să aibă o protecție minimă la intrare (IP) de IP42 în conformitate cu SR EN 60529.</w:t>
            </w:r>
          </w:p>
          <w:p w14:paraId="1B241A36" w14:textId="77777777" w:rsidR="009D4F4F" w:rsidRPr="00133847" w:rsidRDefault="009D4F4F" w:rsidP="009D4F4F">
            <w:pPr>
              <w:spacing w:beforeLines="80" w:before="192" w:afterLines="40" w:after="96" w:line="276" w:lineRule="auto"/>
              <w:jc w:val="both"/>
              <w:rPr>
                <w:rFonts w:cstheme="minorHAnsi"/>
              </w:rPr>
            </w:pPr>
            <w:r w:rsidRPr="00133847">
              <w:rPr>
                <w:rFonts w:cstheme="minorHAnsi"/>
              </w:rPr>
              <w:t xml:space="preserve">Dulapurile utilizate pentru reglarea și terminarea cablurilor de câmp trebuie să fie dispuse astfel încât să se asigure separarea între semnalele analogice, digitale și intrinsec sigure (Ex ia sau </w:t>
            </w:r>
            <w:proofErr w:type="spellStart"/>
            <w:r w:rsidRPr="00133847">
              <w:rPr>
                <w:rFonts w:cstheme="minorHAnsi"/>
              </w:rPr>
              <w:t>ib</w:t>
            </w:r>
            <w:proofErr w:type="spellEnd"/>
            <w:r w:rsidRPr="00133847">
              <w:rPr>
                <w:rFonts w:cstheme="minorHAnsi"/>
              </w:rPr>
              <w:t xml:space="preserve">). De asemenea, trebuie asigurată separarea între semnale care funcționează la niveluri de tensiune diferite, semnale de tensiune mai mare de 50 V </w:t>
            </w:r>
            <w:proofErr w:type="spellStart"/>
            <w:r w:rsidRPr="00133847">
              <w:rPr>
                <w:rFonts w:cstheme="minorHAnsi"/>
              </w:rPr>
              <w:t>c.c.</w:t>
            </w:r>
            <w:proofErr w:type="spellEnd"/>
            <w:r w:rsidRPr="00133847">
              <w:rPr>
                <w:rFonts w:cstheme="minorHAnsi"/>
              </w:rPr>
              <w:t xml:space="preserve">, 60 V </w:t>
            </w:r>
            <w:proofErr w:type="spellStart"/>
            <w:r w:rsidRPr="00133847">
              <w:rPr>
                <w:rFonts w:cstheme="minorHAnsi"/>
              </w:rPr>
              <w:t>c.a.</w:t>
            </w:r>
            <w:proofErr w:type="spellEnd"/>
            <w:r w:rsidRPr="00133847">
              <w:rPr>
                <w:rFonts w:cstheme="minorHAnsi"/>
              </w:rPr>
              <w:t xml:space="preserve"> trebuie să fie prevăzute cu protecție mecanică pentru a preveni contactul fizic accidental.</w:t>
            </w:r>
          </w:p>
          <w:p w14:paraId="177D0893" w14:textId="7C9DD0A3" w:rsidR="00B74C82" w:rsidRPr="00133847" w:rsidRDefault="009D4F4F" w:rsidP="00EA1B28">
            <w:pPr>
              <w:spacing w:beforeLines="80" w:before="192" w:afterLines="40" w:after="96" w:line="276" w:lineRule="auto"/>
              <w:jc w:val="both"/>
              <w:rPr>
                <w:rFonts w:cstheme="minorHAnsi"/>
              </w:rPr>
            </w:pPr>
            <w:r w:rsidRPr="00133847">
              <w:rPr>
                <w:rFonts w:cstheme="minorHAnsi"/>
              </w:rPr>
              <w:t xml:space="preserve">Dacă se constată că tensiunea I/O </w:t>
            </w:r>
            <w:proofErr w:type="spellStart"/>
            <w:r w:rsidRPr="00133847">
              <w:rPr>
                <w:rFonts w:cstheme="minorHAnsi"/>
              </w:rPr>
              <w:t>DCS</w:t>
            </w:r>
            <w:proofErr w:type="spellEnd"/>
            <w:r w:rsidRPr="00133847">
              <w:rPr>
                <w:rFonts w:cstheme="minorHAnsi"/>
              </w:rPr>
              <w:t>-ului este suficient de scăzută, dulapul de separare poate fi combinat cu dulapul de sistem.</w:t>
            </w:r>
          </w:p>
        </w:tc>
        <w:tc>
          <w:tcPr>
            <w:tcW w:w="2806" w:type="dxa"/>
          </w:tcPr>
          <w:p w14:paraId="32BEBB6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F3F93D2" w14:textId="77777777" w:rsidTr="00BA6753">
        <w:trPr>
          <w:jc w:val="center"/>
        </w:trPr>
        <w:tc>
          <w:tcPr>
            <w:tcW w:w="510" w:type="dxa"/>
          </w:tcPr>
          <w:p w14:paraId="280371B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0DE100E" w14:textId="77777777" w:rsidR="00F541BE" w:rsidRPr="00133847" w:rsidRDefault="00F541BE" w:rsidP="00F541BE">
            <w:pPr>
              <w:spacing w:beforeLines="80" w:before="192" w:afterLines="40" w:after="96" w:line="276" w:lineRule="auto"/>
              <w:jc w:val="both"/>
              <w:rPr>
                <w:rFonts w:cstheme="minorHAnsi"/>
                <w:i/>
                <w:iCs/>
                <w:u w:val="single"/>
              </w:rPr>
            </w:pPr>
            <w:r w:rsidRPr="00133847">
              <w:rPr>
                <w:rFonts w:cstheme="minorHAnsi"/>
                <w:i/>
                <w:iCs/>
                <w:u w:val="single"/>
              </w:rPr>
              <w:t xml:space="preserve">Software </w:t>
            </w:r>
          </w:p>
          <w:p w14:paraId="221AB4C4"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Programele logice vor fi furnizate în conformitate cu SR EN 61131.</w:t>
            </w:r>
          </w:p>
          <w:p w14:paraId="272E32BA" w14:textId="194374A9" w:rsidR="00B74C82" w:rsidRPr="00133847" w:rsidRDefault="00F541BE" w:rsidP="00EA1B28">
            <w:pPr>
              <w:spacing w:beforeLines="80" w:before="192" w:afterLines="40" w:after="96" w:line="276" w:lineRule="auto"/>
              <w:jc w:val="both"/>
              <w:rPr>
                <w:rFonts w:cstheme="minorHAnsi"/>
              </w:rPr>
            </w:pPr>
            <w:r w:rsidRPr="00133847">
              <w:rPr>
                <w:rFonts w:cstheme="minorHAnsi"/>
              </w:rPr>
              <w:t xml:space="preserve">Activitățile ciclului de viață al software-ului (de exemplu, proiectarea, dezvoltarea, furnizarea și întreținerea) se vor desfășura în conformitate cu SR ISO / </w:t>
            </w:r>
            <w:proofErr w:type="spellStart"/>
            <w:r w:rsidRPr="00133847">
              <w:rPr>
                <w:rFonts w:cstheme="minorHAnsi"/>
              </w:rPr>
              <w:t>IEC</w:t>
            </w:r>
            <w:proofErr w:type="spellEnd"/>
            <w:r w:rsidRPr="00133847">
              <w:rPr>
                <w:rFonts w:cstheme="minorHAnsi"/>
              </w:rPr>
              <w:t xml:space="preserve"> 90003.</w:t>
            </w:r>
          </w:p>
        </w:tc>
        <w:tc>
          <w:tcPr>
            <w:tcW w:w="2806" w:type="dxa"/>
          </w:tcPr>
          <w:p w14:paraId="325CDAB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6BF40EA" w14:textId="77777777" w:rsidTr="00BA6753">
        <w:trPr>
          <w:jc w:val="center"/>
        </w:trPr>
        <w:tc>
          <w:tcPr>
            <w:tcW w:w="510" w:type="dxa"/>
          </w:tcPr>
          <w:p w14:paraId="20634811"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12F97C8" w14:textId="77777777" w:rsidR="00F541BE" w:rsidRPr="00133847" w:rsidRDefault="00F541BE" w:rsidP="00F541BE">
            <w:pPr>
              <w:spacing w:beforeLines="80" w:before="192" w:afterLines="40" w:after="96" w:line="276" w:lineRule="auto"/>
              <w:jc w:val="both"/>
              <w:rPr>
                <w:rFonts w:cstheme="minorHAnsi"/>
                <w:i/>
                <w:iCs/>
                <w:u w:val="single"/>
              </w:rPr>
            </w:pPr>
            <w:r w:rsidRPr="00133847">
              <w:rPr>
                <w:rFonts w:cstheme="minorHAnsi"/>
                <w:i/>
                <w:iCs/>
                <w:u w:val="single"/>
              </w:rPr>
              <w:t>Compatibilitate electromagnetică (</w:t>
            </w:r>
            <w:proofErr w:type="spellStart"/>
            <w:r w:rsidRPr="00133847">
              <w:rPr>
                <w:rFonts w:cstheme="minorHAnsi"/>
                <w:i/>
                <w:iCs/>
                <w:u w:val="single"/>
              </w:rPr>
              <w:t>EMC</w:t>
            </w:r>
            <w:proofErr w:type="spellEnd"/>
            <w:r w:rsidRPr="00133847">
              <w:rPr>
                <w:rFonts w:cstheme="minorHAnsi"/>
                <w:i/>
                <w:iCs/>
                <w:u w:val="single"/>
              </w:rPr>
              <w:t>)</w:t>
            </w:r>
          </w:p>
          <w:p w14:paraId="1BD07B96" w14:textId="444AFBC7" w:rsidR="00B74C82" w:rsidRPr="00133847" w:rsidRDefault="00F541BE" w:rsidP="00EA1B28">
            <w:pPr>
              <w:spacing w:beforeLines="80" w:before="192" w:afterLines="40" w:after="96" w:line="276" w:lineRule="auto"/>
              <w:jc w:val="both"/>
              <w:rPr>
                <w:rFonts w:cstheme="minorHAnsi"/>
              </w:rPr>
            </w:pPr>
            <w:r w:rsidRPr="00133847">
              <w:rPr>
                <w:rFonts w:cstheme="minorHAnsi"/>
              </w:rPr>
              <w:t>Sistemul de siguranță nu trebuie să fie afectat de semnalele de radiofrecvență, provenite de la unități de radio portabile și să respecte SR EN 61000-6-3.</w:t>
            </w:r>
          </w:p>
        </w:tc>
        <w:tc>
          <w:tcPr>
            <w:tcW w:w="2806" w:type="dxa"/>
          </w:tcPr>
          <w:p w14:paraId="2821E0F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1AC8C1D" w14:textId="77777777" w:rsidTr="00BA6753">
        <w:trPr>
          <w:jc w:val="center"/>
        </w:trPr>
        <w:tc>
          <w:tcPr>
            <w:tcW w:w="510" w:type="dxa"/>
          </w:tcPr>
          <w:p w14:paraId="08B780A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EB68AB5" w14:textId="77777777" w:rsidR="00F541BE" w:rsidRPr="00133847" w:rsidRDefault="00F541BE" w:rsidP="00F541BE">
            <w:pPr>
              <w:spacing w:beforeLines="80" w:before="192" w:afterLines="40" w:after="96" w:line="276" w:lineRule="auto"/>
              <w:jc w:val="both"/>
              <w:rPr>
                <w:rFonts w:cstheme="minorHAnsi"/>
                <w:i/>
                <w:iCs/>
                <w:u w:val="single"/>
              </w:rPr>
            </w:pPr>
            <w:r w:rsidRPr="00133847">
              <w:rPr>
                <w:rFonts w:cstheme="minorHAnsi"/>
                <w:i/>
                <w:iCs/>
                <w:u w:val="single"/>
              </w:rPr>
              <w:t>Distribuția sistemului de control</w:t>
            </w:r>
          </w:p>
          <w:p w14:paraId="6BF42DF3"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 xml:space="preserve">În cazul în care părți ale procesului sunt puse deoparte și împrăștiate pe suprafețe mari, dacă </w:t>
            </w:r>
            <w:proofErr w:type="spellStart"/>
            <w:r w:rsidRPr="00133847">
              <w:rPr>
                <w:rFonts w:cstheme="minorHAnsi"/>
              </w:rPr>
              <w:t>DCS-ul</w:t>
            </w:r>
            <w:proofErr w:type="spellEnd"/>
            <w:r w:rsidRPr="00133847">
              <w:rPr>
                <w:rFonts w:cstheme="minorHAnsi"/>
              </w:rPr>
              <w:t xml:space="preserve"> este situat într-o locație centrală poate fi impracticabil. În această situație, ar trebui utilizate I/O la distanță și module de control.</w:t>
            </w:r>
          </w:p>
          <w:p w14:paraId="1193A835"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 xml:space="preserve">Comunicarea între diferite părți ale </w:t>
            </w:r>
            <w:proofErr w:type="spellStart"/>
            <w:r w:rsidRPr="00133847">
              <w:rPr>
                <w:rFonts w:cstheme="minorHAnsi"/>
              </w:rPr>
              <w:t>DCS</w:t>
            </w:r>
            <w:proofErr w:type="spellEnd"/>
            <w:r w:rsidRPr="00133847">
              <w:rPr>
                <w:rFonts w:cstheme="minorHAnsi"/>
              </w:rPr>
              <w:t xml:space="preserve">-ului ar trebui să fie prin fibră optică, utilizând standarde de comunicații deschise, de exemplu </w:t>
            </w:r>
            <w:proofErr w:type="spellStart"/>
            <w:r w:rsidRPr="00133847">
              <w:rPr>
                <w:rFonts w:cstheme="minorHAnsi"/>
              </w:rPr>
              <w:t>MODBUS</w:t>
            </w:r>
            <w:proofErr w:type="spellEnd"/>
            <w:r w:rsidRPr="00133847">
              <w:rPr>
                <w:rFonts w:cstheme="minorHAnsi"/>
              </w:rPr>
              <w:t xml:space="preserve"> și Ethernet OPC.</w:t>
            </w:r>
          </w:p>
          <w:p w14:paraId="02CEFBA8" w14:textId="5AF6793E" w:rsidR="00B74C82" w:rsidRPr="00133847" w:rsidRDefault="00F541BE" w:rsidP="00EA1B28">
            <w:pPr>
              <w:spacing w:beforeLines="80" w:before="192" w:afterLines="40" w:after="96" w:line="276" w:lineRule="auto"/>
              <w:jc w:val="both"/>
              <w:rPr>
                <w:rFonts w:cstheme="minorHAnsi"/>
              </w:rPr>
            </w:pPr>
            <w:r w:rsidRPr="00133847">
              <w:rPr>
                <w:rFonts w:cstheme="minorHAnsi"/>
              </w:rPr>
              <w:t xml:space="preserve">Rețelele de comunicații </w:t>
            </w:r>
            <w:proofErr w:type="spellStart"/>
            <w:r w:rsidRPr="00133847">
              <w:rPr>
                <w:rFonts w:cstheme="minorHAnsi"/>
              </w:rPr>
              <w:t>DCS</w:t>
            </w:r>
            <w:proofErr w:type="spellEnd"/>
            <w:r w:rsidRPr="00133847">
              <w:rPr>
                <w:rFonts w:cstheme="minorHAnsi"/>
              </w:rPr>
              <w:t xml:space="preserve"> care includ procesor la procesor și procesor la I/O, vor fi redundante.</w:t>
            </w:r>
          </w:p>
        </w:tc>
        <w:tc>
          <w:tcPr>
            <w:tcW w:w="2806" w:type="dxa"/>
          </w:tcPr>
          <w:p w14:paraId="59991AF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48CAF66" w14:textId="77777777" w:rsidTr="00BA6753">
        <w:trPr>
          <w:jc w:val="center"/>
        </w:trPr>
        <w:tc>
          <w:tcPr>
            <w:tcW w:w="510" w:type="dxa"/>
          </w:tcPr>
          <w:p w14:paraId="7D70F34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C8B197A" w14:textId="77777777" w:rsidR="00F541BE" w:rsidRPr="00133847" w:rsidRDefault="00F541BE" w:rsidP="00F541BE">
            <w:pPr>
              <w:pStyle w:val="Heading4"/>
              <w:spacing w:beforeLines="80" w:before="192" w:afterLines="40" w:after="96" w:line="276" w:lineRule="auto"/>
              <w:jc w:val="both"/>
              <w:rPr>
                <w:rFonts w:asciiTheme="minorHAnsi" w:hAnsiTheme="minorHAnsi" w:cstheme="minorHAnsi"/>
                <w:b/>
                <w:bCs/>
                <w:i w:val="0"/>
                <w:iCs w:val="0"/>
                <w:color w:val="auto"/>
              </w:rPr>
            </w:pPr>
            <w:bookmarkStart w:id="535" w:name="_Toc177298345"/>
            <w:bookmarkStart w:id="536" w:name="_Toc177298489"/>
            <w:bookmarkStart w:id="537" w:name="_Toc178703193"/>
            <w:bookmarkStart w:id="538" w:name="_Toc178706858"/>
            <w:bookmarkStart w:id="539" w:name="_Toc178933626"/>
            <w:r w:rsidRPr="00133847">
              <w:rPr>
                <w:rFonts w:asciiTheme="minorHAnsi" w:hAnsiTheme="minorHAnsi" w:cstheme="minorHAnsi"/>
                <w:b/>
                <w:bCs/>
                <w:i w:val="0"/>
                <w:iCs w:val="0"/>
                <w:color w:val="auto"/>
              </w:rPr>
              <w:t>6.8.4.2 Funcții principale</w:t>
            </w:r>
            <w:bookmarkEnd w:id="535"/>
            <w:bookmarkEnd w:id="536"/>
            <w:bookmarkEnd w:id="537"/>
            <w:bookmarkEnd w:id="538"/>
            <w:bookmarkEnd w:id="539"/>
          </w:p>
          <w:p w14:paraId="1F5D234E"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Noul Sistem de Automatizare</w:t>
            </w:r>
            <w:r w:rsidRPr="00133847">
              <w:rPr>
                <w:rFonts w:cstheme="minorHAnsi"/>
                <w:b/>
                <w:bCs/>
              </w:rPr>
              <w:t xml:space="preserve"> </w:t>
            </w:r>
            <w:r w:rsidRPr="00133847">
              <w:rPr>
                <w:rFonts w:cstheme="minorHAnsi"/>
              </w:rPr>
              <w:t>a Instalației va avea echipamentul și echipamentele asociate Instalației :</w:t>
            </w:r>
          </w:p>
          <w:p w14:paraId="532033D6"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 xml:space="preserve">Sistem industrial de conducere automată </w:t>
            </w:r>
            <w:proofErr w:type="spellStart"/>
            <w:r w:rsidRPr="00133847">
              <w:rPr>
                <w:rFonts w:cstheme="minorHAnsi"/>
              </w:rPr>
              <w:t>SCA</w:t>
            </w:r>
            <w:proofErr w:type="spellEnd"/>
            <w:r w:rsidRPr="00133847">
              <w:rPr>
                <w:rFonts w:cstheme="minorHAnsi"/>
              </w:rPr>
              <w:t>, cu posibilități de conexiune cu o terță parte;</w:t>
            </w:r>
          </w:p>
          <w:p w14:paraId="1571840B"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Sistem de control pentru conectarea la Sistemul Local de control al Motoarelor termice (cutii negre);</w:t>
            </w:r>
          </w:p>
          <w:p w14:paraId="3EE351AB"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 xml:space="preserve">Sistem de control pentru </w:t>
            </w:r>
            <w:proofErr w:type="spellStart"/>
            <w:r w:rsidRPr="00133847">
              <w:rPr>
                <w:rFonts w:cstheme="minorHAnsi"/>
              </w:rPr>
              <w:t>skid</w:t>
            </w:r>
            <w:proofErr w:type="spellEnd"/>
            <w:r w:rsidRPr="00133847">
              <w:rPr>
                <w:rFonts w:cstheme="minorHAnsi"/>
              </w:rPr>
              <w:t xml:space="preserve"> gaz; </w:t>
            </w:r>
          </w:p>
          <w:p w14:paraId="31C0E563"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Sistem de control pentru managementul general al noii centrale  Termoelectrice (</w:t>
            </w:r>
            <w:r w:rsidRPr="00133847">
              <w:rPr>
                <w:rFonts w:cstheme="minorHAnsi"/>
                <w:i/>
                <w:u w:val="single"/>
              </w:rPr>
              <w:t xml:space="preserve">nu face obiectul </w:t>
            </w:r>
            <w:r w:rsidRPr="00133847">
              <w:rPr>
                <w:rFonts w:cstheme="minorHAnsi"/>
                <w:i/>
                <w:iCs/>
                <w:u w:val="single"/>
              </w:rPr>
              <w:t>acestei proceduri, se va achiziționa în proiectul de integrare</w:t>
            </w:r>
            <w:r w:rsidRPr="00133847">
              <w:rPr>
                <w:rFonts w:cstheme="minorHAnsi"/>
              </w:rPr>
              <w:t>);</w:t>
            </w:r>
          </w:p>
          <w:p w14:paraId="502CDFC1"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Industrial Ethernet magistrală de date „</w:t>
            </w:r>
            <w:proofErr w:type="spellStart"/>
            <w:r w:rsidRPr="00133847">
              <w:rPr>
                <w:rFonts w:cstheme="minorHAnsi"/>
              </w:rPr>
              <w:t>process</w:t>
            </w:r>
            <w:proofErr w:type="spellEnd"/>
            <w:r w:rsidRPr="00133847">
              <w:rPr>
                <w:rFonts w:cstheme="minorHAnsi"/>
              </w:rPr>
              <w:t xml:space="preserve"> bus” și „terminal bus” ca parte a </w:t>
            </w:r>
            <w:proofErr w:type="spellStart"/>
            <w:r w:rsidRPr="00133847">
              <w:rPr>
                <w:rFonts w:cstheme="minorHAnsi"/>
              </w:rPr>
              <w:t>SCA</w:t>
            </w:r>
            <w:proofErr w:type="spellEnd"/>
            <w:r w:rsidRPr="00133847">
              <w:rPr>
                <w:rFonts w:cstheme="minorHAnsi"/>
              </w:rPr>
              <w:t xml:space="preserve"> și comunicarea cu controlul local;</w:t>
            </w:r>
          </w:p>
          <w:p w14:paraId="6490D251"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Server OPC pentru comunicare prin rețea Ethernet cu Sistemul de gestionare a informațiilor;</w:t>
            </w:r>
          </w:p>
          <w:p w14:paraId="22E15A26" w14:textId="77777777" w:rsidR="00F541BE" w:rsidRPr="00133847" w:rsidRDefault="00F541BE" w:rsidP="00F541BE">
            <w:pPr>
              <w:pStyle w:val="ListParagraph"/>
              <w:numPr>
                <w:ilvl w:val="0"/>
                <w:numId w:val="112"/>
              </w:numPr>
              <w:spacing w:beforeLines="80" w:before="192" w:afterLines="40" w:after="96" w:line="276" w:lineRule="auto"/>
              <w:jc w:val="both"/>
              <w:rPr>
                <w:rFonts w:cstheme="minorHAnsi"/>
              </w:rPr>
            </w:pPr>
            <w:r w:rsidRPr="00133847">
              <w:rPr>
                <w:rFonts w:cstheme="minorHAnsi"/>
              </w:rPr>
              <w:t xml:space="preserve">Comunicare cu instalația electrică prin </w:t>
            </w:r>
            <w:proofErr w:type="spellStart"/>
            <w:r w:rsidRPr="00133847">
              <w:rPr>
                <w:rFonts w:cstheme="minorHAnsi"/>
              </w:rPr>
              <w:t>IEC</w:t>
            </w:r>
            <w:proofErr w:type="spellEnd"/>
            <w:r w:rsidRPr="00133847">
              <w:rPr>
                <w:rFonts w:cstheme="minorHAnsi"/>
              </w:rPr>
              <w:t xml:space="preserve"> 61850;</w:t>
            </w:r>
          </w:p>
          <w:p w14:paraId="3A4C2CC9" w14:textId="77777777" w:rsidR="00F541BE" w:rsidRPr="00133847" w:rsidRDefault="00F541BE" w:rsidP="00F541BE">
            <w:pPr>
              <w:spacing w:beforeLines="80" w:before="192" w:afterLines="40" w:after="96" w:line="276" w:lineRule="auto"/>
              <w:jc w:val="both"/>
              <w:rPr>
                <w:rFonts w:cstheme="minorHAnsi"/>
              </w:rPr>
            </w:pPr>
            <w:proofErr w:type="spellStart"/>
            <w:r w:rsidRPr="00133847">
              <w:rPr>
                <w:rFonts w:cstheme="minorHAnsi"/>
              </w:rPr>
              <w:t>SCA</w:t>
            </w:r>
            <w:proofErr w:type="spellEnd"/>
            <w:r w:rsidRPr="00133847">
              <w:rPr>
                <w:rFonts w:cstheme="minorHAnsi"/>
              </w:rPr>
              <w:t xml:space="preserve"> va fi utilizat de operatorii unităților permițându-le o privire de ansamblu instantanee asupra întregii instalații. </w:t>
            </w:r>
            <w:proofErr w:type="spellStart"/>
            <w:r w:rsidRPr="00133847">
              <w:rPr>
                <w:rFonts w:cstheme="minorHAnsi"/>
              </w:rPr>
              <w:t>SCA</w:t>
            </w:r>
            <w:proofErr w:type="spellEnd"/>
            <w:r w:rsidRPr="00133847">
              <w:rPr>
                <w:rFonts w:cstheme="minorHAnsi"/>
              </w:rPr>
              <w:t xml:space="preserve"> este folosit și de operatorul responsabil pentru comutarea manipulărilor care supraveghează valorile de setare și datele în timp real privind producția de energie electrică și termică, programul de producție și energia electrică, starea de funcționare a grupurilor generatoare acționate de motoare termice.</w:t>
            </w:r>
          </w:p>
          <w:p w14:paraId="175EF1B7" w14:textId="77777777" w:rsidR="00F541BE" w:rsidRPr="009565B6" w:rsidRDefault="00F541BE" w:rsidP="00F541BE">
            <w:pPr>
              <w:spacing w:beforeLines="80" w:before="192" w:afterLines="40" w:after="96" w:line="276" w:lineRule="auto"/>
              <w:jc w:val="both"/>
              <w:rPr>
                <w:rFonts w:cstheme="minorHAnsi"/>
              </w:rPr>
            </w:pPr>
            <w:r w:rsidRPr="00133847">
              <w:rPr>
                <w:rFonts w:cstheme="minorHAnsi"/>
              </w:rPr>
              <w:lastRenderedPageBreak/>
              <w:t xml:space="preserve">Controlul și supravegherea CNE vor fi efectuate de către personalul dedicat din camera centrală de control pentru întreaga CNE. Controlul și supravegherea </w:t>
            </w:r>
            <w:proofErr w:type="spellStart"/>
            <w:r w:rsidRPr="00133847">
              <w:rPr>
                <w:rFonts w:cstheme="minorHAnsi"/>
              </w:rPr>
              <w:t>GT</w:t>
            </w:r>
            <w:proofErr w:type="spellEnd"/>
            <w:r w:rsidRPr="00133847">
              <w:rPr>
                <w:rFonts w:cstheme="minorHAnsi"/>
              </w:rPr>
              <w:t xml:space="preserve">-urilor, </w:t>
            </w:r>
            <w:proofErr w:type="spellStart"/>
            <w:r w:rsidRPr="00133847">
              <w:rPr>
                <w:rFonts w:cstheme="minorHAnsi"/>
              </w:rPr>
              <w:t>HRSG</w:t>
            </w:r>
            <w:proofErr w:type="spellEnd"/>
            <w:r w:rsidRPr="00133847">
              <w:rPr>
                <w:rFonts w:cstheme="minorHAnsi"/>
              </w:rPr>
              <w:t xml:space="preserve">-uri, turbine cu abur, Generatoare, Centrale electrice, auxiliare, Centrale comune și Cazanul CO existent și alte părți ale CNE vor fi realizate prin </w:t>
            </w:r>
            <w:proofErr w:type="spellStart"/>
            <w:r w:rsidRPr="00133847">
              <w:rPr>
                <w:rFonts w:cstheme="minorHAnsi"/>
              </w:rPr>
              <w:t>SCA</w:t>
            </w:r>
            <w:proofErr w:type="spellEnd"/>
            <w:r w:rsidRPr="00133847">
              <w:rPr>
                <w:rFonts w:cstheme="minorHAnsi"/>
              </w:rPr>
              <w:t>.</w:t>
            </w:r>
            <w:r w:rsidRPr="009565B6">
              <w:rPr>
                <w:rFonts w:cstheme="minorHAnsi"/>
              </w:rPr>
              <w:t xml:space="preserve"> </w:t>
            </w:r>
          </w:p>
          <w:p w14:paraId="306BB307"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Echipamentul sistemului de control (</w:t>
            </w:r>
            <w:proofErr w:type="spellStart"/>
            <w:r w:rsidRPr="00133847">
              <w:rPr>
                <w:rFonts w:cstheme="minorHAnsi"/>
              </w:rPr>
              <w:t>SCA</w:t>
            </w:r>
            <w:proofErr w:type="spellEnd"/>
            <w:r w:rsidRPr="00133847">
              <w:rPr>
                <w:rFonts w:cstheme="minorHAnsi"/>
              </w:rPr>
              <w:t>) trebuie să fie amplasat în echipamentul dedicat din camera de control.</w:t>
            </w:r>
          </w:p>
          <w:p w14:paraId="2EBFDA34" w14:textId="77777777" w:rsidR="00F541BE" w:rsidRPr="00133847" w:rsidRDefault="00F541BE" w:rsidP="00F541BE">
            <w:pPr>
              <w:spacing w:beforeLines="80" w:before="192" w:afterLines="40" w:after="96" w:line="276" w:lineRule="auto"/>
              <w:jc w:val="both"/>
              <w:rPr>
                <w:rFonts w:cstheme="minorHAnsi"/>
              </w:rPr>
            </w:pPr>
            <w:r w:rsidRPr="00133847">
              <w:rPr>
                <w:rFonts w:cstheme="minorHAnsi"/>
              </w:rPr>
              <w:t xml:space="preserve">Sistemul local va asigura funcționarea în siguranță a principalelor echipamente, inclusiv pornirea și oprirea automată, precum și următoarele funcții minime, dar nu se va limita numai la acestea: </w:t>
            </w:r>
          </w:p>
          <w:p w14:paraId="1122BB62"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pornirea și oprirea, supravegherea, setarea referințelor pentru principalele echipamente tehnologice; </w:t>
            </w:r>
          </w:p>
          <w:p w14:paraId="7C7B64CE"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comanda și reglarea pentru circuitele de alimentare cu apă pentru degazare; </w:t>
            </w:r>
          </w:p>
          <w:p w14:paraId="24D73A9C"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realizarea de protecții, alarme și interblocări; </w:t>
            </w:r>
          </w:p>
          <w:p w14:paraId="6FF02B3D"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supravegherea cu indicarea stării principalelor echipamente; </w:t>
            </w:r>
          </w:p>
          <w:p w14:paraId="6BB7C8AE"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indicarea și înregistrarea principalilor parametri; </w:t>
            </w:r>
          </w:p>
          <w:p w14:paraId="049AAF6E"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elaborarea și listarea rapoartelor de privind funcționarea instalației; </w:t>
            </w:r>
          </w:p>
          <w:p w14:paraId="3D48B7F2"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generarea de jurnale; </w:t>
            </w:r>
          </w:p>
          <w:p w14:paraId="29C5A677"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stocarea datelor pe termen lung; </w:t>
            </w:r>
          </w:p>
          <w:p w14:paraId="1E8FFE1F"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supravegherea performanțelor de bază; </w:t>
            </w:r>
          </w:p>
          <w:p w14:paraId="1514AB67"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gestionarea și afișarea alarmelor; </w:t>
            </w:r>
          </w:p>
          <w:p w14:paraId="5500547A" w14:textId="77777777" w:rsidR="00F541BE" w:rsidRPr="00133847" w:rsidRDefault="00F541BE" w:rsidP="00F541BE">
            <w:pPr>
              <w:pStyle w:val="ListParagraph"/>
              <w:numPr>
                <w:ilvl w:val="0"/>
                <w:numId w:val="113"/>
              </w:numPr>
              <w:spacing w:beforeLines="80" w:before="192" w:afterLines="40" w:after="96" w:line="276" w:lineRule="auto"/>
              <w:jc w:val="both"/>
              <w:rPr>
                <w:rFonts w:cstheme="minorHAnsi"/>
              </w:rPr>
            </w:pPr>
            <w:r w:rsidRPr="00133847">
              <w:rPr>
                <w:rFonts w:cstheme="minorHAnsi"/>
              </w:rPr>
              <w:t xml:space="preserve">afișarea trend-urilor pentru datele din proces selectate; </w:t>
            </w:r>
          </w:p>
          <w:p w14:paraId="71324A00" w14:textId="50F52805" w:rsidR="00B74C82" w:rsidRPr="00133847" w:rsidRDefault="00F541BE" w:rsidP="00EA1B28">
            <w:pPr>
              <w:pStyle w:val="ListParagraph"/>
              <w:numPr>
                <w:ilvl w:val="0"/>
                <w:numId w:val="113"/>
              </w:numPr>
              <w:spacing w:beforeLines="80" w:before="192" w:afterLines="40" w:after="96" w:line="276" w:lineRule="auto"/>
              <w:jc w:val="both"/>
              <w:rPr>
                <w:rFonts w:cstheme="minorHAnsi"/>
              </w:rPr>
            </w:pPr>
            <w:r w:rsidRPr="00133847">
              <w:rPr>
                <w:rFonts w:cstheme="minorHAnsi"/>
              </w:rPr>
              <w:t>înregistrarea și raportarea listei de evenimente.</w:t>
            </w:r>
          </w:p>
        </w:tc>
        <w:tc>
          <w:tcPr>
            <w:tcW w:w="2806" w:type="dxa"/>
          </w:tcPr>
          <w:p w14:paraId="314DE66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CF8B019" w14:textId="77777777" w:rsidTr="00BA6753">
        <w:trPr>
          <w:jc w:val="center"/>
        </w:trPr>
        <w:tc>
          <w:tcPr>
            <w:tcW w:w="510" w:type="dxa"/>
          </w:tcPr>
          <w:p w14:paraId="04EEE92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14996A4" w14:textId="77777777" w:rsidR="00740A4B" w:rsidRPr="00133847" w:rsidRDefault="00740A4B" w:rsidP="00740A4B">
            <w:pPr>
              <w:pStyle w:val="Heading4"/>
              <w:spacing w:beforeLines="80" w:before="192" w:afterLines="40" w:after="96" w:line="276" w:lineRule="auto"/>
              <w:jc w:val="both"/>
              <w:rPr>
                <w:rFonts w:asciiTheme="minorHAnsi" w:hAnsiTheme="minorHAnsi" w:cstheme="minorHAnsi"/>
                <w:b/>
                <w:bCs/>
                <w:i w:val="0"/>
                <w:iCs w:val="0"/>
                <w:color w:val="auto"/>
              </w:rPr>
            </w:pPr>
            <w:bookmarkStart w:id="540" w:name="_Toc177298346"/>
            <w:bookmarkStart w:id="541" w:name="_Toc177298490"/>
            <w:bookmarkStart w:id="542" w:name="_Toc178703194"/>
            <w:bookmarkStart w:id="543" w:name="_Toc178706859"/>
            <w:bookmarkStart w:id="544" w:name="_Toc178933627"/>
            <w:r w:rsidRPr="00133847">
              <w:rPr>
                <w:rFonts w:asciiTheme="minorHAnsi" w:hAnsiTheme="minorHAnsi" w:cstheme="minorHAnsi"/>
                <w:b/>
                <w:bCs/>
                <w:i w:val="0"/>
                <w:iCs w:val="0"/>
                <w:color w:val="auto"/>
              </w:rPr>
              <w:t>6.8.4.3 Cerințe generale pentru sistemul de control (</w:t>
            </w:r>
            <w:proofErr w:type="spellStart"/>
            <w:r w:rsidRPr="00133847">
              <w:rPr>
                <w:rFonts w:asciiTheme="minorHAnsi" w:hAnsiTheme="minorHAnsi" w:cstheme="minorHAnsi"/>
                <w:b/>
                <w:bCs/>
                <w:i w:val="0"/>
                <w:iCs w:val="0"/>
                <w:color w:val="auto"/>
              </w:rPr>
              <w:t>SCA</w:t>
            </w:r>
            <w:proofErr w:type="spellEnd"/>
            <w:r w:rsidRPr="00133847">
              <w:rPr>
                <w:rFonts w:asciiTheme="minorHAnsi" w:hAnsiTheme="minorHAnsi" w:cstheme="minorHAnsi"/>
                <w:b/>
                <w:bCs/>
                <w:i w:val="0"/>
                <w:iCs w:val="0"/>
                <w:color w:val="auto"/>
              </w:rPr>
              <w:t>)</w:t>
            </w:r>
            <w:bookmarkEnd w:id="540"/>
            <w:bookmarkEnd w:id="541"/>
            <w:bookmarkEnd w:id="542"/>
            <w:bookmarkEnd w:id="543"/>
            <w:bookmarkEnd w:id="544"/>
          </w:p>
          <w:p w14:paraId="7F24BB76"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Sarcinile principale ale </w:t>
            </w:r>
            <w:proofErr w:type="spellStart"/>
            <w:r w:rsidRPr="00133847">
              <w:rPr>
                <w:rFonts w:cstheme="minorHAnsi"/>
              </w:rPr>
              <w:t>SCA</w:t>
            </w:r>
            <w:proofErr w:type="spellEnd"/>
            <w:r w:rsidRPr="00133847">
              <w:rPr>
                <w:rFonts w:cstheme="minorHAnsi"/>
              </w:rPr>
              <w:t xml:space="preserve"> sunt pornirea, funcționarea și oprirea automată a motoarelor termice/</w:t>
            </w:r>
            <w:proofErr w:type="spellStart"/>
            <w:r w:rsidRPr="00133847">
              <w:rPr>
                <w:rFonts w:cstheme="minorHAnsi"/>
              </w:rPr>
              <w:t>GenSets</w:t>
            </w:r>
            <w:proofErr w:type="spellEnd"/>
            <w:r w:rsidRPr="00133847">
              <w:rPr>
                <w:rFonts w:cstheme="minorHAnsi"/>
              </w:rPr>
              <w:t xml:space="preserve"> și celorlalte echipamente din componența instalației de cogenerare cu motoare termice, executarea tuturor declanșărilor/opririlor din cauza funcționării protecției.</w:t>
            </w:r>
          </w:p>
          <w:p w14:paraId="3F388C50"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Pentru sistemul complet, un sistem digital de control structural cu structură ierarhică, diviziune modulară proces-tehnică, sisteme de bus deschise și uniforme de semnalizare și filozofie de funcționare, ar trebui oferite. Acest sistem va include toate funcțiile unui sistem de control modern, cum ar fi inginerie, operare și control, conducere sigură a sistemului fără observare continuă și arhivarea, precum și însușirea datelor pentru zone externe și sistem diagnostice.</w:t>
            </w:r>
          </w:p>
          <w:p w14:paraId="776BB466"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Toate programele software trebuie să aibă o licență valabilă în prezent. În caz de furnizare a sistemului, software-</w:t>
            </w:r>
            <w:proofErr w:type="spellStart"/>
            <w:r w:rsidRPr="00133847">
              <w:rPr>
                <w:rFonts w:cstheme="minorHAnsi"/>
              </w:rPr>
              <w:t>ul</w:t>
            </w:r>
            <w:proofErr w:type="spellEnd"/>
            <w:r w:rsidRPr="00133847">
              <w:rPr>
                <w:rFonts w:cstheme="minorHAnsi"/>
              </w:rPr>
              <w:t xml:space="preserve"> urmează să fie furnizat în CEA MAI RECENTĂ VERSIUNE LANSATĂ ȘI TESTATĂ A FI STABILĂ, inclusiv implementarea hardware corespunzătoare.</w:t>
            </w:r>
          </w:p>
          <w:p w14:paraId="5C7314C5" w14:textId="2682C8AE" w:rsidR="00B74C82" w:rsidRPr="00133847" w:rsidRDefault="00740A4B" w:rsidP="00EA1B28">
            <w:pPr>
              <w:spacing w:beforeLines="80" w:before="192" w:afterLines="40" w:after="96" w:line="276" w:lineRule="auto"/>
              <w:jc w:val="both"/>
              <w:rPr>
                <w:rFonts w:cstheme="minorHAnsi"/>
              </w:rPr>
            </w:pPr>
            <w:r w:rsidRPr="00133847">
              <w:rPr>
                <w:rFonts w:cstheme="minorHAnsi"/>
              </w:rPr>
              <w:lastRenderedPageBreak/>
              <w:t xml:space="preserve">Toate licențele pentru software de sistem (sisteme de operare) și software de aplicație vor fi incluse. Aceasta include orice licență de la terți. Pentru toate dispozitive programabile care necesită echipamente și software dedicate, atunci documentația și licențele, precum și setul de conexiuni hardware trebuie să fie furnizate. </w:t>
            </w:r>
          </w:p>
        </w:tc>
        <w:tc>
          <w:tcPr>
            <w:tcW w:w="2806" w:type="dxa"/>
          </w:tcPr>
          <w:p w14:paraId="45F0ABB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BB0EC63" w14:textId="77777777" w:rsidTr="00BA6753">
        <w:trPr>
          <w:jc w:val="center"/>
        </w:trPr>
        <w:tc>
          <w:tcPr>
            <w:tcW w:w="510" w:type="dxa"/>
          </w:tcPr>
          <w:p w14:paraId="322A9EE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291C72B"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Testare</w:t>
            </w:r>
          </w:p>
          <w:p w14:paraId="281ECE8C" w14:textId="3E500D67" w:rsidR="00B74C82" w:rsidRPr="00133847" w:rsidRDefault="00740A4B" w:rsidP="00740A4B">
            <w:pPr>
              <w:spacing w:beforeLines="80" w:before="192" w:afterLines="40" w:after="96" w:line="276" w:lineRule="auto"/>
              <w:jc w:val="both"/>
              <w:rPr>
                <w:rFonts w:eastAsia="Calibri" w:cstheme="minorHAnsi"/>
                <w:b/>
                <w:bCs/>
              </w:rPr>
            </w:pPr>
            <w:r w:rsidRPr="00133847">
              <w:rPr>
                <w:rFonts w:cstheme="minorHAnsi"/>
              </w:rPr>
              <w:t>Toate componentele, atât hardware-</w:t>
            </w:r>
            <w:proofErr w:type="spellStart"/>
            <w:r w:rsidRPr="00133847">
              <w:rPr>
                <w:rFonts w:cstheme="minorHAnsi"/>
              </w:rPr>
              <w:t>ul</w:t>
            </w:r>
            <w:proofErr w:type="spellEnd"/>
            <w:r w:rsidRPr="00133847">
              <w:rPr>
                <w:rFonts w:cstheme="minorHAnsi"/>
              </w:rPr>
              <w:t>, cât și software-</w:t>
            </w:r>
            <w:proofErr w:type="spellStart"/>
            <w:r w:rsidRPr="00133847">
              <w:rPr>
                <w:rFonts w:cstheme="minorHAnsi"/>
              </w:rPr>
              <w:t>ul</w:t>
            </w:r>
            <w:proofErr w:type="spellEnd"/>
            <w:r w:rsidRPr="00133847">
              <w:rPr>
                <w:rFonts w:cstheme="minorHAnsi"/>
              </w:rPr>
              <w:t xml:space="preserve"> </w:t>
            </w:r>
            <w:proofErr w:type="spellStart"/>
            <w:r w:rsidRPr="00133847">
              <w:rPr>
                <w:rFonts w:cstheme="minorHAnsi"/>
              </w:rPr>
              <w:t>DCS</w:t>
            </w:r>
            <w:proofErr w:type="spellEnd"/>
            <w:r w:rsidRPr="00133847">
              <w:rPr>
                <w:rFonts w:cstheme="minorHAnsi"/>
              </w:rPr>
              <w:t>, trebuie testate pentru a dovedi funcționalitatea și integritatea comunicării cu alte componente și interfețe ale sistemului.</w:t>
            </w:r>
          </w:p>
        </w:tc>
        <w:tc>
          <w:tcPr>
            <w:tcW w:w="2806" w:type="dxa"/>
          </w:tcPr>
          <w:p w14:paraId="40E6A767"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36DC22C" w14:textId="77777777" w:rsidTr="00BA6753">
        <w:trPr>
          <w:jc w:val="center"/>
        </w:trPr>
        <w:tc>
          <w:tcPr>
            <w:tcW w:w="510" w:type="dxa"/>
          </w:tcPr>
          <w:p w14:paraId="4DA33A9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3D3644F"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Echipamentul de câmp</w:t>
            </w:r>
          </w:p>
          <w:p w14:paraId="3FBC14DF"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Instrumentele de control și echipamentele pentru echipamentele din câmp ar trebui să fie conectate direct la hardware-</w:t>
            </w:r>
            <w:proofErr w:type="spellStart"/>
            <w:r w:rsidRPr="00133847">
              <w:rPr>
                <w:rFonts w:cstheme="minorHAnsi"/>
              </w:rPr>
              <w:t>ul</w:t>
            </w:r>
            <w:proofErr w:type="spellEnd"/>
            <w:r w:rsidRPr="00133847">
              <w:rPr>
                <w:rFonts w:cstheme="minorHAnsi"/>
              </w:rPr>
              <w:t xml:space="preserve"> </w:t>
            </w:r>
            <w:proofErr w:type="spellStart"/>
            <w:r w:rsidRPr="00133847">
              <w:rPr>
                <w:rFonts w:cstheme="minorHAnsi"/>
              </w:rPr>
              <w:t>DCS</w:t>
            </w:r>
            <w:proofErr w:type="spellEnd"/>
            <w:r w:rsidRPr="00133847">
              <w:rPr>
                <w:rFonts w:cstheme="minorHAnsi"/>
              </w:rPr>
              <w:t xml:space="preserve"> prin intermediul dulapurilor de compartimentare sau al echipamentului de control al terților.</w:t>
            </w:r>
          </w:p>
          <w:p w14:paraId="2D79979D" w14:textId="77777777" w:rsidR="00740A4B" w:rsidRPr="00133847" w:rsidRDefault="00740A4B" w:rsidP="00740A4B">
            <w:pPr>
              <w:spacing w:beforeLines="80" w:before="192" w:afterLines="40" w:after="96" w:line="276" w:lineRule="auto"/>
              <w:jc w:val="both"/>
              <w:rPr>
                <w:rFonts w:cstheme="minorHAnsi"/>
              </w:rPr>
            </w:pPr>
            <w:proofErr w:type="spellStart"/>
            <w:r w:rsidRPr="00133847">
              <w:rPr>
                <w:rFonts w:cstheme="minorHAnsi"/>
              </w:rPr>
              <w:t>DCS</w:t>
            </w:r>
            <w:proofErr w:type="spellEnd"/>
            <w:r w:rsidRPr="00133847">
              <w:rPr>
                <w:rFonts w:cstheme="minorHAnsi"/>
              </w:rPr>
              <w:t>-urile terțe nu ar trebui utilizate decât dacă fac parte din cerințele de control proprii ale unui pachet complex, cum ar fi compresorul cu turbină sau pachetul generator.</w:t>
            </w:r>
          </w:p>
          <w:p w14:paraId="0A0BD707" w14:textId="467E36B1" w:rsidR="00B74C82" w:rsidRPr="00133847" w:rsidRDefault="00740A4B" w:rsidP="00EA1B28">
            <w:pPr>
              <w:spacing w:beforeLines="80" w:before="192" w:afterLines="40" w:after="96" w:line="276" w:lineRule="auto"/>
              <w:jc w:val="both"/>
              <w:rPr>
                <w:rFonts w:cstheme="minorHAnsi"/>
              </w:rPr>
            </w:pPr>
            <w:r w:rsidRPr="00133847">
              <w:rPr>
                <w:rFonts w:cstheme="minorHAnsi"/>
              </w:rPr>
              <w:t xml:space="preserve">În cazul în care sunt utilizate </w:t>
            </w:r>
            <w:proofErr w:type="spellStart"/>
            <w:r w:rsidRPr="00133847">
              <w:rPr>
                <w:rFonts w:cstheme="minorHAnsi"/>
              </w:rPr>
              <w:t>DCS</w:t>
            </w:r>
            <w:proofErr w:type="spellEnd"/>
            <w:r w:rsidRPr="00133847">
              <w:rPr>
                <w:rFonts w:cstheme="minorHAnsi"/>
              </w:rPr>
              <w:t xml:space="preserve"> terțe, hardware-</w:t>
            </w:r>
            <w:proofErr w:type="spellStart"/>
            <w:r w:rsidRPr="00133847">
              <w:rPr>
                <w:rFonts w:cstheme="minorHAnsi"/>
              </w:rPr>
              <w:t>ul</w:t>
            </w:r>
            <w:proofErr w:type="spellEnd"/>
            <w:r w:rsidRPr="00133847">
              <w:rPr>
                <w:rFonts w:cstheme="minorHAnsi"/>
              </w:rPr>
              <w:t xml:space="preserve"> și software-</w:t>
            </w:r>
            <w:proofErr w:type="spellStart"/>
            <w:r w:rsidRPr="00133847">
              <w:rPr>
                <w:rFonts w:cstheme="minorHAnsi"/>
              </w:rPr>
              <w:t>ul</w:t>
            </w:r>
            <w:proofErr w:type="spellEnd"/>
            <w:r w:rsidRPr="00133847">
              <w:rPr>
                <w:rFonts w:cstheme="minorHAnsi"/>
              </w:rPr>
              <w:t xml:space="preserve"> </w:t>
            </w:r>
            <w:proofErr w:type="spellStart"/>
            <w:r w:rsidRPr="00133847">
              <w:rPr>
                <w:rFonts w:cstheme="minorHAnsi"/>
              </w:rPr>
              <w:t>PLC</w:t>
            </w:r>
            <w:proofErr w:type="spellEnd"/>
            <w:r w:rsidRPr="00133847">
              <w:rPr>
                <w:rFonts w:cstheme="minorHAnsi"/>
              </w:rPr>
              <w:t xml:space="preserve"> , trebuie să fie conforme cu SR EN 61131.</w:t>
            </w:r>
          </w:p>
        </w:tc>
        <w:tc>
          <w:tcPr>
            <w:tcW w:w="2806" w:type="dxa"/>
          </w:tcPr>
          <w:p w14:paraId="0344DA0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60ED75EE" w14:textId="77777777" w:rsidTr="00BA6753">
        <w:trPr>
          <w:jc w:val="center"/>
        </w:trPr>
        <w:tc>
          <w:tcPr>
            <w:tcW w:w="510" w:type="dxa"/>
          </w:tcPr>
          <w:p w14:paraId="1ACF89F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9E0BC15"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Interfața om-mașină (</w:t>
            </w:r>
            <w:proofErr w:type="spellStart"/>
            <w:r w:rsidRPr="00133847">
              <w:rPr>
                <w:rFonts w:cstheme="minorHAnsi"/>
                <w:i/>
                <w:iCs/>
                <w:u w:val="single"/>
              </w:rPr>
              <w:t>HMI</w:t>
            </w:r>
            <w:proofErr w:type="spellEnd"/>
            <w:r w:rsidRPr="00133847">
              <w:rPr>
                <w:rFonts w:cstheme="minorHAnsi"/>
                <w:i/>
                <w:iCs/>
                <w:u w:val="single"/>
              </w:rPr>
              <w:t>)</w:t>
            </w:r>
          </w:p>
          <w:p w14:paraId="2D9C4A32"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Punctul focal al interacțiunii operatorului cu </w:t>
            </w:r>
            <w:proofErr w:type="spellStart"/>
            <w:r w:rsidRPr="00133847">
              <w:rPr>
                <w:rFonts w:cstheme="minorHAnsi"/>
              </w:rPr>
              <w:t>DCS</w:t>
            </w:r>
            <w:proofErr w:type="spellEnd"/>
            <w:r w:rsidRPr="00133847">
              <w:rPr>
                <w:rFonts w:cstheme="minorHAnsi"/>
              </w:rPr>
              <w:t xml:space="preserve"> se află în camera de comandă, prin intermediul consolelor </w:t>
            </w:r>
            <w:proofErr w:type="spellStart"/>
            <w:r w:rsidRPr="00133847">
              <w:rPr>
                <w:rFonts w:cstheme="minorHAnsi"/>
              </w:rPr>
              <w:t>HMI</w:t>
            </w:r>
            <w:proofErr w:type="spellEnd"/>
            <w:r w:rsidRPr="00133847">
              <w:rPr>
                <w:rFonts w:cstheme="minorHAnsi"/>
              </w:rPr>
              <w:t xml:space="preserve">. Consolele </w:t>
            </w:r>
            <w:proofErr w:type="spellStart"/>
            <w:r w:rsidRPr="00133847">
              <w:rPr>
                <w:rFonts w:cstheme="minorHAnsi"/>
              </w:rPr>
              <w:t>HMI</w:t>
            </w:r>
            <w:proofErr w:type="spellEnd"/>
            <w:r w:rsidRPr="00133847">
              <w:rPr>
                <w:rFonts w:cstheme="minorHAnsi"/>
              </w:rPr>
              <w:t xml:space="preserve"> trebuie să fie capabile să monitorizeze și să controleze toate aspectele instalației.</w:t>
            </w:r>
          </w:p>
          <w:p w14:paraId="5FD72E76"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Proiectarea camerei de comandă și control trebuie să furnizeze atât cerințele ergonomice ale operatorilor, cât și procesele de lucru ale instalației. Cerințele ergonomice trebuie să includă; iluminat, dispunerea consolei, mobilier, configurația afișajului, fluxul de trafic, nivelurile de zgomot, comunicațiile și mediul de lucru.</w:t>
            </w:r>
          </w:p>
          <w:p w14:paraId="5D1E5DF3"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Numărul și locația consolelor operatorului trebuie să fie suficiente pentru dimensiunea instalației și numărul de operatori necesari pentru operarea centralei. În general, trebuie furnizate două ecrane (monitoare) pentru fiecare stație de lucru.</w:t>
            </w:r>
          </w:p>
          <w:p w14:paraId="7107217F"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Proiectarea și aspectul </w:t>
            </w:r>
            <w:proofErr w:type="spellStart"/>
            <w:r w:rsidRPr="00133847">
              <w:rPr>
                <w:rFonts w:cstheme="minorHAnsi"/>
              </w:rPr>
              <w:t>HMI</w:t>
            </w:r>
            <w:proofErr w:type="spellEnd"/>
            <w:r w:rsidRPr="00133847">
              <w:rPr>
                <w:rFonts w:cstheme="minorHAnsi"/>
              </w:rPr>
              <w:t xml:space="preserve"> vor face trimitere la cerințele:</w:t>
            </w:r>
          </w:p>
          <w:p w14:paraId="399CE665" w14:textId="77777777" w:rsidR="00740A4B" w:rsidRPr="00133847" w:rsidRDefault="00740A4B" w:rsidP="00740A4B">
            <w:pPr>
              <w:pStyle w:val="ListParagraph"/>
              <w:numPr>
                <w:ilvl w:val="0"/>
                <w:numId w:val="114"/>
              </w:numPr>
              <w:spacing w:beforeLines="80" w:before="192" w:afterLines="40" w:after="96" w:line="276" w:lineRule="auto"/>
              <w:jc w:val="both"/>
              <w:rPr>
                <w:rFonts w:cstheme="minorHAnsi"/>
              </w:rPr>
            </w:pPr>
            <w:r w:rsidRPr="00133847">
              <w:rPr>
                <w:rFonts w:cstheme="minorHAnsi"/>
              </w:rPr>
              <w:t>Simboluri grafice ISA S5.3 pentru control distribuit/instrument de afișare partajată, sisteme logice și computerizate;</w:t>
            </w:r>
          </w:p>
          <w:p w14:paraId="26EDBB41" w14:textId="1048410C" w:rsidR="00B74C82" w:rsidRPr="00133847" w:rsidRDefault="00740A4B" w:rsidP="00EA1B28">
            <w:pPr>
              <w:pStyle w:val="ListParagraph"/>
              <w:numPr>
                <w:ilvl w:val="0"/>
                <w:numId w:val="114"/>
              </w:numPr>
              <w:spacing w:beforeLines="80" w:before="192" w:afterLines="40" w:after="96" w:line="276" w:lineRule="auto"/>
              <w:jc w:val="both"/>
              <w:rPr>
                <w:rFonts w:cstheme="minorHAnsi"/>
              </w:rPr>
            </w:pPr>
            <w:r w:rsidRPr="00133847">
              <w:rPr>
                <w:rFonts w:cstheme="minorHAnsi"/>
              </w:rPr>
              <w:t>Simboluri grafice ISA S5.5 pentru afișaje de proces.</w:t>
            </w:r>
          </w:p>
        </w:tc>
        <w:tc>
          <w:tcPr>
            <w:tcW w:w="2806" w:type="dxa"/>
          </w:tcPr>
          <w:p w14:paraId="09356843"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23C72DA" w14:textId="77777777" w:rsidTr="00BA6753">
        <w:trPr>
          <w:jc w:val="center"/>
        </w:trPr>
        <w:tc>
          <w:tcPr>
            <w:tcW w:w="510" w:type="dxa"/>
          </w:tcPr>
          <w:p w14:paraId="10834B1A"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74836E2"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 xml:space="preserve">Stații de lucru - </w:t>
            </w:r>
            <w:proofErr w:type="spellStart"/>
            <w:r w:rsidRPr="00133847">
              <w:rPr>
                <w:rFonts w:cstheme="minorHAnsi"/>
                <w:i/>
                <w:iCs/>
                <w:u w:val="single"/>
              </w:rPr>
              <w:t>HMI</w:t>
            </w:r>
            <w:proofErr w:type="spellEnd"/>
          </w:p>
          <w:p w14:paraId="086E612F" w14:textId="77777777" w:rsidR="00740A4B" w:rsidRPr="00133847" w:rsidRDefault="00740A4B" w:rsidP="00740A4B">
            <w:pPr>
              <w:spacing w:beforeLines="80" w:before="192" w:afterLines="40" w:after="96" w:line="276" w:lineRule="auto"/>
              <w:jc w:val="both"/>
              <w:rPr>
                <w:rFonts w:cstheme="minorHAnsi"/>
              </w:rPr>
            </w:pPr>
            <w:proofErr w:type="spellStart"/>
            <w:r w:rsidRPr="00133847">
              <w:rPr>
                <w:rFonts w:cstheme="minorHAnsi"/>
              </w:rPr>
              <w:t>HMI</w:t>
            </w:r>
            <w:proofErr w:type="spellEnd"/>
            <w:r w:rsidRPr="00133847">
              <w:rPr>
                <w:rFonts w:cstheme="minorHAnsi"/>
              </w:rPr>
              <w:t xml:space="preserve"> va fi proiectat pentru a permite utilizatorilor să monitorizeze și să controleze instalația în următoarele moduri de funcționare:</w:t>
            </w:r>
          </w:p>
          <w:p w14:paraId="0D92FCD4" w14:textId="77777777" w:rsidR="00740A4B" w:rsidRPr="00133847" w:rsidRDefault="00740A4B" w:rsidP="00740A4B">
            <w:pPr>
              <w:pStyle w:val="ListParagraph"/>
              <w:numPr>
                <w:ilvl w:val="0"/>
                <w:numId w:val="115"/>
              </w:numPr>
              <w:spacing w:beforeLines="80" w:before="192" w:afterLines="40" w:after="96" w:line="276" w:lineRule="auto"/>
              <w:jc w:val="both"/>
              <w:rPr>
                <w:rFonts w:cstheme="minorHAnsi"/>
              </w:rPr>
            </w:pPr>
            <w:r w:rsidRPr="00133847">
              <w:rPr>
                <w:rFonts w:cstheme="minorHAnsi"/>
              </w:rPr>
              <w:t>lansare;</w:t>
            </w:r>
          </w:p>
          <w:p w14:paraId="5AF9FFB2" w14:textId="77777777" w:rsidR="00740A4B" w:rsidRPr="00133847" w:rsidRDefault="00740A4B" w:rsidP="00740A4B">
            <w:pPr>
              <w:pStyle w:val="ListParagraph"/>
              <w:numPr>
                <w:ilvl w:val="0"/>
                <w:numId w:val="115"/>
              </w:numPr>
              <w:spacing w:beforeLines="80" w:before="192" w:afterLines="40" w:after="96" w:line="276" w:lineRule="auto"/>
              <w:jc w:val="both"/>
              <w:rPr>
                <w:rFonts w:cstheme="minorHAnsi"/>
              </w:rPr>
            </w:pPr>
            <w:r w:rsidRPr="00133847">
              <w:rPr>
                <w:rFonts w:cstheme="minorHAnsi"/>
              </w:rPr>
              <w:t>stare echilibrată;</w:t>
            </w:r>
          </w:p>
          <w:p w14:paraId="43D32FB9" w14:textId="77777777" w:rsidR="00740A4B" w:rsidRPr="00133847" w:rsidRDefault="00740A4B" w:rsidP="00740A4B">
            <w:pPr>
              <w:pStyle w:val="ListParagraph"/>
              <w:numPr>
                <w:ilvl w:val="0"/>
                <w:numId w:val="115"/>
              </w:numPr>
              <w:spacing w:beforeLines="80" w:before="192" w:afterLines="40" w:after="96" w:line="276" w:lineRule="auto"/>
              <w:jc w:val="both"/>
              <w:rPr>
                <w:rFonts w:cstheme="minorHAnsi"/>
              </w:rPr>
            </w:pPr>
            <w:r w:rsidRPr="00133847">
              <w:rPr>
                <w:rFonts w:cstheme="minorHAnsi"/>
              </w:rPr>
              <w:t>condiții tranzitorii;</w:t>
            </w:r>
          </w:p>
          <w:p w14:paraId="17DAA0CE" w14:textId="77777777" w:rsidR="00740A4B" w:rsidRPr="00133847" w:rsidRDefault="00740A4B" w:rsidP="00740A4B">
            <w:pPr>
              <w:pStyle w:val="ListParagraph"/>
              <w:numPr>
                <w:ilvl w:val="0"/>
                <w:numId w:val="115"/>
              </w:numPr>
              <w:spacing w:beforeLines="80" w:before="192" w:afterLines="40" w:after="96" w:line="276" w:lineRule="auto"/>
              <w:jc w:val="both"/>
              <w:rPr>
                <w:rFonts w:cstheme="minorHAnsi"/>
              </w:rPr>
            </w:pPr>
            <w:r w:rsidRPr="00133847">
              <w:rPr>
                <w:rFonts w:cstheme="minorHAnsi"/>
              </w:rPr>
              <w:t>instalația închisă.</w:t>
            </w:r>
          </w:p>
          <w:p w14:paraId="3957B516" w14:textId="77777777" w:rsidR="00740A4B" w:rsidRPr="00133847" w:rsidRDefault="00740A4B" w:rsidP="00740A4B">
            <w:pPr>
              <w:spacing w:beforeLines="80" w:before="192" w:afterLines="40" w:after="96" w:line="276" w:lineRule="auto"/>
              <w:jc w:val="both"/>
              <w:rPr>
                <w:rFonts w:cstheme="minorHAnsi"/>
              </w:rPr>
            </w:pPr>
            <w:proofErr w:type="spellStart"/>
            <w:r w:rsidRPr="00133847">
              <w:rPr>
                <w:rFonts w:cstheme="minorHAnsi"/>
              </w:rPr>
              <w:t>HMI</w:t>
            </w:r>
            <w:proofErr w:type="spellEnd"/>
            <w:r w:rsidRPr="00133847">
              <w:rPr>
                <w:rFonts w:cstheme="minorHAnsi"/>
              </w:rPr>
              <w:t xml:space="preserve"> va fi proiectat pentru a asista operatorii în timpul diferitelor moduri de funcționare a instalației. Aceasta poate implica furnizarea Operatorului de afișaje specifice și strategii de gestionare a alarmelor pentru diferite condiții de operare.</w:t>
            </w:r>
          </w:p>
          <w:p w14:paraId="74CAD3F2"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Metodologia de proiectare trebuie să asigure faptul că dispozitivele de teren și controlerele asociate apar personalului de operațiuni și întreținere în mod direct și simplu.</w:t>
            </w:r>
          </w:p>
          <w:p w14:paraId="2431EBA5" w14:textId="77777777" w:rsidR="00740A4B" w:rsidRPr="00133847" w:rsidRDefault="00740A4B" w:rsidP="00740A4B">
            <w:pPr>
              <w:spacing w:beforeLines="80" w:before="192" w:afterLines="40" w:after="96" w:line="276" w:lineRule="auto"/>
              <w:jc w:val="both"/>
              <w:rPr>
                <w:rFonts w:cstheme="minorHAnsi"/>
              </w:rPr>
            </w:pPr>
            <w:proofErr w:type="spellStart"/>
            <w:r w:rsidRPr="00133847">
              <w:rPr>
                <w:rFonts w:cstheme="minorHAnsi"/>
              </w:rPr>
              <w:t>HMI-ul</w:t>
            </w:r>
            <w:proofErr w:type="spellEnd"/>
            <w:r w:rsidRPr="00133847">
              <w:rPr>
                <w:rFonts w:cstheme="minorHAnsi"/>
              </w:rPr>
              <w:t xml:space="preserve"> trebuie să fie proiectat pentru a oferi operatorului un flux clar și neechivoc de informații.</w:t>
            </w:r>
          </w:p>
          <w:p w14:paraId="2A29CED1" w14:textId="77777777" w:rsidR="00740A4B" w:rsidRPr="00133847" w:rsidRDefault="00740A4B" w:rsidP="00740A4B">
            <w:pPr>
              <w:spacing w:beforeLines="80" w:before="192" w:afterLines="40" w:after="96" w:line="276" w:lineRule="auto"/>
              <w:jc w:val="both"/>
              <w:rPr>
                <w:rFonts w:cstheme="minorHAnsi"/>
              </w:rPr>
            </w:pPr>
            <w:proofErr w:type="spellStart"/>
            <w:r w:rsidRPr="00133847">
              <w:rPr>
                <w:rFonts w:cstheme="minorHAnsi"/>
              </w:rPr>
              <w:t>HMI-ul</w:t>
            </w:r>
            <w:proofErr w:type="spellEnd"/>
            <w:r w:rsidRPr="00133847">
              <w:rPr>
                <w:rFonts w:cstheme="minorHAnsi"/>
              </w:rPr>
              <w:t xml:space="preserve"> va fi proiectat pentru următoarele tipuri de utilizatori:</w:t>
            </w:r>
          </w:p>
          <w:p w14:paraId="20EFF268" w14:textId="77777777" w:rsidR="00740A4B" w:rsidRPr="00133847" w:rsidRDefault="00740A4B" w:rsidP="00740A4B">
            <w:pPr>
              <w:pStyle w:val="ListParagraph"/>
              <w:numPr>
                <w:ilvl w:val="0"/>
                <w:numId w:val="116"/>
              </w:numPr>
              <w:spacing w:beforeLines="80" w:before="192" w:afterLines="40" w:after="96" w:line="276" w:lineRule="auto"/>
              <w:jc w:val="both"/>
              <w:rPr>
                <w:rFonts w:cstheme="minorHAnsi"/>
              </w:rPr>
            </w:pPr>
            <w:r w:rsidRPr="00133847">
              <w:rPr>
                <w:rFonts w:cstheme="minorHAnsi"/>
              </w:rPr>
              <w:t>operatori;</w:t>
            </w:r>
          </w:p>
          <w:p w14:paraId="30334863" w14:textId="77777777" w:rsidR="00740A4B" w:rsidRPr="00133847" w:rsidRDefault="00740A4B" w:rsidP="00740A4B">
            <w:pPr>
              <w:pStyle w:val="ListParagraph"/>
              <w:numPr>
                <w:ilvl w:val="0"/>
                <w:numId w:val="116"/>
              </w:numPr>
              <w:spacing w:beforeLines="80" w:before="192" w:afterLines="40" w:after="96" w:line="276" w:lineRule="auto"/>
              <w:jc w:val="both"/>
              <w:rPr>
                <w:rFonts w:cstheme="minorHAnsi"/>
              </w:rPr>
            </w:pPr>
            <w:r w:rsidRPr="00133847">
              <w:rPr>
                <w:rFonts w:cstheme="minorHAnsi"/>
              </w:rPr>
              <w:t>supraveghetori;</w:t>
            </w:r>
          </w:p>
          <w:p w14:paraId="3A6CD82E" w14:textId="77777777" w:rsidR="00740A4B" w:rsidRPr="00133847" w:rsidRDefault="00740A4B" w:rsidP="00740A4B">
            <w:pPr>
              <w:pStyle w:val="ListParagraph"/>
              <w:numPr>
                <w:ilvl w:val="0"/>
                <w:numId w:val="116"/>
              </w:numPr>
              <w:spacing w:beforeLines="80" w:before="192" w:afterLines="40" w:after="96" w:line="276" w:lineRule="auto"/>
              <w:jc w:val="both"/>
              <w:rPr>
                <w:rFonts w:cstheme="minorHAnsi"/>
              </w:rPr>
            </w:pPr>
            <w:r w:rsidRPr="00133847">
              <w:rPr>
                <w:rFonts w:cstheme="minorHAnsi"/>
              </w:rPr>
              <w:t>personalul de întreținere;</w:t>
            </w:r>
          </w:p>
          <w:p w14:paraId="7CAE2ADC" w14:textId="77777777" w:rsidR="00740A4B" w:rsidRPr="00133847" w:rsidRDefault="00740A4B" w:rsidP="00740A4B">
            <w:pPr>
              <w:pStyle w:val="ListParagraph"/>
              <w:numPr>
                <w:ilvl w:val="0"/>
                <w:numId w:val="116"/>
              </w:numPr>
              <w:spacing w:beforeLines="80" w:before="192" w:afterLines="40" w:after="96" w:line="276" w:lineRule="auto"/>
              <w:jc w:val="both"/>
              <w:rPr>
                <w:rFonts w:cstheme="minorHAnsi"/>
              </w:rPr>
            </w:pPr>
            <w:r w:rsidRPr="00133847">
              <w:rPr>
                <w:rFonts w:cstheme="minorHAnsi"/>
              </w:rPr>
              <w:t>de gestionare a operațiunilor;</w:t>
            </w:r>
          </w:p>
          <w:p w14:paraId="40AF2512" w14:textId="77777777" w:rsidR="00740A4B" w:rsidRPr="00133847" w:rsidRDefault="00740A4B" w:rsidP="00740A4B">
            <w:pPr>
              <w:pStyle w:val="ListParagraph"/>
              <w:numPr>
                <w:ilvl w:val="0"/>
                <w:numId w:val="116"/>
              </w:numPr>
              <w:spacing w:beforeLines="80" w:before="192" w:afterLines="40" w:after="96" w:line="276" w:lineRule="auto"/>
              <w:jc w:val="both"/>
              <w:rPr>
                <w:rFonts w:cstheme="minorHAnsi"/>
              </w:rPr>
            </w:pPr>
            <w:r w:rsidRPr="00133847">
              <w:rPr>
                <w:rFonts w:cstheme="minorHAnsi"/>
              </w:rPr>
              <w:t>personal de inginerie.</w:t>
            </w:r>
          </w:p>
          <w:p w14:paraId="1A2DF3CA"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Fiecare tip de utilizator </w:t>
            </w:r>
            <w:proofErr w:type="spellStart"/>
            <w:r w:rsidRPr="00133847">
              <w:rPr>
                <w:rFonts w:cstheme="minorHAnsi"/>
              </w:rPr>
              <w:t>HMI</w:t>
            </w:r>
            <w:proofErr w:type="spellEnd"/>
            <w:r w:rsidRPr="00133847">
              <w:rPr>
                <w:rFonts w:cstheme="minorHAnsi"/>
              </w:rPr>
              <w:t xml:space="preserve"> trebuie să aibă tipuri specifice de afișare și acces la informațiile aplicabile responsabilităților sale. Lista de mai jos detaliază tipurile/facilitățile de afișare generice care sunt întâlnite în mod obișnuit. Procesele și instalațiile specifice pot necesita tipuri suplimentare de afișare în plus față de lista de mai jos:</w:t>
            </w:r>
          </w:p>
          <w:p w14:paraId="6FEE5476"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afișări de ansamblu (la diferite niveluri);</w:t>
            </w:r>
          </w:p>
          <w:p w14:paraId="252B2908"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 xml:space="preserve">afișaje </w:t>
            </w:r>
            <w:proofErr w:type="spellStart"/>
            <w:r w:rsidRPr="00133847">
              <w:rPr>
                <w:rFonts w:cstheme="minorHAnsi"/>
              </w:rPr>
              <w:t>DCS</w:t>
            </w:r>
            <w:proofErr w:type="spellEnd"/>
            <w:r w:rsidRPr="00133847">
              <w:rPr>
                <w:rFonts w:cstheme="minorHAnsi"/>
              </w:rPr>
              <w:t xml:space="preserve"> (subsistem / afișaje </w:t>
            </w:r>
            <w:proofErr w:type="spellStart"/>
            <w:r w:rsidRPr="00133847">
              <w:rPr>
                <w:rFonts w:cstheme="minorHAnsi"/>
              </w:rPr>
              <w:t>PLC</w:t>
            </w:r>
            <w:proofErr w:type="spellEnd"/>
            <w:r w:rsidRPr="00133847">
              <w:rPr>
                <w:rFonts w:cstheme="minorHAnsi"/>
              </w:rPr>
              <w:t xml:space="preserve"> terțe);</w:t>
            </w:r>
          </w:p>
          <w:p w14:paraId="03D1DC9F"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afișaje logice ale sistemului de siguranță;</w:t>
            </w:r>
          </w:p>
          <w:p w14:paraId="25096288"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afișări de suprascriere, evenimente și alarme;</w:t>
            </w:r>
          </w:p>
          <w:p w14:paraId="7415B9AB"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rezumate de suprascriere, evenimente și alarme;</w:t>
            </w:r>
          </w:p>
          <w:p w14:paraId="0080D328"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setări de suprascriere, evenimente și alarme;</w:t>
            </w:r>
          </w:p>
          <w:p w14:paraId="693146B9"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rezumate de producție;</w:t>
            </w:r>
          </w:p>
          <w:p w14:paraId="227312F5"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generarea de rapoarte;</w:t>
            </w:r>
          </w:p>
          <w:p w14:paraId="33AB0796"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jurnal de acțiuni / evenimente;</w:t>
            </w:r>
          </w:p>
          <w:p w14:paraId="434EE361"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tendință;</w:t>
            </w:r>
          </w:p>
          <w:p w14:paraId="4475CA91"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parametrii de configurare / reglare;</w:t>
            </w:r>
          </w:p>
          <w:p w14:paraId="75E8FDB4" w14:textId="77777777" w:rsidR="00740A4B" w:rsidRPr="00133847" w:rsidRDefault="00740A4B" w:rsidP="00740A4B">
            <w:pPr>
              <w:pStyle w:val="ListParagraph"/>
              <w:numPr>
                <w:ilvl w:val="0"/>
                <w:numId w:val="117"/>
              </w:numPr>
              <w:spacing w:beforeLines="80" w:before="192" w:afterLines="40" w:after="96" w:line="276" w:lineRule="auto"/>
              <w:jc w:val="both"/>
              <w:rPr>
                <w:rFonts w:cstheme="minorHAnsi"/>
              </w:rPr>
            </w:pPr>
            <w:r w:rsidRPr="00133847">
              <w:rPr>
                <w:rFonts w:cstheme="minorHAnsi"/>
              </w:rPr>
              <w:t>analiza istoriei;</w:t>
            </w:r>
          </w:p>
          <w:p w14:paraId="0659EB37"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lastRenderedPageBreak/>
              <w:t xml:space="preserve">Accesul la </w:t>
            </w:r>
            <w:proofErr w:type="spellStart"/>
            <w:r w:rsidRPr="00133847">
              <w:rPr>
                <w:rFonts w:cstheme="minorHAnsi"/>
              </w:rPr>
              <w:t>HMI</w:t>
            </w:r>
            <w:proofErr w:type="spellEnd"/>
            <w:r w:rsidRPr="00133847">
              <w:rPr>
                <w:rFonts w:cstheme="minorHAnsi"/>
              </w:rPr>
              <w:t xml:space="preserve"> ar trebui, de asemenea, să fie furnizat în următoarele zone din afara camerei de comandă.</w:t>
            </w:r>
          </w:p>
          <w:p w14:paraId="42A1442B" w14:textId="77777777" w:rsidR="00740A4B" w:rsidRPr="00133847" w:rsidRDefault="00740A4B" w:rsidP="00740A4B">
            <w:pPr>
              <w:pStyle w:val="ListParagraph"/>
              <w:numPr>
                <w:ilvl w:val="0"/>
                <w:numId w:val="118"/>
              </w:numPr>
              <w:spacing w:beforeLines="80" w:before="192" w:afterLines="40" w:after="96" w:line="276" w:lineRule="auto"/>
              <w:jc w:val="both"/>
              <w:rPr>
                <w:rFonts w:cstheme="minorHAnsi"/>
              </w:rPr>
            </w:pPr>
            <w:r w:rsidRPr="00133847">
              <w:rPr>
                <w:rFonts w:cstheme="minorHAnsi"/>
              </w:rPr>
              <w:t>camera pentru echipamente locale;</w:t>
            </w:r>
          </w:p>
          <w:p w14:paraId="3FC0FF63" w14:textId="77777777" w:rsidR="00740A4B" w:rsidRPr="00133847" w:rsidRDefault="00740A4B" w:rsidP="00740A4B">
            <w:pPr>
              <w:pStyle w:val="ListParagraph"/>
              <w:numPr>
                <w:ilvl w:val="0"/>
                <w:numId w:val="118"/>
              </w:numPr>
              <w:spacing w:beforeLines="80" w:before="192" w:afterLines="40" w:after="96" w:line="276" w:lineRule="auto"/>
              <w:jc w:val="both"/>
              <w:rPr>
                <w:rFonts w:cstheme="minorHAnsi"/>
              </w:rPr>
            </w:pPr>
            <w:r w:rsidRPr="00133847">
              <w:rPr>
                <w:rFonts w:cstheme="minorHAnsi"/>
              </w:rPr>
              <w:t>procese și locații specifice instalației;</w:t>
            </w:r>
          </w:p>
          <w:p w14:paraId="6A1243AB" w14:textId="77777777" w:rsidR="00740A4B" w:rsidRPr="00133847" w:rsidRDefault="00740A4B" w:rsidP="00740A4B">
            <w:pPr>
              <w:pStyle w:val="ListParagraph"/>
              <w:numPr>
                <w:ilvl w:val="0"/>
                <w:numId w:val="118"/>
              </w:numPr>
              <w:spacing w:beforeLines="80" w:before="192" w:afterLines="40" w:after="96" w:line="276" w:lineRule="auto"/>
              <w:jc w:val="both"/>
              <w:rPr>
                <w:rFonts w:cstheme="minorHAnsi"/>
              </w:rPr>
            </w:pPr>
            <w:r w:rsidRPr="00133847">
              <w:rPr>
                <w:rFonts w:cstheme="minorHAnsi"/>
              </w:rPr>
              <w:t>birouri de supraveghere și conducere;</w:t>
            </w:r>
          </w:p>
          <w:p w14:paraId="17E4EB55" w14:textId="3BA13797" w:rsidR="00B74C82" w:rsidRPr="00133847" w:rsidRDefault="00740A4B" w:rsidP="00EA1B28">
            <w:pPr>
              <w:pStyle w:val="ListParagraph"/>
              <w:numPr>
                <w:ilvl w:val="0"/>
                <w:numId w:val="118"/>
              </w:numPr>
              <w:spacing w:beforeLines="80" w:before="192" w:afterLines="40" w:after="96" w:line="276" w:lineRule="auto"/>
              <w:jc w:val="both"/>
              <w:rPr>
                <w:rFonts w:cstheme="minorHAnsi"/>
              </w:rPr>
            </w:pPr>
            <w:r w:rsidRPr="00133847">
              <w:rPr>
                <w:rFonts w:cstheme="minorHAnsi"/>
              </w:rPr>
              <w:t>locații în afara amplasamentului (adică personal de asistență tehnică).</w:t>
            </w:r>
          </w:p>
        </w:tc>
        <w:tc>
          <w:tcPr>
            <w:tcW w:w="2806" w:type="dxa"/>
          </w:tcPr>
          <w:p w14:paraId="4424C8E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3682B06" w14:textId="77777777" w:rsidTr="00BA6753">
        <w:trPr>
          <w:jc w:val="center"/>
        </w:trPr>
        <w:tc>
          <w:tcPr>
            <w:tcW w:w="510" w:type="dxa"/>
          </w:tcPr>
          <w:p w14:paraId="343C061D"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66CDF3C" w14:textId="77777777" w:rsidR="00740A4B" w:rsidRPr="00133847" w:rsidRDefault="00740A4B" w:rsidP="00740A4B">
            <w:pPr>
              <w:spacing w:beforeLines="80" w:before="192" w:afterLines="40" w:after="96" w:line="276" w:lineRule="auto"/>
              <w:jc w:val="both"/>
              <w:rPr>
                <w:rFonts w:cstheme="minorHAnsi"/>
                <w:i/>
                <w:iCs/>
                <w:u w:val="single"/>
              </w:rPr>
            </w:pPr>
            <w:bookmarkStart w:id="545" w:name="_Hlk177320225"/>
            <w:r w:rsidRPr="00133847">
              <w:rPr>
                <w:rFonts w:cstheme="minorHAnsi"/>
                <w:i/>
                <w:iCs/>
                <w:u w:val="single"/>
              </w:rPr>
              <w:t xml:space="preserve">Ierarhia și navigarea </w:t>
            </w:r>
            <w:proofErr w:type="spellStart"/>
            <w:r w:rsidRPr="00133847">
              <w:rPr>
                <w:rFonts w:cstheme="minorHAnsi"/>
                <w:i/>
                <w:iCs/>
                <w:u w:val="single"/>
              </w:rPr>
              <w:t>HMI</w:t>
            </w:r>
            <w:proofErr w:type="spellEnd"/>
          </w:p>
          <w:bookmarkEnd w:id="545"/>
          <w:p w14:paraId="19BCAC7C"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Grafica </w:t>
            </w:r>
            <w:proofErr w:type="spellStart"/>
            <w:r w:rsidRPr="00133847">
              <w:rPr>
                <w:rFonts w:cstheme="minorHAnsi"/>
              </w:rPr>
              <w:t>HMI</w:t>
            </w:r>
            <w:proofErr w:type="spellEnd"/>
            <w:r w:rsidRPr="00133847">
              <w:rPr>
                <w:rFonts w:cstheme="minorHAnsi"/>
              </w:rPr>
              <w:t xml:space="preserve"> ar trebui să adopte o structură ierarhică.</w:t>
            </w:r>
          </w:p>
          <w:p w14:paraId="7631CEEC"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Numărul nivelurilor de afișare din </w:t>
            </w:r>
            <w:proofErr w:type="spellStart"/>
            <w:r w:rsidRPr="00133847">
              <w:rPr>
                <w:rFonts w:cstheme="minorHAnsi"/>
              </w:rPr>
              <w:t>HMI</w:t>
            </w:r>
            <w:proofErr w:type="spellEnd"/>
            <w:r w:rsidRPr="00133847">
              <w:rPr>
                <w:rFonts w:cstheme="minorHAnsi"/>
              </w:rPr>
              <w:t xml:space="preserve"> trebuie să fie limitat la cel mult cinci. Acest lucru este pentru a minimiza complexitatea și dispunerea sistemului de afișare. Un exemplu de structură de afișare </w:t>
            </w:r>
            <w:proofErr w:type="spellStart"/>
            <w:r w:rsidRPr="00133847">
              <w:rPr>
                <w:rFonts w:cstheme="minorHAnsi"/>
              </w:rPr>
              <w:t>HMI</w:t>
            </w:r>
            <w:proofErr w:type="spellEnd"/>
            <w:r w:rsidRPr="00133847">
              <w:rPr>
                <w:rFonts w:cstheme="minorHAnsi"/>
              </w:rPr>
              <w:t xml:space="preserve"> este detaliat în figura de mai jos.</w:t>
            </w:r>
          </w:p>
          <w:p w14:paraId="6FDC1E64" w14:textId="77777777" w:rsidR="00740A4B" w:rsidRPr="00133847" w:rsidRDefault="00740A4B" w:rsidP="00740A4B">
            <w:pPr>
              <w:pStyle w:val="ListParagraph"/>
              <w:numPr>
                <w:ilvl w:val="0"/>
                <w:numId w:val="119"/>
              </w:numPr>
              <w:spacing w:beforeLines="80" w:before="192" w:afterLines="40" w:after="96" w:line="276" w:lineRule="auto"/>
              <w:jc w:val="both"/>
              <w:rPr>
                <w:rFonts w:cstheme="minorHAnsi"/>
              </w:rPr>
            </w:pPr>
            <w:r w:rsidRPr="00133847">
              <w:rPr>
                <w:rFonts w:cstheme="minorHAnsi"/>
              </w:rPr>
              <w:t>Afișare generală: o prezentare generală a fabricii de proces cu legături către sistemul de proces</w:t>
            </w:r>
          </w:p>
          <w:p w14:paraId="6A86E513" w14:textId="77777777" w:rsidR="00740A4B" w:rsidRPr="00133847" w:rsidRDefault="00740A4B" w:rsidP="00740A4B">
            <w:pPr>
              <w:pStyle w:val="ListParagraph"/>
              <w:numPr>
                <w:ilvl w:val="0"/>
                <w:numId w:val="119"/>
              </w:numPr>
              <w:spacing w:beforeLines="80" w:before="192" w:afterLines="40" w:after="96" w:line="276" w:lineRule="auto"/>
              <w:jc w:val="both"/>
              <w:rPr>
                <w:rFonts w:cstheme="minorHAnsi"/>
              </w:rPr>
            </w:pPr>
            <w:r w:rsidRPr="00133847">
              <w:rPr>
                <w:rFonts w:cstheme="minorHAnsi"/>
              </w:rPr>
              <w:t>Nivel primar: Prezentare generală a sistemelor de proces</w:t>
            </w:r>
          </w:p>
          <w:p w14:paraId="540F08C1" w14:textId="77777777" w:rsidR="00740A4B" w:rsidRPr="00133847" w:rsidRDefault="00740A4B" w:rsidP="00740A4B">
            <w:pPr>
              <w:pStyle w:val="ListParagraph"/>
              <w:numPr>
                <w:ilvl w:val="0"/>
                <w:numId w:val="119"/>
              </w:numPr>
              <w:spacing w:beforeLines="80" w:before="192" w:afterLines="40" w:after="96" w:line="276" w:lineRule="auto"/>
              <w:jc w:val="both"/>
              <w:rPr>
                <w:rFonts w:cstheme="minorHAnsi"/>
              </w:rPr>
            </w:pPr>
            <w:r w:rsidRPr="00133847">
              <w:rPr>
                <w:rFonts w:cstheme="minorHAnsi"/>
              </w:rPr>
              <w:t>Nivel secundar: Acest nivel este utilizat în mod normal pentru operarea normală a procesului.</w:t>
            </w:r>
          </w:p>
          <w:p w14:paraId="5FCFC1CF" w14:textId="77777777" w:rsidR="00740A4B" w:rsidRPr="00133847" w:rsidRDefault="00740A4B" w:rsidP="00740A4B">
            <w:pPr>
              <w:pStyle w:val="ListParagraph"/>
              <w:numPr>
                <w:ilvl w:val="0"/>
                <w:numId w:val="119"/>
              </w:numPr>
              <w:spacing w:beforeLines="80" w:before="192" w:afterLines="40" w:after="96" w:line="276" w:lineRule="auto"/>
              <w:jc w:val="both"/>
              <w:rPr>
                <w:rFonts w:cstheme="minorHAnsi"/>
              </w:rPr>
            </w:pPr>
            <w:r w:rsidRPr="00133847">
              <w:rPr>
                <w:rFonts w:cstheme="minorHAnsi"/>
              </w:rPr>
              <w:t>Nivel terțiar: oferă detalii despre echipamentele de proces</w:t>
            </w:r>
          </w:p>
          <w:p w14:paraId="404AF90B" w14:textId="77777777" w:rsidR="00740A4B" w:rsidRPr="00133847" w:rsidRDefault="00740A4B" w:rsidP="00740A4B">
            <w:pPr>
              <w:pStyle w:val="ListParagraph"/>
              <w:numPr>
                <w:ilvl w:val="0"/>
                <w:numId w:val="119"/>
              </w:numPr>
              <w:spacing w:beforeLines="80" w:before="192" w:afterLines="40" w:after="96" w:line="276" w:lineRule="auto"/>
              <w:jc w:val="both"/>
              <w:rPr>
                <w:rFonts w:cstheme="minorHAnsi"/>
              </w:rPr>
            </w:pPr>
            <w:r w:rsidRPr="00133847">
              <w:rPr>
                <w:rFonts w:cstheme="minorHAnsi"/>
              </w:rPr>
              <w:t>Afișaje de detalii de grup: Oferă detalii despre numerele de etichete, parametrii de reglare, tendințe, rapoarte etc.</w:t>
            </w:r>
          </w:p>
          <w:p w14:paraId="1740E27B"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Structura </w:t>
            </w:r>
            <w:proofErr w:type="spellStart"/>
            <w:r w:rsidRPr="00133847">
              <w:rPr>
                <w:rFonts w:cstheme="minorHAnsi"/>
              </w:rPr>
              <w:t>HMI</w:t>
            </w:r>
            <w:proofErr w:type="spellEnd"/>
            <w:r w:rsidRPr="00133847">
              <w:rPr>
                <w:rFonts w:cstheme="minorHAnsi"/>
              </w:rPr>
              <w:t xml:space="preserve"> va consta dintr-un tip grafic de ansamblu care poate fi utilizat pentru a vizualiza anumite zone ale procesului și echipamentelor de proces. Alte niveluri de detaliu, cum ar fi trenurile de proces și datele specifice echipamentelor, pot fi accesate din graficul de prezentare generală prin afișajele de nivel inferior.</w:t>
            </w:r>
          </w:p>
          <w:p w14:paraId="2F3D471A"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Trebuie prevăzute afișaje dedicate pentru monitorizarea logicii sistemului de siguranță și a sistemului de incendiu și gaz. Sistemul de incendiu și gaz trebuie să utilizeze schemele zonei de proces cu detectoarele/amortizoarele și dispozitivele de teren reprezentate în pozițiile lor instalate, arătând zona.</w:t>
            </w:r>
          </w:p>
          <w:p w14:paraId="5CDD6FAF"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Afișajele </w:t>
            </w:r>
            <w:proofErr w:type="spellStart"/>
            <w:r w:rsidRPr="00133847">
              <w:rPr>
                <w:rFonts w:cstheme="minorHAnsi"/>
              </w:rPr>
              <w:t>HMI</w:t>
            </w:r>
            <w:proofErr w:type="spellEnd"/>
            <w:r w:rsidRPr="00133847">
              <w:rPr>
                <w:rFonts w:cstheme="minorHAnsi"/>
              </w:rPr>
              <w:t xml:space="preserve"> trebuie să fie reprezentative: scheme, variabile de proces live, culori operator pentru a vizualiza și controla procesul.</w:t>
            </w:r>
          </w:p>
          <w:p w14:paraId="3612721A"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Echipamentele și animațiile ar trebui utilizate pentru a sprijini afișajul </w:t>
            </w:r>
            <w:proofErr w:type="spellStart"/>
            <w:r w:rsidRPr="00133847">
              <w:rPr>
                <w:rFonts w:cstheme="minorHAnsi"/>
              </w:rPr>
              <w:t>HMI</w:t>
            </w:r>
            <w:proofErr w:type="spellEnd"/>
            <w:r w:rsidRPr="00133847">
              <w:rPr>
                <w:rFonts w:cstheme="minorHAnsi"/>
              </w:rPr>
              <w:t xml:space="preserve"> care va fi aranjat astfel încât operatorul să poată trece cu ușurință de la un afișaj la altul.</w:t>
            </w:r>
          </w:p>
          <w:p w14:paraId="7CB02E00" w14:textId="77777777" w:rsidR="00740A4B" w:rsidRPr="00133847" w:rsidRDefault="00740A4B" w:rsidP="00740A4B">
            <w:pPr>
              <w:spacing w:beforeLines="80" w:before="192" w:afterLines="40" w:after="96" w:line="276" w:lineRule="auto"/>
              <w:jc w:val="both"/>
              <w:rPr>
                <w:rFonts w:cstheme="minorHAnsi"/>
              </w:rPr>
            </w:pPr>
            <w:proofErr w:type="spellStart"/>
            <w:r w:rsidRPr="00133847">
              <w:rPr>
                <w:rFonts w:cstheme="minorHAnsi"/>
              </w:rPr>
              <w:t>HMI-ul</w:t>
            </w:r>
            <w:proofErr w:type="spellEnd"/>
            <w:r w:rsidRPr="00133847">
              <w:rPr>
                <w:rFonts w:cstheme="minorHAnsi"/>
              </w:rPr>
              <w:t xml:space="preserve"> va permite navigația între nivelurile de afișare și accesul între afișajele de pe același nivel. Afișajele de alarmă și alte afișaje critice trebuie să fie accesibile de la fiecare nivel de afișare. Taste funcționale </w:t>
            </w:r>
            <w:r w:rsidRPr="00133847">
              <w:rPr>
                <w:rFonts w:cstheme="minorHAnsi"/>
              </w:rPr>
              <w:lastRenderedPageBreak/>
              <w:t>configurabile de utilizator vor fi furnizate pentru a permite operatorului să evalueze rapid afișajele utilizate în mod obișnuit.</w:t>
            </w:r>
          </w:p>
          <w:p w14:paraId="0DE1BF0C"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În cazul în care tastele funcționale sunt utilizate pentru funcționarea sistemului, cum ar fi suprascrierea pornirii, conformarea secundară de inițiere a secvenței, este necesară confirmarea Da/Nu pentru a preveni loviturile accidentale ale tastelor.</w:t>
            </w:r>
          </w:p>
          <w:p w14:paraId="286AEB61"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În fiecare zi vor fi furnizate facilități pentru </w:t>
            </w:r>
            <w:proofErr w:type="spellStart"/>
            <w:r w:rsidRPr="00133847">
              <w:rPr>
                <w:rFonts w:cstheme="minorHAnsi"/>
              </w:rPr>
              <w:t>backupul</w:t>
            </w:r>
            <w:proofErr w:type="spellEnd"/>
            <w:r w:rsidRPr="00133847">
              <w:rPr>
                <w:rFonts w:cstheme="minorHAnsi"/>
              </w:rPr>
              <w:t xml:space="preserve"> software-ului și al bazei de date și al setărilor </w:t>
            </w:r>
            <w:proofErr w:type="spellStart"/>
            <w:r w:rsidRPr="00133847">
              <w:rPr>
                <w:rFonts w:cstheme="minorHAnsi"/>
              </w:rPr>
              <w:t>DCS</w:t>
            </w:r>
            <w:proofErr w:type="spellEnd"/>
            <w:r w:rsidRPr="00133847">
              <w:rPr>
                <w:rFonts w:cstheme="minorHAnsi"/>
              </w:rPr>
              <w:t>.</w:t>
            </w:r>
          </w:p>
          <w:p w14:paraId="28D4AEAC"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 xml:space="preserve">Alarme </w:t>
            </w:r>
            <w:proofErr w:type="spellStart"/>
            <w:r w:rsidRPr="00133847">
              <w:rPr>
                <w:rFonts w:cstheme="minorHAnsi"/>
              </w:rPr>
              <w:t>DCS</w:t>
            </w:r>
            <w:proofErr w:type="spellEnd"/>
            <w:r w:rsidRPr="00133847">
              <w:rPr>
                <w:rFonts w:cstheme="minorHAnsi"/>
              </w:rPr>
              <w:t>, Sistem</w:t>
            </w:r>
          </w:p>
          <w:p w14:paraId="023DCC70"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Prezentare generală Procesul de alarmă a zonei peste logică</w:t>
            </w:r>
          </w:p>
          <w:p w14:paraId="17D890E6"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Afișare Prezentare general - Rezumat</w:t>
            </w:r>
          </w:p>
          <w:p w14:paraId="6A3B8179"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Zona de proces primară -Nivel specific sistemului</w:t>
            </w:r>
          </w:p>
          <w:p w14:paraId="07E2FF76"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Proces secundar -Nivele de afișaj</w:t>
            </w:r>
          </w:p>
          <w:p w14:paraId="2A6F190D" w14:textId="77777777" w:rsidR="00740A4B" w:rsidRPr="00133847" w:rsidRDefault="00740A4B" w:rsidP="00740A4B">
            <w:pPr>
              <w:pStyle w:val="ListParagraph"/>
              <w:numPr>
                <w:ilvl w:val="0"/>
                <w:numId w:val="120"/>
              </w:numPr>
              <w:spacing w:beforeLines="80" w:before="192" w:afterLines="40" w:after="96" w:line="276" w:lineRule="auto"/>
              <w:jc w:val="both"/>
              <w:rPr>
                <w:rFonts w:cstheme="minorHAnsi"/>
              </w:rPr>
            </w:pPr>
            <w:r w:rsidRPr="00133847">
              <w:rPr>
                <w:rFonts w:cstheme="minorHAnsi"/>
              </w:rPr>
              <w:t>Logică pentru echipament terțiar -Stare detalii nivel stare</w:t>
            </w:r>
          </w:p>
          <w:p w14:paraId="7DC35E93" w14:textId="51A96D57" w:rsidR="00B74C82" w:rsidRPr="00133847" w:rsidRDefault="00740A4B" w:rsidP="00EA1B28">
            <w:pPr>
              <w:pStyle w:val="ListParagraph"/>
              <w:numPr>
                <w:ilvl w:val="0"/>
                <w:numId w:val="120"/>
              </w:numPr>
              <w:spacing w:beforeLines="80" w:before="192" w:afterLines="40" w:after="96" w:line="276" w:lineRule="auto"/>
              <w:jc w:val="both"/>
              <w:rPr>
                <w:rFonts w:cstheme="minorHAnsi"/>
              </w:rPr>
            </w:pPr>
            <w:r w:rsidRPr="00133847">
              <w:rPr>
                <w:rFonts w:cstheme="minorHAnsi"/>
              </w:rPr>
              <w:t>Sistem de sistem de detaliere grup / etichetă -Detalii Stare tendințe</w:t>
            </w:r>
          </w:p>
        </w:tc>
        <w:tc>
          <w:tcPr>
            <w:tcW w:w="2806" w:type="dxa"/>
          </w:tcPr>
          <w:p w14:paraId="4B1017A6" w14:textId="77777777" w:rsidR="00B74C82" w:rsidRPr="00133847" w:rsidRDefault="00B74C82" w:rsidP="0047697D">
            <w:pPr>
              <w:autoSpaceDE w:val="0"/>
              <w:autoSpaceDN w:val="0"/>
              <w:adjustRightInd w:val="0"/>
              <w:spacing w:before="120"/>
              <w:jc w:val="both"/>
              <w:rPr>
                <w:rFonts w:cstheme="minorHAnsi"/>
                <w:bCs/>
              </w:rPr>
            </w:pPr>
          </w:p>
        </w:tc>
      </w:tr>
      <w:tr w:rsidR="00855EB5" w:rsidRPr="00133847" w14:paraId="121A3E7B" w14:textId="77777777" w:rsidTr="00BA6753">
        <w:trPr>
          <w:jc w:val="center"/>
        </w:trPr>
        <w:tc>
          <w:tcPr>
            <w:tcW w:w="510" w:type="dxa"/>
          </w:tcPr>
          <w:p w14:paraId="481F0F8A" w14:textId="77777777" w:rsidR="00855EB5" w:rsidRPr="00133847" w:rsidRDefault="00855EB5"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659CFC2" w14:textId="77777777" w:rsidR="00855EB5" w:rsidRPr="00133847" w:rsidRDefault="00855EB5" w:rsidP="00740A4B">
            <w:pPr>
              <w:spacing w:beforeLines="80" w:before="192" w:afterLines="40" w:after="96" w:line="276" w:lineRule="auto"/>
              <w:jc w:val="both"/>
              <w:rPr>
                <w:rFonts w:cstheme="minorHAnsi"/>
                <w:i/>
                <w:iCs/>
                <w:u w:val="single"/>
              </w:rPr>
            </w:pPr>
            <w:r w:rsidRPr="00133847">
              <w:rPr>
                <w:noProof/>
              </w:rPr>
              <w:drawing>
                <wp:inline distT="0" distB="0" distL="0" distR="0" wp14:anchorId="6BF1A886" wp14:editId="30DB007C">
                  <wp:extent cx="4065307" cy="4163926"/>
                  <wp:effectExtent l="19050" t="19050" r="11430" b="27305"/>
                  <wp:docPr id="1005348344"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48344" name="Picture 1" descr="A screenshot of a computer screen&#10;&#10;Description automatically generated"/>
                          <pic:cNvPicPr/>
                        </pic:nvPicPr>
                        <pic:blipFill>
                          <a:blip r:embed="rId15"/>
                          <a:stretch>
                            <a:fillRect/>
                          </a:stretch>
                        </pic:blipFill>
                        <pic:spPr>
                          <a:xfrm>
                            <a:off x="0" y="0"/>
                            <a:ext cx="4081758" cy="4180776"/>
                          </a:xfrm>
                          <a:prstGeom prst="rect">
                            <a:avLst/>
                          </a:prstGeom>
                          <a:ln w="19050">
                            <a:solidFill>
                              <a:srgbClr val="FFC000"/>
                            </a:solidFill>
                          </a:ln>
                        </pic:spPr>
                      </pic:pic>
                    </a:graphicData>
                  </a:graphic>
                </wp:inline>
              </w:drawing>
            </w:r>
          </w:p>
          <w:p w14:paraId="6AA403D0" w14:textId="5C7F298B" w:rsidR="00855EB5" w:rsidRPr="00133847" w:rsidRDefault="00855EB5" w:rsidP="00855EB5">
            <w:pPr>
              <w:spacing w:beforeLines="80" w:before="192" w:afterLines="40" w:after="96" w:line="276" w:lineRule="auto"/>
              <w:ind w:firstLine="720"/>
              <w:jc w:val="both"/>
              <w:rPr>
                <w:rFonts w:cstheme="minorHAnsi"/>
                <w:szCs w:val="24"/>
              </w:rPr>
            </w:pPr>
            <w:r w:rsidRPr="00133847">
              <w:rPr>
                <w:rFonts w:cstheme="minorHAnsi"/>
                <w:szCs w:val="24"/>
              </w:rPr>
              <w:t xml:space="preserve">Figura 1 - Exemplu de structură de afișare </w:t>
            </w:r>
            <w:proofErr w:type="spellStart"/>
            <w:r w:rsidRPr="00133847">
              <w:rPr>
                <w:rFonts w:cstheme="minorHAnsi"/>
                <w:szCs w:val="24"/>
              </w:rPr>
              <w:t>HMI</w:t>
            </w:r>
            <w:proofErr w:type="spellEnd"/>
          </w:p>
        </w:tc>
        <w:tc>
          <w:tcPr>
            <w:tcW w:w="2806" w:type="dxa"/>
          </w:tcPr>
          <w:p w14:paraId="313324DF" w14:textId="77777777" w:rsidR="00855EB5" w:rsidRPr="00133847" w:rsidRDefault="00855EB5" w:rsidP="0047697D">
            <w:pPr>
              <w:autoSpaceDE w:val="0"/>
              <w:autoSpaceDN w:val="0"/>
              <w:adjustRightInd w:val="0"/>
              <w:spacing w:before="120"/>
              <w:jc w:val="both"/>
              <w:rPr>
                <w:rFonts w:cstheme="minorHAnsi"/>
                <w:bCs/>
              </w:rPr>
            </w:pPr>
          </w:p>
        </w:tc>
      </w:tr>
      <w:tr w:rsidR="00B74C82" w:rsidRPr="00133847" w14:paraId="1D6191FD" w14:textId="77777777" w:rsidTr="00BA6753">
        <w:trPr>
          <w:jc w:val="center"/>
        </w:trPr>
        <w:tc>
          <w:tcPr>
            <w:tcW w:w="510" w:type="dxa"/>
          </w:tcPr>
          <w:p w14:paraId="47651CA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BD489B4"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 xml:space="preserve">Afișaje </w:t>
            </w:r>
            <w:proofErr w:type="spellStart"/>
            <w:r w:rsidRPr="00133847">
              <w:rPr>
                <w:rFonts w:cstheme="minorHAnsi"/>
                <w:i/>
                <w:iCs/>
                <w:u w:val="single"/>
              </w:rPr>
              <w:t>HMI</w:t>
            </w:r>
            <w:proofErr w:type="spellEnd"/>
          </w:p>
          <w:p w14:paraId="0D0904F1" w14:textId="5E660950" w:rsidR="00B74C82" w:rsidRPr="00133847" w:rsidRDefault="00740A4B" w:rsidP="00EA1B28">
            <w:pPr>
              <w:spacing w:beforeLines="80" w:before="192" w:afterLines="40" w:after="96" w:line="276" w:lineRule="auto"/>
              <w:jc w:val="both"/>
              <w:rPr>
                <w:rFonts w:cstheme="minorHAnsi"/>
              </w:rPr>
            </w:pPr>
            <w:r w:rsidRPr="00133847">
              <w:rPr>
                <w:rFonts w:cstheme="minorHAnsi"/>
              </w:rPr>
              <w:lastRenderedPageBreak/>
              <w:t>Afișajele grafice trebuie să fie proiectate astfel încât să fie cât mai clare și cât mai lipsite de ambiguități. Pentru a evita încărcarea excesivă a operatorului cu informații și pentru a menține timpii de reîmprospătare a afișajului la minimum, afișajele ar trebui să aibă maximum 50 de puncte de date live.</w:t>
            </w:r>
          </w:p>
        </w:tc>
        <w:tc>
          <w:tcPr>
            <w:tcW w:w="2806" w:type="dxa"/>
          </w:tcPr>
          <w:p w14:paraId="2E0F55F6"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254F423" w14:textId="77777777" w:rsidTr="00BA6753">
        <w:trPr>
          <w:jc w:val="center"/>
        </w:trPr>
        <w:tc>
          <w:tcPr>
            <w:tcW w:w="510" w:type="dxa"/>
          </w:tcPr>
          <w:p w14:paraId="5439115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A392036"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Securitate</w:t>
            </w:r>
          </w:p>
          <w:p w14:paraId="3C957EF3" w14:textId="77777777" w:rsidR="00740A4B" w:rsidRPr="00133847" w:rsidRDefault="00740A4B" w:rsidP="00740A4B">
            <w:pPr>
              <w:spacing w:beforeLines="80" w:before="192" w:afterLines="40" w:after="96" w:line="276" w:lineRule="auto"/>
              <w:jc w:val="both"/>
              <w:rPr>
                <w:rFonts w:cstheme="minorHAnsi"/>
              </w:rPr>
            </w:pPr>
            <w:proofErr w:type="spellStart"/>
            <w:r w:rsidRPr="00133847">
              <w:rPr>
                <w:rFonts w:cstheme="minorHAnsi"/>
              </w:rPr>
              <w:t>HMI</w:t>
            </w:r>
            <w:proofErr w:type="spellEnd"/>
            <w:r w:rsidRPr="00133847">
              <w:rPr>
                <w:rFonts w:cstheme="minorHAnsi"/>
              </w:rPr>
              <w:t xml:space="preserve"> trebuie să aibă facilități de securitate concepute pentru a minimiza apariția greșelilor operaționale și a modificărilor neautorizate. Nivelurile de acces vor fi furnizate pentru fiecare tip de utilizator și controlate prin parole sau blocări de chei. Nivelurile de acces pot diferi între tipurile de utilizatori, în funcție de natura procesului și funcțiile </w:t>
            </w:r>
            <w:proofErr w:type="spellStart"/>
            <w:r w:rsidRPr="00133847">
              <w:rPr>
                <w:rFonts w:cstheme="minorHAnsi"/>
              </w:rPr>
              <w:t>HMI</w:t>
            </w:r>
            <w:proofErr w:type="spellEnd"/>
            <w:r w:rsidRPr="00133847">
              <w:rPr>
                <w:rFonts w:cstheme="minorHAnsi"/>
              </w:rPr>
              <w:t>.</w:t>
            </w:r>
          </w:p>
          <w:p w14:paraId="4E34071E"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Modificările </w:t>
            </w:r>
            <w:proofErr w:type="spellStart"/>
            <w:r w:rsidRPr="00133847">
              <w:rPr>
                <w:rFonts w:cstheme="minorHAnsi"/>
              </w:rPr>
              <w:t>HMI</w:t>
            </w:r>
            <w:proofErr w:type="spellEnd"/>
            <w:r w:rsidRPr="00133847">
              <w:rPr>
                <w:rFonts w:cstheme="minorHAnsi"/>
              </w:rPr>
              <w:t xml:space="preserve"> ar trebui să fie permise numai de către utilizatorii de tip inginer de sistem.</w:t>
            </w:r>
          </w:p>
          <w:p w14:paraId="2C5B18D7" w14:textId="7B686E2D" w:rsidR="00B74C82" w:rsidRPr="00133847" w:rsidRDefault="00740A4B" w:rsidP="00EA1B28">
            <w:pPr>
              <w:spacing w:beforeLines="80" w:before="192" w:afterLines="40" w:after="96" w:line="276" w:lineRule="auto"/>
              <w:jc w:val="both"/>
              <w:rPr>
                <w:rFonts w:cstheme="minorHAnsi"/>
              </w:rPr>
            </w:pPr>
            <w:r w:rsidRPr="00133847">
              <w:rPr>
                <w:rFonts w:cstheme="minorHAnsi"/>
              </w:rPr>
              <w:t xml:space="preserve">Pentru interfețele </w:t>
            </w:r>
            <w:proofErr w:type="spellStart"/>
            <w:r w:rsidRPr="00133847">
              <w:rPr>
                <w:rFonts w:cstheme="minorHAnsi"/>
              </w:rPr>
              <w:t>HMI</w:t>
            </w:r>
            <w:proofErr w:type="spellEnd"/>
            <w:r w:rsidRPr="00133847">
              <w:rPr>
                <w:rFonts w:cstheme="minorHAnsi"/>
              </w:rPr>
              <w:t xml:space="preserve"> care nu sunt localizate direct în </w:t>
            </w:r>
            <w:proofErr w:type="spellStart"/>
            <w:r w:rsidRPr="00133847">
              <w:rPr>
                <w:rFonts w:cstheme="minorHAnsi"/>
              </w:rPr>
              <w:t>LCR</w:t>
            </w:r>
            <w:proofErr w:type="spellEnd"/>
            <w:r w:rsidRPr="00133847">
              <w:rPr>
                <w:rFonts w:cstheme="minorHAnsi"/>
              </w:rPr>
              <w:t>, ar trebui prevăzute facilități suplimentare de securitate, cum ar fi firewall-urile, accesul numai la citire și alte caracteristici de securitate.</w:t>
            </w:r>
          </w:p>
        </w:tc>
        <w:tc>
          <w:tcPr>
            <w:tcW w:w="2806" w:type="dxa"/>
          </w:tcPr>
          <w:p w14:paraId="3DD4A89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4E88197" w14:textId="77777777" w:rsidTr="00BA6753">
        <w:trPr>
          <w:jc w:val="center"/>
        </w:trPr>
        <w:tc>
          <w:tcPr>
            <w:tcW w:w="510" w:type="dxa"/>
          </w:tcPr>
          <w:p w14:paraId="3A6254A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7E932AB"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Cerințe de manipulare a alarmelor</w:t>
            </w:r>
          </w:p>
          <w:p w14:paraId="084990C8"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Imprimantele vor fi utilizate numai pentru a înregistra date de alarmă și evenimente pentru instalațiile cu mai puțin de 100 de variabile I/O.</w:t>
            </w:r>
          </w:p>
          <w:p w14:paraId="09440726"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Toate datele de alarmă și eveniment trebuie colectate și stocate în format electronic pentru o perioadă de minimum 6 luni.</w:t>
            </w:r>
          </w:p>
          <w:p w14:paraId="69575C25" w14:textId="7903D359" w:rsidR="00B74C82" w:rsidRPr="00133847" w:rsidRDefault="00740A4B" w:rsidP="00EA1B28">
            <w:pPr>
              <w:spacing w:beforeLines="80" w:before="192" w:afterLines="40" w:after="96" w:line="276" w:lineRule="auto"/>
              <w:jc w:val="both"/>
              <w:rPr>
                <w:rFonts w:cstheme="minorHAnsi"/>
              </w:rPr>
            </w:pPr>
            <w:r w:rsidRPr="00133847">
              <w:rPr>
                <w:rFonts w:cstheme="minorHAnsi"/>
              </w:rPr>
              <w:t>Datele de alarmă și eveniment trebuie arhivate electronic la intervale periodice. Toate datele vor fi făcute zilnic pentru a le proteja de pierderile accidentale.</w:t>
            </w:r>
          </w:p>
        </w:tc>
        <w:tc>
          <w:tcPr>
            <w:tcW w:w="2806" w:type="dxa"/>
          </w:tcPr>
          <w:p w14:paraId="5776D57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2057755" w14:textId="77777777" w:rsidTr="00BA6753">
        <w:trPr>
          <w:jc w:val="center"/>
        </w:trPr>
        <w:tc>
          <w:tcPr>
            <w:tcW w:w="510" w:type="dxa"/>
          </w:tcPr>
          <w:p w14:paraId="755B377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CA363DF"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Proiectarea alarmelor</w:t>
            </w:r>
          </w:p>
          <w:p w14:paraId="533B5B52"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 xml:space="preserve">Proiectarea părților de alarmă ale </w:t>
            </w:r>
            <w:proofErr w:type="spellStart"/>
            <w:r w:rsidRPr="00133847">
              <w:rPr>
                <w:rFonts w:cstheme="minorHAnsi"/>
              </w:rPr>
              <w:t>DCS</w:t>
            </w:r>
            <w:proofErr w:type="spellEnd"/>
            <w:r w:rsidRPr="00133847">
              <w:rPr>
                <w:rFonts w:cstheme="minorHAnsi"/>
              </w:rPr>
              <w:t xml:space="preserve">-ului va face trimitere la cerințele detaliate în Publicația </w:t>
            </w:r>
            <w:proofErr w:type="spellStart"/>
            <w:r w:rsidRPr="00133847">
              <w:rPr>
                <w:rFonts w:cstheme="minorHAnsi"/>
              </w:rPr>
              <w:t>EEMUA</w:t>
            </w:r>
            <w:proofErr w:type="spellEnd"/>
            <w:r w:rsidRPr="00133847">
              <w:rPr>
                <w:rFonts w:cstheme="minorHAnsi"/>
              </w:rPr>
              <w:t xml:space="preserve"> nr. 191 - Sisteme de alarmă - Ghid pentru proiectare, gestionare și achiziții.</w:t>
            </w:r>
          </w:p>
          <w:p w14:paraId="272B35A1"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Scopul unui sistem de alarmă este de a direcționa Operatorul către condițiile instalației care necesită evaluare sau acțiune în timp util. Fiecare alarmă ar trebui:</w:t>
            </w:r>
          </w:p>
          <w:p w14:paraId="3FB516FD" w14:textId="77777777" w:rsidR="00740A4B" w:rsidRPr="00133847" w:rsidRDefault="00740A4B" w:rsidP="00740A4B">
            <w:pPr>
              <w:pStyle w:val="ListParagraph"/>
              <w:numPr>
                <w:ilvl w:val="0"/>
                <w:numId w:val="121"/>
              </w:numPr>
              <w:spacing w:beforeLines="80" w:before="192" w:afterLines="40" w:after="96" w:line="276" w:lineRule="auto"/>
              <w:jc w:val="both"/>
              <w:rPr>
                <w:rFonts w:cstheme="minorHAnsi"/>
              </w:rPr>
            </w:pPr>
            <w:r w:rsidRPr="00133847">
              <w:rPr>
                <w:rFonts w:cstheme="minorHAnsi"/>
              </w:rPr>
              <w:t>alertă și ghidare;</w:t>
            </w:r>
          </w:p>
          <w:p w14:paraId="213FB5EA" w14:textId="77777777" w:rsidR="00740A4B" w:rsidRPr="00133847" w:rsidRDefault="00740A4B" w:rsidP="00740A4B">
            <w:pPr>
              <w:pStyle w:val="ListParagraph"/>
              <w:numPr>
                <w:ilvl w:val="0"/>
                <w:numId w:val="121"/>
              </w:numPr>
              <w:spacing w:beforeLines="80" w:before="192" w:afterLines="40" w:after="96" w:line="276" w:lineRule="auto"/>
              <w:jc w:val="both"/>
              <w:rPr>
                <w:rFonts w:cstheme="minorHAnsi"/>
              </w:rPr>
            </w:pPr>
            <w:r w:rsidRPr="00133847">
              <w:rPr>
                <w:rFonts w:cstheme="minorHAnsi"/>
              </w:rPr>
              <w:t>să fie util și relevant;</w:t>
            </w:r>
          </w:p>
          <w:p w14:paraId="243288DB" w14:textId="77777777" w:rsidR="00740A4B" w:rsidRPr="00133847" w:rsidRDefault="00740A4B" w:rsidP="00740A4B">
            <w:pPr>
              <w:pStyle w:val="ListParagraph"/>
              <w:numPr>
                <w:ilvl w:val="0"/>
                <w:numId w:val="121"/>
              </w:numPr>
              <w:spacing w:beforeLines="80" w:before="192" w:afterLines="40" w:after="96" w:line="276" w:lineRule="auto"/>
              <w:jc w:val="both"/>
              <w:rPr>
                <w:rFonts w:cstheme="minorHAnsi"/>
              </w:rPr>
            </w:pPr>
            <w:r w:rsidRPr="00133847">
              <w:rPr>
                <w:rFonts w:cstheme="minorHAnsi"/>
              </w:rPr>
              <w:t>au un răspuns definit.</w:t>
            </w:r>
          </w:p>
          <w:p w14:paraId="476CE0CC" w14:textId="11667257" w:rsidR="00B74C82" w:rsidRPr="00133847" w:rsidRDefault="00740A4B" w:rsidP="00EA1B28">
            <w:pPr>
              <w:spacing w:beforeLines="80" w:before="192" w:afterLines="40" w:after="96" w:line="276" w:lineRule="auto"/>
              <w:jc w:val="both"/>
              <w:rPr>
                <w:rFonts w:cstheme="minorHAnsi"/>
              </w:rPr>
            </w:pPr>
            <w:r w:rsidRPr="00133847">
              <w:rPr>
                <w:rFonts w:cstheme="minorHAnsi"/>
              </w:rPr>
              <w:t>Trebuie dezvoltată o filozofie de alarmă pentru fiecare fază a instalației.</w:t>
            </w:r>
          </w:p>
        </w:tc>
        <w:tc>
          <w:tcPr>
            <w:tcW w:w="2806" w:type="dxa"/>
          </w:tcPr>
          <w:p w14:paraId="36F8CE0C"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E1E78F1" w14:textId="77777777" w:rsidTr="00BA6753">
        <w:trPr>
          <w:jc w:val="center"/>
        </w:trPr>
        <w:tc>
          <w:tcPr>
            <w:tcW w:w="510" w:type="dxa"/>
          </w:tcPr>
          <w:p w14:paraId="384302A6"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E564D1B"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Setări de alarmă și evenimente</w:t>
            </w:r>
          </w:p>
          <w:p w14:paraId="2FD8E924"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Setările de alarmă trebuie să fie setate la un nivel care să permită Operatorului suficient timp să reacționeze și să ia măsurile adecvate.</w:t>
            </w:r>
          </w:p>
          <w:p w14:paraId="2F74C5DF"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Trebuie avut grijă să nu confundați alarmele cu datele despre evenimente. Evenimentele pot necesita monitorizarea și pot influența acțiunea operatorului ca răspuns la alarme specifice. Datele despre eveniment trebuie să fie furnizate cu o listă de evenimente care trebuie să fie separată de listarea cu alarme.</w:t>
            </w:r>
          </w:p>
          <w:p w14:paraId="7DC963BB" w14:textId="53A707E9" w:rsidR="00B74C82" w:rsidRPr="00133847" w:rsidRDefault="00740A4B" w:rsidP="00EA1B28">
            <w:pPr>
              <w:spacing w:beforeLines="80" w:before="192" w:afterLines="40" w:after="96" w:line="276" w:lineRule="auto"/>
              <w:jc w:val="both"/>
              <w:rPr>
                <w:rFonts w:cstheme="minorHAnsi"/>
              </w:rPr>
            </w:pPr>
            <w:r w:rsidRPr="00133847">
              <w:rPr>
                <w:rFonts w:cstheme="minorHAnsi"/>
              </w:rPr>
              <w:t>Operatorul nu va putea confirma alarmele individuale fără a vizualiza mai întâi alarma care este confirmată.</w:t>
            </w:r>
          </w:p>
        </w:tc>
        <w:tc>
          <w:tcPr>
            <w:tcW w:w="2806" w:type="dxa"/>
          </w:tcPr>
          <w:p w14:paraId="3203FD7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AD0C38D" w14:textId="77777777" w:rsidTr="00BA6753">
        <w:trPr>
          <w:jc w:val="center"/>
        </w:trPr>
        <w:tc>
          <w:tcPr>
            <w:tcW w:w="510" w:type="dxa"/>
          </w:tcPr>
          <w:p w14:paraId="31F6E567"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1E0076A0"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Suprimarea alarmelor</w:t>
            </w:r>
          </w:p>
          <w:p w14:paraId="12D38F5A"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Alarmele pentru instrumente individuale pot fi „mascate”, însă această facilitate trebuie activată numai cu acces de securitate de tip suport tehnic.</w:t>
            </w:r>
          </w:p>
          <w:p w14:paraId="67CB7430" w14:textId="5AF6413E" w:rsidR="00B74C82" w:rsidRPr="00133847" w:rsidRDefault="00740A4B" w:rsidP="00EA1B28">
            <w:pPr>
              <w:spacing w:beforeLines="80" w:before="192" w:afterLines="40" w:after="96" w:line="276" w:lineRule="auto"/>
              <w:jc w:val="both"/>
              <w:rPr>
                <w:rFonts w:cstheme="minorHAnsi"/>
              </w:rPr>
            </w:pPr>
            <w:r w:rsidRPr="00133847">
              <w:rPr>
                <w:rFonts w:cstheme="minorHAnsi"/>
              </w:rPr>
              <w:t xml:space="preserve">O listă completă a alarmelor „mascate” va rămâne vizibilă pentru Operator, însă acestea nu vor fi înregistrate pe imprimanta de alarmă sau anunțate în </w:t>
            </w:r>
            <w:proofErr w:type="spellStart"/>
            <w:r w:rsidRPr="00133847">
              <w:rPr>
                <w:rFonts w:cstheme="minorHAnsi"/>
              </w:rPr>
              <w:t>HMI</w:t>
            </w:r>
            <w:proofErr w:type="spellEnd"/>
            <w:r w:rsidRPr="00133847">
              <w:rPr>
                <w:rFonts w:cstheme="minorHAnsi"/>
              </w:rPr>
              <w:t>.</w:t>
            </w:r>
          </w:p>
        </w:tc>
        <w:tc>
          <w:tcPr>
            <w:tcW w:w="2806" w:type="dxa"/>
          </w:tcPr>
          <w:p w14:paraId="0335322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B7CC0AC" w14:textId="77777777" w:rsidTr="00BA6753">
        <w:trPr>
          <w:jc w:val="center"/>
        </w:trPr>
        <w:tc>
          <w:tcPr>
            <w:tcW w:w="510" w:type="dxa"/>
          </w:tcPr>
          <w:p w14:paraId="0B31C89E"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4FC26E84"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Suprimarea activă a alarmelor / Alarmele de grup</w:t>
            </w:r>
          </w:p>
          <w:p w14:paraId="7116A7F9"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Tehnicile de procesare automată a alarmelor pot fi adoptate ca parte a strategiei de gestionare a alarmelor.</w:t>
            </w:r>
          </w:p>
          <w:p w14:paraId="0D36FC7D"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În condiții de avalanșă de alarmă, cauzate în mod normal de condiții de funcționare a fabricii , grupurile de alarme pot fi dezactivate automat sau grupate sub o alarmă comună pe un set de condiții predefinite.</w:t>
            </w:r>
          </w:p>
          <w:p w14:paraId="0FEA0A4D" w14:textId="54B76EB5" w:rsidR="00B74C82" w:rsidRPr="00133847" w:rsidRDefault="00740A4B" w:rsidP="00EA1B28">
            <w:pPr>
              <w:spacing w:beforeLines="80" w:before="192" w:afterLines="40" w:after="96" w:line="276" w:lineRule="auto"/>
              <w:jc w:val="both"/>
              <w:rPr>
                <w:rFonts w:cstheme="minorHAnsi"/>
              </w:rPr>
            </w:pPr>
            <w:r w:rsidRPr="00133847">
              <w:rPr>
                <w:rFonts w:cstheme="minorHAnsi"/>
              </w:rPr>
              <w:t>Operatorul trebuie să aibă facilitatea de a activa și dezactiva funcțiile active de suprimare a alarmelor și de grupare a alarmelor.</w:t>
            </w:r>
          </w:p>
        </w:tc>
        <w:tc>
          <w:tcPr>
            <w:tcW w:w="2806" w:type="dxa"/>
          </w:tcPr>
          <w:p w14:paraId="2099E89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7B99D715" w14:textId="77777777" w:rsidTr="00BA6753">
        <w:trPr>
          <w:jc w:val="center"/>
        </w:trPr>
        <w:tc>
          <w:tcPr>
            <w:tcW w:w="510" w:type="dxa"/>
          </w:tcPr>
          <w:p w14:paraId="1FCE290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528B331"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Alarme sonore</w:t>
            </w:r>
          </w:p>
          <w:p w14:paraId="056F0757" w14:textId="77777777" w:rsidR="00740A4B" w:rsidRPr="00133847" w:rsidRDefault="00740A4B" w:rsidP="00740A4B">
            <w:pPr>
              <w:spacing w:beforeLines="80" w:before="192" w:afterLines="40" w:after="96" w:line="276" w:lineRule="auto"/>
              <w:jc w:val="both"/>
              <w:rPr>
                <w:rFonts w:cstheme="minorHAnsi"/>
              </w:rPr>
            </w:pPr>
            <w:proofErr w:type="spellStart"/>
            <w:r w:rsidRPr="00133847">
              <w:rPr>
                <w:rFonts w:cstheme="minorHAnsi"/>
              </w:rPr>
              <w:t>HMI-ul</w:t>
            </w:r>
            <w:proofErr w:type="spellEnd"/>
            <w:r w:rsidRPr="00133847">
              <w:rPr>
                <w:rFonts w:cstheme="minorHAnsi"/>
              </w:rPr>
              <w:t xml:space="preserve"> trebuie să aibă facilitatea de a fi configurat pentru a emite diferite tonuri sonore corespunzătoare priorităților de alarmă și tipurilor de alarmă.</w:t>
            </w:r>
          </w:p>
          <w:p w14:paraId="0F79525A"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Volumul anunțării alarmei trebuie să fie reglabil de către Operator. Volumul alarmei trebuie să aibă o setare minimă peste zgomotul ambiental minim al camerei.</w:t>
            </w:r>
          </w:p>
          <w:p w14:paraId="3C58ED95"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Trebuie prevăzute facilități de securitate pentru a preveni modificările neautorizate ale tonurilor de alarmă și ale setărilor de volum.</w:t>
            </w:r>
          </w:p>
          <w:p w14:paraId="3A9F5162"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lastRenderedPageBreak/>
              <w:t>Se vor utiliza diferite tonuri sonore pentru a distinge alarmele sistemului de siguranță, alarmele de incendiu și de gaz și procesarea alarmelor.</w:t>
            </w:r>
          </w:p>
          <w:p w14:paraId="4309DD52" w14:textId="65A7EE42" w:rsidR="00B74C82" w:rsidRPr="00133847" w:rsidRDefault="00740A4B" w:rsidP="00EA1B28">
            <w:pPr>
              <w:spacing w:beforeLines="80" w:before="192" w:afterLines="40" w:after="96" w:line="276" w:lineRule="auto"/>
              <w:jc w:val="both"/>
              <w:rPr>
                <w:rFonts w:cstheme="minorHAnsi"/>
              </w:rPr>
            </w:pPr>
            <w:proofErr w:type="spellStart"/>
            <w:r w:rsidRPr="00133847">
              <w:rPr>
                <w:rFonts w:cstheme="minorHAnsi"/>
              </w:rPr>
              <w:t>HMI-ul</w:t>
            </w:r>
            <w:proofErr w:type="spellEnd"/>
            <w:r w:rsidRPr="00133847">
              <w:rPr>
                <w:rFonts w:cstheme="minorHAnsi"/>
              </w:rPr>
              <w:t xml:space="preserve"> nu trebuie montat în zone zgomotoase, cu toate acestea, atunci când acest lucru nu este posibil, local pentru </w:t>
            </w:r>
            <w:proofErr w:type="spellStart"/>
            <w:r w:rsidRPr="00133847">
              <w:rPr>
                <w:rFonts w:cstheme="minorHAnsi"/>
              </w:rPr>
              <w:t>HMI</w:t>
            </w:r>
            <w:proofErr w:type="spellEnd"/>
            <w:r w:rsidRPr="00133847">
              <w:rPr>
                <w:rFonts w:cstheme="minorHAnsi"/>
              </w:rPr>
              <w:t>, trebuie să fie prevăzute pentru fiecare nivel de alarmă. Acești indicatori de alarmă vor avea o culoare diferită pentru fiecare nivel de alarmă și vor clipi până când alarma a fost acceptată, iar indicatorul va trece la o stare stabilă.</w:t>
            </w:r>
          </w:p>
        </w:tc>
        <w:tc>
          <w:tcPr>
            <w:tcW w:w="2806" w:type="dxa"/>
          </w:tcPr>
          <w:p w14:paraId="6C7C677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195D00C4" w14:textId="77777777" w:rsidTr="00BA6753">
        <w:trPr>
          <w:jc w:val="center"/>
        </w:trPr>
        <w:tc>
          <w:tcPr>
            <w:tcW w:w="510" w:type="dxa"/>
          </w:tcPr>
          <w:p w14:paraId="50C3739B"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E7AE18F" w14:textId="77777777" w:rsidR="00740A4B" w:rsidRPr="00133847" w:rsidRDefault="00740A4B" w:rsidP="00740A4B">
            <w:pPr>
              <w:spacing w:beforeLines="80" w:before="192" w:afterLines="40" w:after="96" w:line="276" w:lineRule="auto"/>
              <w:jc w:val="both"/>
              <w:rPr>
                <w:rFonts w:cstheme="minorHAnsi"/>
                <w:i/>
                <w:iCs/>
                <w:u w:val="single"/>
              </w:rPr>
            </w:pPr>
            <w:r w:rsidRPr="00133847">
              <w:rPr>
                <w:rFonts w:cstheme="minorHAnsi"/>
                <w:i/>
                <w:iCs/>
                <w:u w:val="single"/>
              </w:rPr>
              <w:t xml:space="preserve">Linii directoare pentru sistemul de conducere automată </w:t>
            </w:r>
            <w:proofErr w:type="spellStart"/>
            <w:r w:rsidRPr="00133847">
              <w:rPr>
                <w:rFonts w:cstheme="minorHAnsi"/>
                <w:i/>
                <w:iCs/>
                <w:u w:val="single"/>
              </w:rPr>
              <w:t>SCA</w:t>
            </w:r>
            <w:proofErr w:type="spellEnd"/>
          </w:p>
          <w:p w14:paraId="4B2C23A9"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Sistemul de conducere proces trebuie utilizat numai dacă se poate demonstra că utilizarea sa într-o aplicație oferă suficiente avantaje față de tehnologiile convenționale de control al proceselor.</w:t>
            </w:r>
          </w:p>
          <w:p w14:paraId="7760D5D8"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Sistemul de conducere proces trebuie implementat în conformitate cu SR EN 61158.</w:t>
            </w:r>
          </w:p>
          <w:p w14:paraId="58F8BC4C" w14:textId="77777777" w:rsidR="00740A4B" w:rsidRPr="00133847" w:rsidRDefault="00740A4B" w:rsidP="00740A4B">
            <w:pPr>
              <w:spacing w:beforeLines="80" w:before="192" w:afterLines="40" w:after="96" w:line="276" w:lineRule="auto"/>
              <w:jc w:val="both"/>
              <w:rPr>
                <w:rFonts w:cstheme="minorHAnsi"/>
              </w:rPr>
            </w:pPr>
            <w:proofErr w:type="spellStart"/>
            <w:r w:rsidRPr="00133847">
              <w:rPr>
                <w:rFonts w:cstheme="minorHAnsi"/>
              </w:rPr>
              <w:t>Fieldbus-ul</w:t>
            </w:r>
            <w:proofErr w:type="spellEnd"/>
            <w:r w:rsidRPr="00133847">
              <w:rPr>
                <w:rFonts w:cstheme="minorHAnsi"/>
              </w:rPr>
              <w:t xml:space="preserve"> ar trebui să fie implementat sub o platformă comună, trebuie remarcat faptul că nu toate sistemele </w:t>
            </w:r>
            <w:proofErr w:type="spellStart"/>
            <w:r w:rsidRPr="00133847">
              <w:rPr>
                <w:rFonts w:cstheme="minorHAnsi"/>
              </w:rPr>
              <w:t>Fieldbus</w:t>
            </w:r>
            <w:proofErr w:type="spellEnd"/>
            <w:r w:rsidRPr="00133847">
              <w:rPr>
                <w:rFonts w:cstheme="minorHAnsi"/>
              </w:rPr>
              <w:t xml:space="preserve"> sunt compatibile sau că dispozitivele </w:t>
            </w:r>
            <w:proofErr w:type="spellStart"/>
            <w:r w:rsidRPr="00133847">
              <w:rPr>
                <w:rFonts w:cstheme="minorHAnsi"/>
              </w:rPr>
              <w:t>Fieldbus</w:t>
            </w:r>
            <w:proofErr w:type="spellEnd"/>
            <w:r w:rsidRPr="00133847">
              <w:rPr>
                <w:rFonts w:cstheme="minorHAnsi"/>
              </w:rPr>
              <w:t xml:space="preserve"> nu oferă întotdeauna interoperabilitate completă. Prin urmare, ar trebui să se acorde atenție atunci când o platformă </w:t>
            </w:r>
            <w:proofErr w:type="spellStart"/>
            <w:r w:rsidRPr="00133847">
              <w:rPr>
                <w:rFonts w:cstheme="minorHAnsi"/>
              </w:rPr>
              <w:t>Fieldbus</w:t>
            </w:r>
            <w:proofErr w:type="spellEnd"/>
            <w:r w:rsidRPr="00133847">
              <w:rPr>
                <w:rFonts w:cstheme="minorHAnsi"/>
              </w:rPr>
              <w:t xml:space="preserve"> și dispozitivele sunt selectate pentru a fi utilizate în aplicații de procesare.</w:t>
            </w:r>
          </w:p>
          <w:p w14:paraId="595CA120"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Sistemul de conducere proces trebuie evaluat în funcție de următoarele criterii:</w:t>
            </w:r>
          </w:p>
          <w:p w14:paraId="519E2995" w14:textId="77777777" w:rsidR="00740A4B" w:rsidRPr="00133847" w:rsidRDefault="00740A4B" w:rsidP="00740A4B">
            <w:pPr>
              <w:pStyle w:val="ListParagraph"/>
              <w:numPr>
                <w:ilvl w:val="0"/>
                <w:numId w:val="122"/>
              </w:numPr>
              <w:spacing w:beforeLines="80" w:before="192" w:afterLines="40" w:after="96" w:line="276" w:lineRule="auto"/>
              <w:jc w:val="both"/>
              <w:rPr>
                <w:rFonts w:cstheme="minorHAnsi"/>
              </w:rPr>
            </w:pPr>
            <w:r w:rsidRPr="00133847">
              <w:rPr>
                <w:rFonts w:cstheme="minorHAnsi"/>
              </w:rPr>
              <w:t>geografia site-ului;</w:t>
            </w:r>
          </w:p>
          <w:p w14:paraId="3BAE149E" w14:textId="77777777" w:rsidR="00740A4B" w:rsidRPr="00133847" w:rsidRDefault="00740A4B" w:rsidP="00740A4B">
            <w:pPr>
              <w:pStyle w:val="ListParagraph"/>
              <w:numPr>
                <w:ilvl w:val="0"/>
                <w:numId w:val="122"/>
              </w:numPr>
              <w:spacing w:beforeLines="80" w:before="192" w:afterLines="40" w:after="96" w:line="276" w:lineRule="auto"/>
              <w:jc w:val="both"/>
              <w:rPr>
                <w:rFonts w:cstheme="minorHAnsi"/>
              </w:rPr>
            </w:pPr>
            <w:r w:rsidRPr="00133847">
              <w:rPr>
                <w:rFonts w:cstheme="minorHAnsi"/>
              </w:rPr>
              <w:t>dispunerea echipamentului;</w:t>
            </w:r>
          </w:p>
          <w:p w14:paraId="2059C2EC" w14:textId="77777777" w:rsidR="00740A4B" w:rsidRPr="00133847" w:rsidRDefault="00740A4B" w:rsidP="00740A4B">
            <w:pPr>
              <w:pStyle w:val="ListParagraph"/>
              <w:numPr>
                <w:ilvl w:val="0"/>
                <w:numId w:val="122"/>
              </w:numPr>
              <w:spacing w:beforeLines="80" w:before="192" w:afterLines="40" w:after="96" w:line="276" w:lineRule="auto"/>
              <w:jc w:val="both"/>
              <w:rPr>
                <w:rFonts w:cstheme="minorHAnsi"/>
              </w:rPr>
            </w:pPr>
            <w:r w:rsidRPr="00133847">
              <w:rPr>
                <w:rFonts w:cstheme="minorHAnsi"/>
              </w:rPr>
              <w:t>costurile ciclului de viață;</w:t>
            </w:r>
          </w:p>
          <w:p w14:paraId="2E97A330" w14:textId="77777777" w:rsidR="00740A4B" w:rsidRPr="00133847" w:rsidRDefault="00740A4B" w:rsidP="00740A4B">
            <w:pPr>
              <w:pStyle w:val="ListParagraph"/>
              <w:numPr>
                <w:ilvl w:val="0"/>
                <w:numId w:val="122"/>
              </w:numPr>
              <w:spacing w:beforeLines="80" w:before="192" w:afterLines="40" w:after="96" w:line="276" w:lineRule="auto"/>
              <w:jc w:val="both"/>
              <w:rPr>
                <w:rFonts w:cstheme="minorHAnsi"/>
              </w:rPr>
            </w:pPr>
            <w:r w:rsidRPr="00133847">
              <w:rPr>
                <w:rFonts w:cstheme="minorHAnsi"/>
              </w:rPr>
              <w:t>costul total al implementării (comparativ cu metodele convenționale).</w:t>
            </w:r>
          </w:p>
          <w:p w14:paraId="0A5C3EE9" w14:textId="77777777" w:rsidR="00740A4B" w:rsidRPr="00133847" w:rsidRDefault="00740A4B" w:rsidP="00740A4B">
            <w:pPr>
              <w:spacing w:beforeLines="80" w:before="192" w:afterLines="40" w:after="96" w:line="276" w:lineRule="auto"/>
              <w:jc w:val="both"/>
              <w:rPr>
                <w:rFonts w:cstheme="minorHAnsi"/>
              </w:rPr>
            </w:pPr>
            <w:r w:rsidRPr="00133847">
              <w:rPr>
                <w:rFonts w:cstheme="minorHAnsi"/>
              </w:rPr>
              <w:t>Sistemul de conducere proces nu trebuie utilizat în aplicații critice de control avansat sau siguranță, cum ar fi:</w:t>
            </w:r>
          </w:p>
          <w:p w14:paraId="0FE6154A" w14:textId="77777777" w:rsidR="00740A4B" w:rsidRPr="00133847" w:rsidRDefault="00740A4B" w:rsidP="00740A4B">
            <w:pPr>
              <w:pStyle w:val="ListParagraph"/>
              <w:numPr>
                <w:ilvl w:val="0"/>
                <w:numId w:val="123"/>
              </w:numPr>
              <w:spacing w:beforeLines="80" w:before="192" w:afterLines="40" w:after="96" w:line="276" w:lineRule="auto"/>
              <w:jc w:val="both"/>
              <w:rPr>
                <w:rFonts w:cstheme="minorHAnsi"/>
              </w:rPr>
            </w:pPr>
            <w:r w:rsidRPr="00133847">
              <w:rPr>
                <w:rFonts w:cstheme="minorHAnsi"/>
              </w:rPr>
              <w:t>sisteme de siguranță;</w:t>
            </w:r>
          </w:p>
          <w:p w14:paraId="08CB648B" w14:textId="77777777" w:rsidR="00740A4B" w:rsidRPr="00133847" w:rsidRDefault="00740A4B" w:rsidP="00740A4B">
            <w:pPr>
              <w:pStyle w:val="ListParagraph"/>
              <w:numPr>
                <w:ilvl w:val="0"/>
                <w:numId w:val="123"/>
              </w:numPr>
              <w:spacing w:beforeLines="80" w:before="192" w:afterLines="40" w:after="96" w:line="276" w:lineRule="auto"/>
              <w:jc w:val="both"/>
              <w:rPr>
                <w:rFonts w:cstheme="minorHAnsi"/>
              </w:rPr>
            </w:pPr>
            <w:r w:rsidRPr="00133847">
              <w:rPr>
                <w:rFonts w:cstheme="minorHAnsi"/>
              </w:rPr>
              <w:t>sisteme de incendiu și gaze;</w:t>
            </w:r>
          </w:p>
          <w:p w14:paraId="3D41D0BF" w14:textId="77777777" w:rsidR="00740A4B" w:rsidRPr="00133847" w:rsidRDefault="00740A4B" w:rsidP="00740A4B">
            <w:pPr>
              <w:pStyle w:val="ListParagraph"/>
              <w:numPr>
                <w:ilvl w:val="0"/>
                <w:numId w:val="123"/>
              </w:numPr>
              <w:spacing w:beforeLines="80" w:before="192" w:afterLines="40" w:after="96" w:line="276" w:lineRule="auto"/>
              <w:jc w:val="both"/>
              <w:rPr>
                <w:rFonts w:cstheme="minorHAnsi"/>
              </w:rPr>
            </w:pPr>
            <w:r w:rsidRPr="00133847">
              <w:rPr>
                <w:rFonts w:cstheme="minorHAnsi"/>
              </w:rPr>
              <w:t>sisteme de control / anti-supratensiune a compresorului;</w:t>
            </w:r>
          </w:p>
          <w:p w14:paraId="7536D0E1" w14:textId="4629662E" w:rsidR="00B74C82" w:rsidRPr="00133847" w:rsidRDefault="00740A4B" w:rsidP="00740A4B">
            <w:pPr>
              <w:pStyle w:val="ListParagraph"/>
              <w:numPr>
                <w:ilvl w:val="0"/>
                <w:numId w:val="123"/>
              </w:numPr>
              <w:spacing w:beforeLines="80" w:before="192" w:afterLines="40" w:after="96" w:line="276" w:lineRule="auto"/>
              <w:jc w:val="both"/>
              <w:rPr>
                <w:rFonts w:cstheme="minorHAnsi"/>
              </w:rPr>
            </w:pPr>
            <w:r w:rsidRPr="00133847">
              <w:rPr>
                <w:rFonts w:cstheme="minorHAnsi"/>
              </w:rPr>
              <w:t>sisteme de control proprietare terță parte</w:t>
            </w:r>
          </w:p>
        </w:tc>
        <w:tc>
          <w:tcPr>
            <w:tcW w:w="2806" w:type="dxa"/>
          </w:tcPr>
          <w:p w14:paraId="52F84431"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3972606" w14:textId="77777777" w:rsidTr="00BA6753">
        <w:trPr>
          <w:jc w:val="center"/>
        </w:trPr>
        <w:tc>
          <w:tcPr>
            <w:tcW w:w="510" w:type="dxa"/>
          </w:tcPr>
          <w:p w14:paraId="7B81512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60204D92" w14:textId="77777777" w:rsidR="009E492B" w:rsidRPr="00133847" w:rsidRDefault="009E492B" w:rsidP="009E492B">
            <w:pPr>
              <w:spacing w:beforeLines="80" w:before="192" w:afterLines="40" w:after="96" w:line="276" w:lineRule="auto"/>
              <w:jc w:val="both"/>
              <w:rPr>
                <w:rFonts w:cstheme="minorHAnsi"/>
                <w:i/>
                <w:iCs/>
                <w:u w:val="single"/>
              </w:rPr>
            </w:pPr>
            <w:r w:rsidRPr="00133847">
              <w:rPr>
                <w:rFonts w:cstheme="minorHAnsi"/>
                <w:i/>
                <w:iCs/>
                <w:u w:val="single"/>
              </w:rPr>
              <w:t>Proiectarea numărului de intrări/ieșiri</w:t>
            </w:r>
          </w:p>
          <w:p w14:paraId="524CCBB4"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Fiecare parametru de intrare/ieșire trebuie dimensionat cu o capacitate de rezervă de 30%. Dimensiunea parametrilor trebuie să ia în considerare:</w:t>
            </w:r>
          </w:p>
          <w:p w14:paraId="672FA748"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t>numărul de instrumente pe fiecare segment;</w:t>
            </w:r>
          </w:p>
          <w:p w14:paraId="2A316EC4"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lastRenderedPageBreak/>
              <w:t>locația fizică a fiecărui dispozitiv;</w:t>
            </w:r>
          </w:p>
          <w:p w14:paraId="45732779"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t>căderi de tensiune pe cablu și rezistența acestuia;</w:t>
            </w:r>
          </w:p>
          <w:p w14:paraId="6DBE37BA"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t>tensiunea minimă de funcționare a fiecărui dispozitiv;</w:t>
            </w:r>
          </w:p>
          <w:p w14:paraId="356CD48E"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t>consumul curent al fiecărui dispozitiv;</w:t>
            </w:r>
          </w:p>
          <w:p w14:paraId="2B231A56" w14:textId="77777777" w:rsidR="009E492B" w:rsidRPr="00133847" w:rsidRDefault="009E492B" w:rsidP="009E492B">
            <w:pPr>
              <w:pStyle w:val="ListParagraph"/>
              <w:numPr>
                <w:ilvl w:val="0"/>
                <w:numId w:val="124"/>
              </w:numPr>
              <w:spacing w:beforeLines="80" w:before="192" w:afterLines="40" w:after="96" w:line="276" w:lineRule="auto"/>
              <w:jc w:val="both"/>
              <w:rPr>
                <w:rFonts w:cstheme="minorHAnsi"/>
              </w:rPr>
            </w:pPr>
            <w:r w:rsidRPr="00133847">
              <w:rPr>
                <w:rFonts w:cstheme="minorHAnsi"/>
              </w:rPr>
              <w:t>timpul de execuție al fiecărui parametru.</w:t>
            </w:r>
          </w:p>
          <w:p w14:paraId="7CB62B68"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Măsurătorile de proces redundante vor fi implementate în segmente separate.</w:t>
            </w:r>
          </w:p>
          <w:p w14:paraId="73AC30A3"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Eșecul unui singur segment nu afectează mai mult de un grup de I/O.</w:t>
            </w:r>
          </w:p>
          <w:p w14:paraId="2FD2C0CC"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Fiecare segment va fi validat pentru a se asigura că sunt îndeplinite cerințele privind capacitatea de rezervă, timpii de execuție și cerințele de performanță a procesului.</w:t>
            </w:r>
          </w:p>
          <w:p w14:paraId="2B1399F7" w14:textId="5B56271C" w:rsidR="00B74C82" w:rsidRPr="00133847" w:rsidRDefault="009E492B" w:rsidP="00EA1B28">
            <w:pPr>
              <w:spacing w:beforeLines="80" w:before="192" w:afterLines="40" w:after="96" w:line="276" w:lineRule="auto"/>
              <w:jc w:val="both"/>
              <w:rPr>
                <w:rFonts w:cstheme="minorHAnsi"/>
              </w:rPr>
            </w:pPr>
            <w:r w:rsidRPr="00133847">
              <w:rPr>
                <w:rFonts w:cstheme="minorHAnsi"/>
              </w:rPr>
              <w:t>Redundanța ar trebui furnizată acolo unde este cazul pentru a asigura disponibilitatea și fiabilitatea procesului controlat.</w:t>
            </w:r>
          </w:p>
        </w:tc>
        <w:tc>
          <w:tcPr>
            <w:tcW w:w="2806" w:type="dxa"/>
          </w:tcPr>
          <w:p w14:paraId="2A066D2D"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51F23495" w14:textId="77777777" w:rsidTr="00BA6753">
        <w:trPr>
          <w:jc w:val="center"/>
        </w:trPr>
        <w:tc>
          <w:tcPr>
            <w:tcW w:w="510" w:type="dxa"/>
          </w:tcPr>
          <w:p w14:paraId="15F06CE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2B0FC38" w14:textId="77777777" w:rsidR="009E492B" w:rsidRPr="00133847" w:rsidRDefault="009E492B" w:rsidP="009E492B">
            <w:pPr>
              <w:spacing w:beforeLines="80" w:before="192" w:afterLines="40" w:after="96" w:line="276" w:lineRule="auto"/>
              <w:jc w:val="both"/>
              <w:rPr>
                <w:rFonts w:cstheme="minorHAnsi"/>
                <w:i/>
                <w:iCs/>
                <w:u w:val="single"/>
              </w:rPr>
            </w:pPr>
            <w:r w:rsidRPr="00133847">
              <w:rPr>
                <w:rFonts w:cstheme="minorHAnsi"/>
                <w:i/>
                <w:iCs/>
                <w:u w:val="single"/>
              </w:rPr>
              <w:t>Topologie de rețea</w:t>
            </w:r>
          </w:p>
          <w:p w14:paraId="6AC8CD7A"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Segmentul </w:t>
            </w:r>
            <w:proofErr w:type="spellStart"/>
            <w:r w:rsidRPr="00133847">
              <w:rPr>
                <w:rFonts w:cstheme="minorHAnsi"/>
              </w:rPr>
              <w:t>Fieldbus</w:t>
            </w:r>
            <w:proofErr w:type="spellEnd"/>
            <w:r w:rsidRPr="00133847">
              <w:rPr>
                <w:rFonts w:cstheme="minorHAnsi"/>
              </w:rPr>
              <w:t xml:space="preserve"> (stratul fizic) ar trebui implementat într-o topologie arbore, topologie </w:t>
            </w:r>
            <w:proofErr w:type="spellStart"/>
            <w:r w:rsidRPr="00133847">
              <w:rPr>
                <w:rFonts w:cstheme="minorHAnsi"/>
              </w:rPr>
              <w:t>spur</w:t>
            </w:r>
            <w:proofErr w:type="spellEnd"/>
            <w:r w:rsidRPr="00133847">
              <w:rPr>
                <w:rFonts w:cstheme="minorHAnsi"/>
              </w:rPr>
              <w:t xml:space="preserve"> sau o combinație a celor două.</w:t>
            </w:r>
          </w:p>
          <w:p w14:paraId="347FB90F"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Dispozitivele </w:t>
            </w:r>
            <w:proofErr w:type="spellStart"/>
            <w:r w:rsidRPr="00133847">
              <w:rPr>
                <w:rFonts w:cstheme="minorHAnsi"/>
              </w:rPr>
              <w:t>Fieldbus</w:t>
            </w:r>
            <w:proofErr w:type="spellEnd"/>
            <w:r w:rsidRPr="00133847">
              <w:rPr>
                <w:rFonts w:cstheme="minorHAnsi"/>
              </w:rPr>
              <w:t xml:space="preserve"> nu ar trebui să fie înlănțuite în lanțuri atunci când dispozitivele individuale nu pot fi întreținute fără pierderea întregului segment.</w:t>
            </w:r>
          </w:p>
          <w:p w14:paraId="438ECD88" w14:textId="49B0D717" w:rsidR="00B74C82" w:rsidRPr="00133847" w:rsidRDefault="009E492B" w:rsidP="00EA1B28">
            <w:pPr>
              <w:spacing w:beforeLines="80" w:before="192" w:afterLines="40" w:after="96" w:line="276" w:lineRule="auto"/>
              <w:jc w:val="both"/>
              <w:rPr>
                <w:rFonts w:cstheme="minorHAnsi"/>
              </w:rPr>
            </w:pPr>
            <w:r w:rsidRPr="00133847">
              <w:rPr>
                <w:rFonts w:cstheme="minorHAnsi"/>
              </w:rPr>
              <w:t>Cablarea Sistemului de conducere proces trebuie furnizată în conformitate cu SR EN 61158, partea 2, tip A.</w:t>
            </w:r>
          </w:p>
        </w:tc>
        <w:tc>
          <w:tcPr>
            <w:tcW w:w="2806" w:type="dxa"/>
          </w:tcPr>
          <w:p w14:paraId="586FBEA9"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FFE77D6" w14:textId="77777777" w:rsidTr="00BA6753">
        <w:trPr>
          <w:jc w:val="center"/>
        </w:trPr>
        <w:tc>
          <w:tcPr>
            <w:tcW w:w="510" w:type="dxa"/>
          </w:tcPr>
          <w:p w14:paraId="167C6B54"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374B6BF2" w14:textId="77777777" w:rsidR="009E492B" w:rsidRPr="00133847" w:rsidRDefault="009E492B" w:rsidP="009E492B">
            <w:pPr>
              <w:spacing w:beforeLines="80" w:before="192" w:afterLines="40" w:after="96" w:line="276" w:lineRule="auto"/>
              <w:jc w:val="both"/>
              <w:rPr>
                <w:rFonts w:cstheme="minorHAnsi"/>
                <w:i/>
                <w:iCs/>
                <w:u w:val="single"/>
              </w:rPr>
            </w:pPr>
            <w:r w:rsidRPr="00133847">
              <w:rPr>
                <w:rFonts w:cstheme="minorHAnsi"/>
                <w:i/>
                <w:iCs/>
                <w:u w:val="single"/>
              </w:rPr>
              <w:t>Traductoarele din câmp</w:t>
            </w:r>
          </w:p>
          <w:p w14:paraId="6378FE06"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Traductoarele din câmp trebuie să fie configurate pentru a trece în starea de siguranță corespunzătoare, la pierderea de energie/comunicații.</w:t>
            </w:r>
          </w:p>
          <w:p w14:paraId="3E2E27F1" w14:textId="33B62796" w:rsidR="00B74C82" w:rsidRPr="00133847" w:rsidRDefault="009E492B" w:rsidP="009E492B">
            <w:pPr>
              <w:spacing w:beforeLines="80" w:before="192" w:afterLines="40" w:after="96" w:line="276" w:lineRule="auto"/>
              <w:jc w:val="both"/>
              <w:rPr>
                <w:rFonts w:eastAsia="Calibri" w:cstheme="minorHAnsi"/>
                <w:b/>
                <w:bCs/>
              </w:rPr>
            </w:pPr>
            <w:r w:rsidRPr="00133847">
              <w:rPr>
                <w:rFonts w:cstheme="minorHAnsi"/>
              </w:rPr>
              <w:t xml:space="preserve">Traductoarele din câmp trebuie testate sau verificate metrologic pentru a asigura interoperabilitatea între platforma </w:t>
            </w:r>
            <w:proofErr w:type="spellStart"/>
            <w:r w:rsidRPr="00133847">
              <w:rPr>
                <w:rFonts w:cstheme="minorHAnsi"/>
              </w:rPr>
              <w:t>Fieldbus</w:t>
            </w:r>
            <w:proofErr w:type="spellEnd"/>
            <w:r w:rsidRPr="00133847">
              <w:rPr>
                <w:rFonts w:cstheme="minorHAnsi"/>
              </w:rPr>
              <w:t xml:space="preserve"> și alte componente.</w:t>
            </w:r>
          </w:p>
        </w:tc>
        <w:tc>
          <w:tcPr>
            <w:tcW w:w="2806" w:type="dxa"/>
          </w:tcPr>
          <w:p w14:paraId="0BBF2BC2"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0C63FA0C" w14:textId="77777777" w:rsidTr="00BA6753">
        <w:trPr>
          <w:jc w:val="center"/>
        </w:trPr>
        <w:tc>
          <w:tcPr>
            <w:tcW w:w="510" w:type="dxa"/>
          </w:tcPr>
          <w:p w14:paraId="3876E6E3"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008F571" w14:textId="37E03B51" w:rsidR="009E492B" w:rsidRPr="00133847" w:rsidRDefault="009E492B" w:rsidP="00E96290">
            <w:pPr>
              <w:pStyle w:val="Heading4"/>
              <w:keepNext w:val="0"/>
              <w:keepLines w:val="0"/>
              <w:spacing w:beforeLines="80" w:before="192" w:afterLines="40" w:after="96" w:line="276" w:lineRule="auto"/>
              <w:contextualSpacing/>
              <w:jc w:val="both"/>
              <w:rPr>
                <w:rFonts w:asciiTheme="minorHAnsi" w:hAnsiTheme="minorHAnsi" w:cstheme="minorHAnsi"/>
                <w:b/>
                <w:bCs/>
                <w:color w:val="auto"/>
              </w:rPr>
            </w:pPr>
            <w:bookmarkStart w:id="546" w:name="_Toc156758414"/>
            <w:bookmarkStart w:id="547" w:name="_Toc177298347"/>
            <w:bookmarkStart w:id="548" w:name="_Toc177298491"/>
            <w:bookmarkStart w:id="549" w:name="_Toc178703195"/>
            <w:bookmarkStart w:id="550" w:name="_Toc178706860"/>
            <w:bookmarkStart w:id="551" w:name="_Toc178933628"/>
            <w:r w:rsidRPr="00133847">
              <w:rPr>
                <w:rFonts w:asciiTheme="minorHAnsi" w:eastAsiaTheme="minorHAnsi" w:hAnsiTheme="minorHAnsi" w:cstheme="minorBidi"/>
                <w:b/>
                <w:bCs/>
                <w:i w:val="0"/>
                <w:iCs w:val="0"/>
                <w:color w:val="auto"/>
              </w:rPr>
              <w:t>6.8.</w:t>
            </w:r>
            <w:r w:rsidR="00E96290" w:rsidRPr="00133847">
              <w:rPr>
                <w:rFonts w:asciiTheme="minorHAnsi" w:eastAsiaTheme="minorHAnsi" w:hAnsiTheme="minorHAnsi" w:cstheme="minorBidi"/>
                <w:b/>
                <w:bCs/>
                <w:i w:val="0"/>
                <w:iCs w:val="0"/>
                <w:color w:val="auto"/>
              </w:rPr>
              <w:t>4.4</w:t>
            </w:r>
            <w:r w:rsidRPr="00133847">
              <w:rPr>
                <w:rFonts w:asciiTheme="minorHAnsi" w:eastAsiaTheme="minorHAnsi" w:hAnsiTheme="minorHAnsi" w:cstheme="minorBidi"/>
                <w:b/>
                <w:bCs/>
                <w:i w:val="0"/>
                <w:iCs w:val="0"/>
                <w:color w:val="auto"/>
              </w:rPr>
              <w:t xml:space="preserve"> Întreținerea</w:t>
            </w:r>
            <w:bookmarkEnd w:id="546"/>
            <w:bookmarkEnd w:id="547"/>
            <w:bookmarkEnd w:id="548"/>
            <w:bookmarkEnd w:id="549"/>
            <w:bookmarkEnd w:id="550"/>
            <w:bookmarkEnd w:id="551"/>
            <w:r w:rsidRPr="00133847">
              <w:rPr>
                <w:rFonts w:asciiTheme="minorHAnsi" w:eastAsiaTheme="minorHAnsi" w:hAnsiTheme="minorHAnsi" w:cstheme="minorBidi"/>
                <w:b/>
                <w:bCs/>
                <w:i w:val="0"/>
                <w:iCs w:val="0"/>
                <w:color w:val="auto"/>
              </w:rPr>
              <w:t xml:space="preserve"> </w:t>
            </w:r>
          </w:p>
          <w:p w14:paraId="22BCF5CD"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Sistemul de control al procesului trebuie să fie proiectat luând în considerare capacitatea de întreținere.</w:t>
            </w:r>
          </w:p>
          <w:p w14:paraId="462E75CA"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Acest lucru ar trebui să ia în considerare utilizarea unui sistem bazat pe modulare pentru sistemul programabil.</w:t>
            </w:r>
          </w:p>
          <w:p w14:paraId="7F69A8AF"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Un </w:t>
            </w:r>
            <w:proofErr w:type="spellStart"/>
            <w:r w:rsidRPr="00133847">
              <w:rPr>
                <w:rFonts w:cstheme="minorHAnsi"/>
              </w:rPr>
              <w:t>HMI</w:t>
            </w:r>
            <w:proofErr w:type="spellEnd"/>
            <w:r w:rsidRPr="00133847">
              <w:rPr>
                <w:rFonts w:cstheme="minorHAnsi"/>
              </w:rPr>
              <w:t xml:space="preserve"> separat ar trebui să fie furnizat ca parte a sistemului de control al procesului pentru a oferi o interfață de inginerie dedicată pentru întreținere și modificări ale sistemului (Stație de Inginerie).</w:t>
            </w:r>
          </w:p>
          <w:p w14:paraId="13794DC5" w14:textId="77777777" w:rsidR="009E492B" w:rsidRPr="00133847" w:rsidRDefault="009E492B" w:rsidP="009E492B">
            <w:pPr>
              <w:spacing w:beforeLines="80" w:before="192" w:afterLines="40" w:after="96" w:line="276" w:lineRule="auto"/>
              <w:jc w:val="both"/>
              <w:rPr>
                <w:rFonts w:cstheme="minorHAnsi"/>
              </w:rPr>
            </w:pPr>
            <w:proofErr w:type="spellStart"/>
            <w:r w:rsidRPr="00133847">
              <w:rPr>
                <w:rFonts w:cstheme="minorHAnsi"/>
              </w:rPr>
              <w:lastRenderedPageBreak/>
              <w:t>DCS-ul</w:t>
            </w:r>
            <w:proofErr w:type="spellEnd"/>
            <w:r w:rsidRPr="00133847">
              <w:rPr>
                <w:rFonts w:cstheme="minorHAnsi"/>
              </w:rPr>
              <w:t xml:space="preserve"> trebuie să aibă facilități de diagnostic interne pentru a monitoriza continuu starea sistemului. Orice defecțiuni sau condiții de defecțiune prevăzute vor fi anunțate operatorului prin intermediul stațiilor de lucru. Exemplele de defecte includ, dar nu se limitează la:</w:t>
            </w:r>
          </w:p>
          <w:p w14:paraId="2FA92C59"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defecțiuni ale rețelei de date (</w:t>
            </w:r>
            <w:proofErr w:type="spellStart"/>
            <w:r w:rsidRPr="00133847">
              <w:rPr>
                <w:rFonts w:cstheme="minorHAnsi"/>
              </w:rPr>
              <w:t>Network</w:t>
            </w:r>
            <w:proofErr w:type="spellEnd"/>
            <w:r w:rsidRPr="00133847">
              <w:rPr>
                <w:rFonts w:cstheme="minorHAnsi"/>
              </w:rPr>
              <w:t>);</w:t>
            </w:r>
          </w:p>
          <w:p w14:paraId="08172B80"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 xml:space="preserve">defecțiuni </w:t>
            </w:r>
            <w:proofErr w:type="spellStart"/>
            <w:r w:rsidRPr="00133847">
              <w:rPr>
                <w:rFonts w:cstheme="minorHAnsi"/>
              </w:rPr>
              <w:t>CPU</w:t>
            </w:r>
            <w:proofErr w:type="spellEnd"/>
            <w:r w:rsidRPr="00133847">
              <w:rPr>
                <w:rFonts w:cstheme="minorHAnsi"/>
              </w:rPr>
              <w:t>;</w:t>
            </w:r>
          </w:p>
          <w:p w14:paraId="7BEC86D1"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erori de legătură de date seriale (Interfața serială);</w:t>
            </w:r>
          </w:p>
          <w:p w14:paraId="3BFCFE68"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defecțiuni ale unității de hard disk;</w:t>
            </w:r>
          </w:p>
          <w:p w14:paraId="73B8A6A2"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defecțiuni ale memoriei interne;</w:t>
            </w:r>
          </w:p>
          <w:p w14:paraId="0DDD804D"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defecțiuni ale unității de interfață de proces;</w:t>
            </w:r>
          </w:p>
          <w:p w14:paraId="058FCFBC"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defecțiuni ale modulului de intrare/ieșire;</w:t>
            </w:r>
          </w:p>
          <w:p w14:paraId="792116E4"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defecțiuni la alimentarea cu energie electrică;</w:t>
            </w:r>
          </w:p>
          <w:p w14:paraId="0578207E"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defect imprimantă;</w:t>
            </w:r>
          </w:p>
          <w:p w14:paraId="6C833865"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defectarea ventilatorului;</w:t>
            </w:r>
          </w:p>
          <w:p w14:paraId="0117647F"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alarme comune ale cabinetului;</w:t>
            </w:r>
          </w:p>
          <w:p w14:paraId="7976FB87"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cabluri rupte;</w:t>
            </w:r>
          </w:p>
          <w:p w14:paraId="649C6E5E" w14:textId="77777777" w:rsidR="009E492B" w:rsidRPr="00133847" w:rsidRDefault="009E492B" w:rsidP="009E492B">
            <w:pPr>
              <w:pStyle w:val="ListParagraph"/>
              <w:numPr>
                <w:ilvl w:val="0"/>
                <w:numId w:val="125"/>
              </w:numPr>
              <w:spacing w:beforeLines="80" w:before="192" w:afterLines="40" w:after="96" w:line="276" w:lineRule="auto"/>
              <w:jc w:val="both"/>
              <w:rPr>
                <w:rFonts w:cstheme="minorHAnsi"/>
              </w:rPr>
            </w:pPr>
            <w:r w:rsidRPr="00133847">
              <w:rPr>
                <w:rFonts w:cstheme="minorHAnsi"/>
              </w:rPr>
              <w:t>fiecare modificare (puncte stabilite, reguli, trecere, descărcare, încărcare, confirmare, dată, oră).</w:t>
            </w:r>
          </w:p>
          <w:p w14:paraId="6042E8FC"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Va fi posibil să vizualizați toate componentele configurate pe sistem (inclusiv cele pentru conexiunea viitoare) și starea lor actuală (de exemplu, active, inactive, defecte etc.).</w:t>
            </w:r>
          </w:p>
          <w:p w14:paraId="01F0E76A"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Componentele defecte vor fi evidențiate pe o schemă a sistemului și defecțiunea înregistrată prin listele de alarmă/eveniment. Alarmele vor fi șterse numai după ce eroarea a fost remediată. Defecțiunile tranzitorii trebuie, de asemenea, să fie înregistrate și înregistrate. Odată ce numărul de defecțiuni tranzitorii a depășit o limită prestabilită, dispozitivul va fi marcat ca defect.</w:t>
            </w:r>
          </w:p>
          <w:p w14:paraId="11EA7526"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Este necesar ca sistemele să fie echipate cu facilități de diagnosticare la distanță pentru a permite diagnosticarea defecțiunilor dintr-o locație de asistență la distanță. Facilitățile de diagnostic la distanță furnizate trebuie să cuprindă hardware (</w:t>
            </w:r>
            <w:proofErr w:type="spellStart"/>
            <w:r w:rsidRPr="00133847">
              <w:rPr>
                <w:rFonts w:cstheme="minorHAnsi"/>
              </w:rPr>
              <w:t>modemuri</w:t>
            </w:r>
            <w:proofErr w:type="spellEnd"/>
            <w:r w:rsidRPr="00133847">
              <w:rPr>
                <w:rFonts w:cstheme="minorHAnsi"/>
              </w:rPr>
              <w:t xml:space="preserve"> etc.) și software (control acces, comunicații etc.). Facilitățile de diagnosticare la distanță vor permite personalului de asistență al Furnizorului să se conecteze la sistem pentru a efectua monitorizarea performanței, reglarea și diagnosticarea defecțiunilor, fără a vizita fizic site-ul.</w:t>
            </w:r>
          </w:p>
          <w:p w14:paraId="44847752" w14:textId="20D54752" w:rsidR="00B74C82" w:rsidRPr="00133847" w:rsidRDefault="009E492B" w:rsidP="00EA1B28">
            <w:pPr>
              <w:spacing w:beforeLines="80" w:before="192" w:afterLines="40" w:after="96" w:line="276" w:lineRule="auto"/>
              <w:jc w:val="both"/>
              <w:rPr>
                <w:rFonts w:cstheme="minorHAnsi"/>
              </w:rPr>
            </w:pPr>
            <w:r w:rsidRPr="00133847">
              <w:rPr>
                <w:rFonts w:cstheme="minorHAnsi"/>
              </w:rPr>
              <w:t xml:space="preserve">Diagnosticarea completă a altor sisteme, cum ar fi </w:t>
            </w:r>
            <w:proofErr w:type="spellStart"/>
            <w:r w:rsidRPr="00133847">
              <w:rPr>
                <w:rFonts w:cstheme="minorHAnsi"/>
              </w:rPr>
              <w:t>SIS</w:t>
            </w:r>
            <w:proofErr w:type="spellEnd"/>
            <w:r w:rsidRPr="00133847">
              <w:rPr>
                <w:rFonts w:cstheme="minorHAnsi"/>
              </w:rPr>
              <w:t xml:space="preserve"> / F &amp; G, va fi disponibilă pe stația de lucru a operatorului.</w:t>
            </w:r>
          </w:p>
        </w:tc>
        <w:tc>
          <w:tcPr>
            <w:tcW w:w="2806" w:type="dxa"/>
          </w:tcPr>
          <w:p w14:paraId="28E24B00"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7679F63" w14:textId="77777777" w:rsidTr="00BA6753">
        <w:trPr>
          <w:jc w:val="center"/>
        </w:trPr>
        <w:tc>
          <w:tcPr>
            <w:tcW w:w="510" w:type="dxa"/>
          </w:tcPr>
          <w:p w14:paraId="0E371250"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267C43B" w14:textId="69D997D5" w:rsidR="009E492B" w:rsidRPr="00133847" w:rsidRDefault="009E492B" w:rsidP="00E96290">
            <w:pPr>
              <w:pStyle w:val="Heading4"/>
              <w:keepNext w:val="0"/>
              <w:keepLines w:val="0"/>
              <w:spacing w:beforeLines="80" w:before="192" w:afterLines="40" w:after="96" w:line="276" w:lineRule="auto"/>
              <w:contextualSpacing/>
              <w:jc w:val="both"/>
              <w:rPr>
                <w:rFonts w:asciiTheme="minorHAnsi" w:eastAsiaTheme="minorHAnsi" w:hAnsiTheme="minorHAnsi" w:cstheme="minorBidi"/>
                <w:b/>
                <w:bCs/>
                <w:i w:val="0"/>
                <w:iCs w:val="0"/>
                <w:color w:val="auto"/>
              </w:rPr>
            </w:pPr>
            <w:bookmarkStart w:id="552" w:name="_Toc156758415"/>
            <w:bookmarkStart w:id="553" w:name="_Toc177298348"/>
            <w:bookmarkStart w:id="554" w:name="_Toc177298492"/>
            <w:bookmarkStart w:id="555" w:name="_Toc178703196"/>
            <w:bookmarkStart w:id="556" w:name="_Toc178706861"/>
            <w:bookmarkStart w:id="557" w:name="_Toc178933629"/>
            <w:r w:rsidRPr="00133847">
              <w:rPr>
                <w:rFonts w:asciiTheme="minorHAnsi" w:eastAsiaTheme="minorHAnsi" w:hAnsiTheme="minorHAnsi" w:cstheme="minorBidi"/>
                <w:b/>
                <w:bCs/>
                <w:i w:val="0"/>
                <w:iCs w:val="0"/>
                <w:color w:val="auto"/>
              </w:rPr>
              <w:t>6.8.</w:t>
            </w:r>
            <w:r w:rsidR="00E96290" w:rsidRPr="00133847">
              <w:rPr>
                <w:rFonts w:asciiTheme="minorHAnsi" w:eastAsiaTheme="minorHAnsi" w:hAnsiTheme="minorHAnsi" w:cstheme="minorBidi"/>
                <w:b/>
                <w:bCs/>
                <w:i w:val="0"/>
                <w:iCs w:val="0"/>
                <w:color w:val="auto"/>
              </w:rPr>
              <w:t>4.5</w:t>
            </w:r>
            <w:r w:rsidRPr="00133847">
              <w:rPr>
                <w:rFonts w:asciiTheme="minorHAnsi" w:eastAsiaTheme="minorHAnsi" w:hAnsiTheme="minorHAnsi" w:cstheme="minorBidi"/>
                <w:b/>
                <w:bCs/>
                <w:i w:val="0"/>
                <w:iCs w:val="0"/>
                <w:color w:val="auto"/>
              </w:rPr>
              <w:t xml:space="preserve"> Cerințe privind documentația</w:t>
            </w:r>
            <w:bookmarkEnd w:id="552"/>
            <w:bookmarkEnd w:id="553"/>
            <w:bookmarkEnd w:id="554"/>
            <w:bookmarkEnd w:id="555"/>
            <w:bookmarkEnd w:id="556"/>
            <w:bookmarkEnd w:id="557"/>
          </w:p>
          <w:p w14:paraId="61DFB158"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lastRenderedPageBreak/>
              <w:t>Următoarele documente de proiect trebuie să fie produse cel puțin pentru a acoperi diferitele faze de proiectare ale sistemului de control al procesului:</w:t>
            </w:r>
          </w:p>
          <w:p w14:paraId="5DA379BA"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filosofia controlului;</w:t>
            </w:r>
          </w:p>
          <w:p w14:paraId="6381AF9B"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specificații de control;</w:t>
            </w:r>
          </w:p>
          <w:p w14:paraId="013AC1C0"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filozofii instrumentație;</w:t>
            </w:r>
          </w:p>
          <w:p w14:paraId="4627A091"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diagrame bloc;</w:t>
            </w:r>
          </w:p>
          <w:p w14:paraId="7947AEE5"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program I / O;</w:t>
            </w:r>
          </w:p>
          <w:p w14:paraId="4E0D72CA"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P &amp; ID-uri;</w:t>
            </w:r>
          </w:p>
          <w:p w14:paraId="74F982ED" w14:textId="77777777" w:rsidR="009E492B" w:rsidRPr="00133847" w:rsidRDefault="009E492B" w:rsidP="009E492B">
            <w:pPr>
              <w:pStyle w:val="ListParagraph"/>
              <w:numPr>
                <w:ilvl w:val="0"/>
                <w:numId w:val="126"/>
              </w:numPr>
              <w:spacing w:beforeLines="80" w:before="192" w:afterLines="40" w:after="96" w:line="276" w:lineRule="auto"/>
              <w:jc w:val="both"/>
              <w:rPr>
                <w:rFonts w:cstheme="minorHAnsi"/>
              </w:rPr>
            </w:pPr>
            <w:r w:rsidRPr="00133847">
              <w:rPr>
                <w:rFonts w:cstheme="minorHAnsi"/>
              </w:rPr>
              <w:t>desen de arhitectură de sistem.</w:t>
            </w:r>
          </w:p>
          <w:p w14:paraId="2320AC3F"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Utilizarea instrumentelor de proiectare a bazelor de date ar trebui luată în considerare atunci când se consideră că oferă un avantaj clar în proiectarea, construcția și exploatarea și întreținerea instalației.</w:t>
            </w:r>
          </w:p>
          <w:p w14:paraId="71C64147" w14:textId="377CA0F6" w:rsidR="00B74C82" w:rsidRPr="00133847" w:rsidRDefault="009E492B" w:rsidP="009E492B">
            <w:pPr>
              <w:spacing w:beforeLines="80" w:before="192" w:afterLines="40" w:after="96" w:line="276" w:lineRule="auto"/>
              <w:jc w:val="both"/>
              <w:rPr>
                <w:rFonts w:eastAsia="Calibri" w:cstheme="minorHAnsi"/>
                <w:b/>
                <w:bCs/>
              </w:rPr>
            </w:pPr>
            <w:r w:rsidRPr="00133847">
              <w:rPr>
                <w:rFonts w:cstheme="minorHAnsi"/>
              </w:rPr>
              <w:t>Toate controalele complexe (controale care sunt mai mult decât un simplu tip cascadă) necesită narațiuni scrise de control care descriu funcțiile de control. Toate comenzile logice necesită diagrame scrise de cauză și efect și / sau diagrame logice bloc funcțional care descriu și ilustrează funcțiile logice. Funcțiile secvenței trebuie să fie prevăzute cu o diagramă de secvențe.</w:t>
            </w:r>
          </w:p>
        </w:tc>
        <w:tc>
          <w:tcPr>
            <w:tcW w:w="2806" w:type="dxa"/>
          </w:tcPr>
          <w:p w14:paraId="5DC3462A"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2F647C97" w14:textId="77777777" w:rsidTr="00BA6753">
        <w:trPr>
          <w:jc w:val="center"/>
        </w:trPr>
        <w:tc>
          <w:tcPr>
            <w:tcW w:w="510" w:type="dxa"/>
          </w:tcPr>
          <w:p w14:paraId="7EBC6D9F"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E9CA64C" w14:textId="6AA7E2FB" w:rsidR="009E492B" w:rsidRPr="00133847" w:rsidRDefault="009E492B" w:rsidP="00E96290">
            <w:pPr>
              <w:pStyle w:val="Heading4"/>
              <w:keepNext w:val="0"/>
              <w:keepLines w:val="0"/>
              <w:spacing w:beforeLines="80" w:before="192" w:afterLines="40" w:after="96" w:line="276" w:lineRule="auto"/>
              <w:contextualSpacing/>
              <w:jc w:val="both"/>
              <w:rPr>
                <w:rFonts w:asciiTheme="minorHAnsi" w:eastAsiaTheme="minorHAnsi" w:hAnsiTheme="minorHAnsi" w:cstheme="minorBidi"/>
                <w:b/>
                <w:bCs/>
                <w:i w:val="0"/>
                <w:iCs w:val="0"/>
                <w:color w:val="auto"/>
              </w:rPr>
            </w:pPr>
            <w:bookmarkStart w:id="558" w:name="_Toc156758416"/>
            <w:bookmarkStart w:id="559" w:name="_Toc177298349"/>
            <w:bookmarkStart w:id="560" w:name="_Toc177298493"/>
            <w:bookmarkStart w:id="561" w:name="_Toc178703197"/>
            <w:bookmarkStart w:id="562" w:name="_Toc178706862"/>
            <w:bookmarkStart w:id="563" w:name="_Toc178933630"/>
            <w:r w:rsidRPr="00133847">
              <w:rPr>
                <w:rFonts w:asciiTheme="minorHAnsi" w:eastAsiaTheme="minorHAnsi" w:hAnsiTheme="minorHAnsi" w:cstheme="minorBidi"/>
                <w:b/>
                <w:bCs/>
                <w:i w:val="0"/>
                <w:iCs w:val="0"/>
                <w:color w:val="auto"/>
              </w:rPr>
              <w:t>6.8.</w:t>
            </w:r>
            <w:r w:rsidR="00E96290" w:rsidRPr="00133847">
              <w:rPr>
                <w:rFonts w:asciiTheme="minorHAnsi" w:eastAsiaTheme="minorHAnsi" w:hAnsiTheme="minorHAnsi" w:cstheme="minorBidi"/>
                <w:b/>
                <w:bCs/>
                <w:i w:val="0"/>
                <w:iCs w:val="0"/>
                <w:color w:val="auto"/>
              </w:rPr>
              <w:t>4.6</w:t>
            </w:r>
            <w:r w:rsidRPr="00133847">
              <w:rPr>
                <w:rFonts w:asciiTheme="minorHAnsi" w:eastAsiaTheme="minorHAnsi" w:hAnsiTheme="minorHAnsi" w:cstheme="minorBidi"/>
                <w:b/>
                <w:bCs/>
                <w:i w:val="0"/>
                <w:iCs w:val="0"/>
                <w:color w:val="auto"/>
              </w:rPr>
              <w:t xml:space="preserve"> Certificare</w:t>
            </w:r>
            <w:bookmarkEnd w:id="558"/>
            <w:bookmarkEnd w:id="559"/>
            <w:bookmarkEnd w:id="560"/>
            <w:bookmarkEnd w:id="561"/>
            <w:bookmarkEnd w:id="562"/>
            <w:bookmarkEnd w:id="563"/>
          </w:p>
          <w:p w14:paraId="5AA4AA2B"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În cazul în care autoritatea de certificare o solicită, următoarele documente vor fi prezentate cel puțin pentru revizuire:</w:t>
            </w:r>
          </w:p>
          <w:p w14:paraId="7A21177F"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certificate/avize;</w:t>
            </w:r>
          </w:p>
          <w:p w14:paraId="628F6835"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baza documentului de proiectare;</w:t>
            </w:r>
          </w:p>
          <w:p w14:paraId="329DA9DF"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documentare filosofică;</w:t>
            </w:r>
          </w:p>
          <w:p w14:paraId="658AAA13"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specificații de proiectare funcționale;</w:t>
            </w:r>
          </w:p>
          <w:p w14:paraId="13AB817B"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P &amp; ID-uri.</w:t>
            </w:r>
          </w:p>
          <w:p w14:paraId="359318B6"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Acestea ar trebui emise în timp util pentru a obține aprobarea înainte de a începe construcția.</w:t>
            </w:r>
          </w:p>
          <w:p w14:paraId="6727CD77"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Echipamentul va purta marcajul CE și va fi însoțit de o declarație de conformitate în conformitate cu directiva relevantă (Mașini, </w:t>
            </w:r>
            <w:proofErr w:type="spellStart"/>
            <w:r w:rsidRPr="00133847">
              <w:rPr>
                <w:rFonts w:cstheme="minorHAnsi"/>
              </w:rPr>
              <w:t>PED</w:t>
            </w:r>
            <w:proofErr w:type="spellEnd"/>
            <w:r w:rsidRPr="00133847">
              <w:rPr>
                <w:rFonts w:cstheme="minorHAnsi"/>
              </w:rPr>
              <w:t xml:space="preserve">, </w:t>
            </w:r>
            <w:proofErr w:type="spellStart"/>
            <w:r w:rsidRPr="00133847">
              <w:rPr>
                <w:rFonts w:cstheme="minorHAnsi"/>
              </w:rPr>
              <w:t>EMC</w:t>
            </w:r>
            <w:proofErr w:type="spellEnd"/>
            <w:r w:rsidRPr="00133847">
              <w:rPr>
                <w:rFonts w:cstheme="minorHAnsi"/>
              </w:rPr>
              <w:t xml:space="preserve">, </w:t>
            </w:r>
            <w:proofErr w:type="spellStart"/>
            <w:r w:rsidRPr="00133847">
              <w:rPr>
                <w:rFonts w:cstheme="minorHAnsi"/>
              </w:rPr>
              <w:t>LVD</w:t>
            </w:r>
            <w:proofErr w:type="spellEnd"/>
            <w:r w:rsidRPr="00133847">
              <w:rPr>
                <w:rFonts w:cstheme="minorHAnsi"/>
              </w:rPr>
              <w:t xml:space="preserve">, ATEX, </w:t>
            </w:r>
            <w:proofErr w:type="spellStart"/>
            <w:r w:rsidRPr="00133847">
              <w:rPr>
                <w:rFonts w:cstheme="minorHAnsi"/>
              </w:rPr>
              <w:t>MID</w:t>
            </w:r>
            <w:proofErr w:type="spellEnd"/>
            <w:r w:rsidRPr="00133847">
              <w:rPr>
                <w:rFonts w:cstheme="minorHAnsi"/>
              </w:rPr>
              <w:t>).</w:t>
            </w:r>
          </w:p>
          <w:p w14:paraId="1DC65BCF" w14:textId="149C6C04" w:rsidR="00B74C82" w:rsidRPr="00133847" w:rsidRDefault="009E492B" w:rsidP="00EA1B28">
            <w:pPr>
              <w:spacing w:beforeLines="80" w:before="192" w:afterLines="40" w:after="96" w:line="276" w:lineRule="auto"/>
              <w:jc w:val="both"/>
              <w:rPr>
                <w:rFonts w:cstheme="minorHAnsi"/>
              </w:rPr>
            </w:pPr>
            <w:r w:rsidRPr="00133847">
              <w:rPr>
                <w:rFonts w:cstheme="minorHAnsi"/>
              </w:rPr>
              <w:t>Directivele care nu se aplică vor fi însă menționate în Declarația de conformitate că „Nu se aplică”.</w:t>
            </w:r>
          </w:p>
        </w:tc>
        <w:tc>
          <w:tcPr>
            <w:tcW w:w="2806" w:type="dxa"/>
          </w:tcPr>
          <w:p w14:paraId="5DBCCF2B" w14:textId="77777777" w:rsidR="00B74C82" w:rsidRPr="00133847" w:rsidRDefault="00B74C82" w:rsidP="0047697D">
            <w:pPr>
              <w:autoSpaceDE w:val="0"/>
              <w:autoSpaceDN w:val="0"/>
              <w:adjustRightInd w:val="0"/>
              <w:spacing w:before="120"/>
              <w:jc w:val="both"/>
              <w:rPr>
                <w:rFonts w:cstheme="minorHAnsi"/>
                <w:bCs/>
              </w:rPr>
            </w:pPr>
          </w:p>
        </w:tc>
      </w:tr>
      <w:tr w:rsidR="00C10283" w:rsidRPr="00133847" w14:paraId="39140421" w14:textId="77777777" w:rsidTr="00BA6753">
        <w:trPr>
          <w:jc w:val="center"/>
        </w:trPr>
        <w:tc>
          <w:tcPr>
            <w:tcW w:w="510" w:type="dxa"/>
          </w:tcPr>
          <w:p w14:paraId="4C134997" w14:textId="77777777" w:rsidR="00C10283" w:rsidRPr="00133847" w:rsidRDefault="00C10283"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7B9AEC48" w14:textId="77777777" w:rsidR="00C10283" w:rsidRPr="00133847" w:rsidRDefault="00C10283" w:rsidP="00C10283">
            <w:pPr>
              <w:pStyle w:val="Heading3"/>
              <w:spacing w:beforeLines="80" w:before="192" w:afterLines="40" w:after="96" w:line="276" w:lineRule="auto"/>
              <w:jc w:val="both"/>
              <w:rPr>
                <w:rFonts w:asciiTheme="minorHAnsi" w:hAnsiTheme="minorHAnsi"/>
                <w:b/>
                <w:bCs/>
                <w:sz w:val="22"/>
                <w:szCs w:val="22"/>
              </w:rPr>
            </w:pPr>
            <w:bookmarkStart w:id="564" w:name="_Toc156758417"/>
            <w:bookmarkStart w:id="565" w:name="_Toc177298350"/>
            <w:bookmarkStart w:id="566" w:name="_Toc177298494"/>
            <w:bookmarkStart w:id="567" w:name="_Toc178703198"/>
            <w:bookmarkStart w:id="568" w:name="_Toc178706863"/>
            <w:bookmarkStart w:id="569" w:name="_Toc178933631"/>
            <w:bookmarkStart w:id="570" w:name="_Toc179941377"/>
            <w:r w:rsidRPr="00133847">
              <w:rPr>
                <w:rFonts w:asciiTheme="minorHAnsi" w:hAnsiTheme="minorHAnsi"/>
                <w:b/>
                <w:bCs/>
                <w:sz w:val="22"/>
                <w:szCs w:val="22"/>
              </w:rPr>
              <w:t>6.8.5 Piese de schimb</w:t>
            </w:r>
            <w:bookmarkEnd w:id="564"/>
            <w:bookmarkEnd w:id="565"/>
            <w:bookmarkEnd w:id="566"/>
            <w:bookmarkEnd w:id="567"/>
            <w:bookmarkEnd w:id="568"/>
            <w:bookmarkEnd w:id="569"/>
            <w:bookmarkEnd w:id="570"/>
          </w:p>
          <w:p w14:paraId="0167864A" w14:textId="77777777" w:rsidR="00C10283" w:rsidRPr="00133847" w:rsidRDefault="00C10283" w:rsidP="00C10283">
            <w:pPr>
              <w:spacing w:beforeLines="80" w:before="192" w:afterLines="40" w:after="96" w:line="276" w:lineRule="auto"/>
              <w:jc w:val="both"/>
            </w:pPr>
            <w:r w:rsidRPr="00133847">
              <w:t>Piesele de schimb trebuie luate în considerare pentru punerea în funcțiune.</w:t>
            </w:r>
          </w:p>
          <w:p w14:paraId="7B97695F" w14:textId="77777777" w:rsidR="00C10283" w:rsidRPr="00133847" w:rsidRDefault="00C10283" w:rsidP="00C10283">
            <w:pPr>
              <w:spacing w:beforeLines="80" w:before="192" w:afterLines="40" w:after="96" w:line="276" w:lineRule="auto"/>
              <w:jc w:val="both"/>
            </w:pPr>
            <w:r w:rsidRPr="00133847">
              <w:lastRenderedPageBreak/>
              <w:t>Toate piesele de schimb trebuie să respecte aceleași specificații și teste ca piesele originale și trebuie să fie complet interschimbabile cu piesele originale, fără nicio modificare la fața locului.</w:t>
            </w:r>
          </w:p>
          <w:p w14:paraId="7AB24CF5" w14:textId="77777777" w:rsidR="00C10283" w:rsidRPr="00133847" w:rsidRDefault="00C10283" w:rsidP="00C10283">
            <w:pPr>
              <w:spacing w:beforeLines="80" w:before="192" w:afterLines="40" w:after="96" w:line="276" w:lineRule="auto"/>
              <w:jc w:val="both"/>
            </w:pPr>
            <w:r w:rsidRPr="00133847">
              <w:t>Acestea trebuie marcate corect cu numărul de referință și cu numărul de piesă al producătorului și trebuie protejate corespunzător pentru a preveni deteriorarea în timpul transportului și depozitării.</w:t>
            </w:r>
          </w:p>
          <w:p w14:paraId="253F4A84" w14:textId="77777777" w:rsidR="00C10283" w:rsidRPr="00133847" w:rsidRDefault="00C10283" w:rsidP="00C10283">
            <w:pPr>
              <w:spacing w:beforeLines="80" w:before="192" w:afterLines="40" w:after="96" w:line="276" w:lineRule="auto"/>
              <w:jc w:val="both"/>
              <w:rPr>
                <w:rFonts w:cstheme="minorHAnsi"/>
                <w:szCs w:val="24"/>
              </w:rPr>
            </w:pPr>
            <w:r w:rsidRPr="00133847">
              <w:t>La toate piesele de schimb vor fi atașate plăci metalice care oferă informații complete pentru identificarea rapidă, inclusiv numele producătorului, numărul de serie și scopul. Toate piesele de schimb vor fi inspectate înainte de livrare. Protecția trebuie să permită evitarea coroziunii și a deteriorării timp de cel puțin 3 ani după livrare.</w:t>
            </w:r>
          </w:p>
          <w:p w14:paraId="1AFAF881" w14:textId="77777777" w:rsidR="00C10283" w:rsidRPr="00133847" w:rsidRDefault="00C10283" w:rsidP="00E96290">
            <w:pPr>
              <w:pStyle w:val="Heading4"/>
              <w:keepNext w:val="0"/>
              <w:keepLines w:val="0"/>
              <w:spacing w:beforeLines="80" w:before="192" w:afterLines="40" w:after="96" w:line="276" w:lineRule="auto"/>
              <w:contextualSpacing/>
              <w:jc w:val="both"/>
              <w:rPr>
                <w:rFonts w:asciiTheme="minorHAnsi" w:eastAsiaTheme="minorHAnsi" w:hAnsiTheme="minorHAnsi" w:cstheme="minorBidi"/>
                <w:b/>
                <w:bCs/>
                <w:i w:val="0"/>
                <w:iCs w:val="0"/>
                <w:color w:val="auto"/>
              </w:rPr>
            </w:pPr>
          </w:p>
        </w:tc>
        <w:tc>
          <w:tcPr>
            <w:tcW w:w="2806" w:type="dxa"/>
          </w:tcPr>
          <w:p w14:paraId="291C2DC1" w14:textId="77777777" w:rsidR="00C10283" w:rsidRPr="00133847" w:rsidRDefault="00C10283" w:rsidP="0047697D">
            <w:pPr>
              <w:autoSpaceDE w:val="0"/>
              <w:autoSpaceDN w:val="0"/>
              <w:adjustRightInd w:val="0"/>
              <w:spacing w:before="120"/>
              <w:jc w:val="both"/>
              <w:rPr>
                <w:rFonts w:cstheme="minorHAnsi"/>
                <w:bCs/>
              </w:rPr>
            </w:pPr>
          </w:p>
        </w:tc>
      </w:tr>
      <w:tr w:rsidR="00B74C82" w:rsidRPr="00133847" w14:paraId="3E5C82B9" w14:textId="77777777" w:rsidTr="00BA6753">
        <w:trPr>
          <w:jc w:val="center"/>
        </w:trPr>
        <w:tc>
          <w:tcPr>
            <w:tcW w:w="510" w:type="dxa"/>
          </w:tcPr>
          <w:p w14:paraId="66E54B79"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0EC2CF59" w14:textId="77777777" w:rsidR="00E96290" w:rsidRPr="00133847" w:rsidRDefault="00E96290" w:rsidP="00E96290">
            <w:pPr>
              <w:pStyle w:val="Heading3"/>
              <w:spacing w:beforeLines="80" w:before="192" w:afterLines="40" w:after="96" w:line="276" w:lineRule="auto"/>
              <w:jc w:val="both"/>
              <w:rPr>
                <w:rFonts w:asciiTheme="minorHAnsi" w:hAnsiTheme="minorHAnsi"/>
                <w:b/>
                <w:bCs/>
                <w:sz w:val="22"/>
                <w:szCs w:val="22"/>
              </w:rPr>
            </w:pPr>
            <w:bookmarkStart w:id="571" w:name="_Toc156758418"/>
            <w:bookmarkStart w:id="572" w:name="_Toc177298351"/>
            <w:bookmarkStart w:id="573" w:name="_Toc177298495"/>
            <w:bookmarkStart w:id="574" w:name="_Toc178703199"/>
            <w:bookmarkStart w:id="575" w:name="_Toc178706864"/>
            <w:bookmarkStart w:id="576" w:name="_Toc178933632"/>
            <w:bookmarkStart w:id="577" w:name="_Toc179796386"/>
            <w:r w:rsidRPr="00133847">
              <w:rPr>
                <w:rFonts w:asciiTheme="minorHAnsi" w:hAnsiTheme="minorHAnsi"/>
                <w:b/>
                <w:bCs/>
                <w:sz w:val="22"/>
                <w:szCs w:val="22"/>
              </w:rPr>
              <w:t>6.8.</w:t>
            </w:r>
            <w:r w:rsidRPr="00133847">
              <w:rPr>
                <w:rFonts w:asciiTheme="minorHAnsi" w:hAnsiTheme="minorHAnsi" w:cstheme="minorHAnsi"/>
                <w:b/>
                <w:bCs/>
                <w:sz w:val="22"/>
                <w:szCs w:val="22"/>
              </w:rPr>
              <w:t>6</w:t>
            </w:r>
            <w:r w:rsidRPr="00133847">
              <w:rPr>
                <w:rFonts w:asciiTheme="minorHAnsi" w:hAnsiTheme="minorHAnsi"/>
                <w:b/>
                <w:bCs/>
                <w:sz w:val="22"/>
                <w:szCs w:val="22"/>
              </w:rPr>
              <w:t xml:space="preserve"> Responsabilități</w:t>
            </w:r>
            <w:bookmarkEnd w:id="571"/>
            <w:bookmarkEnd w:id="572"/>
            <w:bookmarkEnd w:id="573"/>
            <w:bookmarkEnd w:id="574"/>
            <w:bookmarkEnd w:id="575"/>
            <w:bookmarkEnd w:id="576"/>
            <w:bookmarkEnd w:id="577"/>
          </w:p>
          <w:p w14:paraId="62993A2F" w14:textId="77777777" w:rsidR="00E96290" w:rsidRPr="00133847" w:rsidRDefault="00E96290" w:rsidP="00E96290">
            <w:pPr>
              <w:spacing w:beforeLines="80" w:before="192" w:afterLines="40" w:after="96" w:line="276" w:lineRule="auto"/>
              <w:jc w:val="both"/>
              <w:rPr>
                <w:rFonts w:cstheme="minorHAnsi"/>
              </w:rPr>
            </w:pPr>
            <w:r w:rsidRPr="00133847">
              <w:rPr>
                <w:rFonts w:cstheme="minorHAnsi"/>
              </w:rPr>
              <w:t>Ofertantul va asigura că toate echipamentele, componentele software și hardware aferente instalațiilor de automatizare ofertate vor respecta toate cerințele tehnice, funcționale și de arhitectură enunțate în capitolul 6.8.</w:t>
            </w:r>
          </w:p>
          <w:p w14:paraId="058D449E" w14:textId="1433A45F" w:rsidR="00B74C82" w:rsidRPr="00133847" w:rsidRDefault="00E96290" w:rsidP="00EA1B28">
            <w:pPr>
              <w:spacing w:beforeLines="80" w:before="192" w:afterLines="40" w:after="96" w:line="276" w:lineRule="auto"/>
              <w:jc w:val="both"/>
              <w:rPr>
                <w:rFonts w:cstheme="minorHAnsi"/>
              </w:rPr>
            </w:pPr>
            <w:r w:rsidRPr="00133847">
              <w:rPr>
                <w:rFonts w:cstheme="minorHAnsi"/>
              </w:rPr>
              <w:t>Ofertantul are obligația de furnizare și instalare a versiunilor noi de software pentru instalațiile de automatizare ofertate, pe toată durata de garanție tehnică, fără costuri din partea autorității contractante</w:t>
            </w:r>
            <w:r w:rsidR="00087271" w:rsidRPr="00133847">
              <w:rPr>
                <w:rFonts w:cstheme="minorHAnsi"/>
              </w:rPr>
              <w:t>.</w:t>
            </w:r>
            <w:r w:rsidRPr="00133847">
              <w:rPr>
                <w:rFonts w:cstheme="minorHAnsi"/>
              </w:rPr>
              <w:t xml:space="preserve"> </w:t>
            </w:r>
          </w:p>
        </w:tc>
        <w:tc>
          <w:tcPr>
            <w:tcW w:w="2806" w:type="dxa"/>
          </w:tcPr>
          <w:p w14:paraId="178E04D8"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317C7B4E" w14:textId="77777777" w:rsidTr="00BA6753">
        <w:trPr>
          <w:jc w:val="center"/>
        </w:trPr>
        <w:tc>
          <w:tcPr>
            <w:tcW w:w="510" w:type="dxa"/>
          </w:tcPr>
          <w:p w14:paraId="0E039A25"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2F0CBFFB" w14:textId="77777777" w:rsidR="009E492B" w:rsidRPr="00133847" w:rsidRDefault="009E492B" w:rsidP="003869C8">
            <w:pPr>
              <w:spacing w:beforeLines="80" w:before="192" w:afterLines="40" w:after="96" w:line="276" w:lineRule="auto"/>
              <w:jc w:val="both"/>
              <w:rPr>
                <w:rFonts w:cstheme="minorHAnsi"/>
                <w:b/>
                <w:bCs/>
              </w:rPr>
            </w:pPr>
            <w:bookmarkStart w:id="578" w:name="_Toc149810624"/>
            <w:bookmarkStart w:id="579" w:name="_Toc156758442"/>
            <w:bookmarkStart w:id="580" w:name="_Toc177298353"/>
            <w:bookmarkStart w:id="581" w:name="_Toc177298497"/>
            <w:bookmarkStart w:id="582" w:name="_Toc178703201"/>
            <w:bookmarkStart w:id="583" w:name="_Toc178706866"/>
            <w:bookmarkStart w:id="584" w:name="_Toc178933633"/>
            <w:bookmarkStart w:id="585" w:name="_Toc179385309"/>
            <w:bookmarkStart w:id="586" w:name="_Toc179462796"/>
            <w:r w:rsidRPr="00133847">
              <w:rPr>
                <w:rFonts w:cstheme="minorHAnsi"/>
                <w:b/>
                <w:bCs/>
              </w:rPr>
              <w:t>7. Modul de prezentare a ofertei</w:t>
            </w:r>
            <w:bookmarkEnd w:id="578"/>
            <w:bookmarkEnd w:id="579"/>
            <w:bookmarkEnd w:id="580"/>
            <w:bookmarkEnd w:id="581"/>
            <w:bookmarkEnd w:id="582"/>
            <w:bookmarkEnd w:id="583"/>
            <w:bookmarkEnd w:id="584"/>
            <w:bookmarkEnd w:id="585"/>
            <w:bookmarkEnd w:id="586"/>
          </w:p>
          <w:p w14:paraId="172DC2CC"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Propunerea tehnică elaborată de ofertant va respecta în totalitate cerințele prevăzute în documentația de atribuire și în Caietul de Sarcini. </w:t>
            </w:r>
          </w:p>
          <w:p w14:paraId="5196D1F1"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Propunerea tehnica trebuie să îndeplinească condițiile standard de asigurare a calității, de protecție a mediului, stabilite prin normative ale Uniunii Europene. </w:t>
            </w:r>
          </w:p>
          <w:p w14:paraId="724E52D5" w14:textId="77777777" w:rsidR="00280F44" w:rsidRPr="00133847" w:rsidRDefault="00280F44" w:rsidP="00280F44">
            <w:pPr>
              <w:autoSpaceDE w:val="0"/>
              <w:autoSpaceDN w:val="0"/>
              <w:adjustRightInd w:val="0"/>
              <w:spacing w:beforeLines="80" w:before="192" w:afterLines="40" w:after="96" w:line="276" w:lineRule="auto"/>
              <w:jc w:val="both"/>
              <w:rPr>
                <w:rFonts w:cstheme="minorHAnsi"/>
              </w:rPr>
            </w:pPr>
            <w:r w:rsidRPr="00133847">
              <w:rPr>
                <w:rFonts w:cstheme="minorHAnsi"/>
              </w:rPr>
              <w:t xml:space="preserve">Propunerea tehnică se va întocmi astfel încât să rezulte că sunt îndeplinite și asumate în totalitate cerințele documentației de atribuire. Propunerea tehnică se va redacta în structura și conform instrucțiunilor din </w:t>
            </w:r>
            <w:r w:rsidRPr="00133847">
              <w:rPr>
                <w:rFonts w:cstheme="minorHAnsi"/>
                <w:b/>
                <w:bCs/>
              </w:rPr>
              <w:t>FORMULAR F4 - Formularul cadru Propunere Tehnică</w:t>
            </w:r>
            <w:r w:rsidRPr="00133847">
              <w:rPr>
                <w:rFonts w:cstheme="minorHAnsi"/>
              </w:rPr>
              <w:t>.</w:t>
            </w:r>
          </w:p>
          <w:p w14:paraId="2200EF7B" w14:textId="45E80D2D" w:rsidR="009E492B" w:rsidRPr="00133847" w:rsidRDefault="009E492B" w:rsidP="009E492B">
            <w:pPr>
              <w:spacing w:beforeLines="80" w:before="192" w:afterLines="40" w:after="96" w:line="276" w:lineRule="auto"/>
              <w:jc w:val="both"/>
              <w:rPr>
                <w:rFonts w:cstheme="minorHAnsi"/>
              </w:rPr>
            </w:pPr>
            <w:r w:rsidRPr="00133847">
              <w:rPr>
                <w:rFonts w:cstheme="minorHAnsi"/>
              </w:rPr>
              <w:t>Ofertantul înțelege și își asumă că nerespectarea cerințelor de formă poate face obiectul unei solicitări de clarificări și că nerespectarea întocmai a cerințelor autorității contractante va conduce la respingerea ofertei.</w:t>
            </w:r>
          </w:p>
          <w:p w14:paraId="3B3D44D9" w14:textId="4F607431" w:rsidR="00B74C82" w:rsidRPr="00133847" w:rsidRDefault="009E492B" w:rsidP="00EA1B28">
            <w:pPr>
              <w:spacing w:beforeLines="80" w:before="192" w:afterLines="40" w:after="96" w:line="276" w:lineRule="auto"/>
              <w:jc w:val="both"/>
              <w:rPr>
                <w:rFonts w:cstheme="minorHAnsi"/>
                <w:bCs/>
                <w:i/>
              </w:rPr>
            </w:pPr>
            <w:r w:rsidRPr="00133847">
              <w:rPr>
                <w:rFonts w:cstheme="minorHAnsi"/>
                <w:bCs/>
                <w:i/>
              </w:rPr>
              <w:t xml:space="preserve">Conform principiului transparenței respectiv principiului securității juridice, autoritatea contractantă precizează pe această cale că, în conformitate cu prevederile art. 210 alin. (3) din Legea 98/2016, în cazul </w:t>
            </w:r>
            <w:r w:rsidRPr="00133847">
              <w:rPr>
                <w:rFonts w:cstheme="minorHAnsi"/>
                <w:bCs/>
                <w:i/>
              </w:rPr>
              <w:lastRenderedPageBreak/>
              <w:t xml:space="preserve">în care un operator economic, în urma solicitării de clarificări întocmite conform art. 210 alin. (1) din Legea 98/2016, nu poate face dovada faptului că prețul ofertat poate asigura îndeplinirea contractului la parametrii cantitativi și calitativi solicitați prin caietul de sarcini, oferta acestuia va fi declarată ca fiind neconformă, și prin urmare va fi respinsă, conform prevederilor art. 137 alin. (3) lit. g) din HG 395/201. </w:t>
            </w:r>
          </w:p>
        </w:tc>
        <w:tc>
          <w:tcPr>
            <w:tcW w:w="2806" w:type="dxa"/>
          </w:tcPr>
          <w:p w14:paraId="388716A5" w14:textId="77777777" w:rsidR="00B74C82" w:rsidRPr="00133847" w:rsidRDefault="00B74C82" w:rsidP="0047697D">
            <w:pPr>
              <w:autoSpaceDE w:val="0"/>
              <w:autoSpaceDN w:val="0"/>
              <w:adjustRightInd w:val="0"/>
              <w:spacing w:before="120"/>
              <w:jc w:val="both"/>
              <w:rPr>
                <w:rFonts w:cstheme="minorHAnsi"/>
                <w:bCs/>
              </w:rPr>
            </w:pPr>
          </w:p>
        </w:tc>
      </w:tr>
      <w:tr w:rsidR="00B74C82" w:rsidRPr="00133847" w14:paraId="4FC635E1" w14:textId="77777777" w:rsidTr="00BA6753">
        <w:trPr>
          <w:jc w:val="center"/>
        </w:trPr>
        <w:tc>
          <w:tcPr>
            <w:tcW w:w="510" w:type="dxa"/>
          </w:tcPr>
          <w:p w14:paraId="3E326848" w14:textId="77777777" w:rsidR="00B74C82" w:rsidRPr="00133847" w:rsidRDefault="00B74C82" w:rsidP="003D204E">
            <w:pPr>
              <w:pStyle w:val="ListParagraph"/>
              <w:numPr>
                <w:ilvl w:val="0"/>
                <w:numId w:val="43"/>
              </w:numPr>
              <w:autoSpaceDE w:val="0"/>
              <w:autoSpaceDN w:val="0"/>
              <w:adjustRightInd w:val="0"/>
              <w:spacing w:beforeLines="80" w:before="192"/>
              <w:ind w:left="0" w:firstLine="0"/>
              <w:rPr>
                <w:rFonts w:cstheme="minorHAnsi"/>
                <w:bCs/>
              </w:rPr>
            </w:pPr>
          </w:p>
        </w:tc>
        <w:tc>
          <w:tcPr>
            <w:tcW w:w="6617" w:type="dxa"/>
          </w:tcPr>
          <w:p w14:paraId="568ED737" w14:textId="77777777" w:rsidR="009E492B" w:rsidRPr="00133847" w:rsidRDefault="009E492B" w:rsidP="003869C8">
            <w:pPr>
              <w:spacing w:beforeLines="80" w:before="192" w:afterLines="40" w:after="96" w:line="276" w:lineRule="auto"/>
              <w:jc w:val="both"/>
              <w:rPr>
                <w:rFonts w:cstheme="minorHAnsi"/>
                <w:b/>
                <w:bCs/>
              </w:rPr>
            </w:pPr>
            <w:bookmarkStart w:id="587" w:name="_Toc177298354"/>
            <w:bookmarkStart w:id="588" w:name="_Toc177298498"/>
            <w:bookmarkStart w:id="589" w:name="_Toc178703202"/>
            <w:bookmarkStart w:id="590" w:name="_Toc178706867"/>
            <w:bookmarkStart w:id="591" w:name="_Toc178933634"/>
            <w:bookmarkStart w:id="592" w:name="_Toc179385310"/>
            <w:bookmarkStart w:id="593" w:name="_Toc179462797"/>
            <w:r w:rsidRPr="00133847">
              <w:rPr>
                <w:rFonts w:cstheme="minorHAnsi"/>
                <w:b/>
                <w:bCs/>
              </w:rPr>
              <w:t>8. Riscuri. Planul de management al riscurilor</w:t>
            </w:r>
            <w:bookmarkEnd w:id="587"/>
            <w:bookmarkEnd w:id="588"/>
            <w:bookmarkEnd w:id="589"/>
            <w:bookmarkEnd w:id="590"/>
            <w:bookmarkEnd w:id="591"/>
            <w:bookmarkEnd w:id="592"/>
            <w:bookmarkEnd w:id="593"/>
          </w:p>
          <w:p w14:paraId="40E3422E"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În cadrul propunerii tehnice, ofertantul trebuie să prezinte un </w:t>
            </w:r>
            <w:r w:rsidRPr="00133847">
              <w:rPr>
                <w:rFonts w:cstheme="minorHAnsi"/>
                <w:bCs/>
              </w:rPr>
              <w:t>plan de management al riscurilor</w:t>
            </w:r>
            <w:r w:rsidRPr="00133847">
              <w:rPr>
                <w:rFonts w:cstheme="minorHAnsi"/>
              </w:rPr>
              <w:t xml:space="preserve"> specifice activităților de prestare a serviciilor de proiectare solicitate prin prezentul caiet de sarcini.</w:t>
            </w:r>
          </w:p>
          <w:p w14:paraId="696EB972" w14:textId="77777777" w:rsidR="009E492B" w:rsidRPr="00133847" w:rsidRDefault="009E492B" w:rsidP="009E492B">
            <w:pPr>
              <w:autoSpaceDE w:val="0"/>
              <w:autoSpaceDN w:val="0"/>
              <w:adjustRightInd w:val="0"/>
              <w:spacing w:beforeLines="80" w:before="192" w:afterLines="40" w:after="96" w:line="276" w:lineRule="auto"/>
              <w:jc w:val="both"/>
              <w:rPr>
                <w:rFonts w:cstheme="minorHAnsi"/>
              </w:rPr>
            </w:pPr>
            <w:r w:rsidRPr="00133847">
              <w:rPr>
                <w:rFonts w:cstheme="minorHAnsi"/>
              </w:rPr>
              <w:t>Planul de management al riscurilor trebuie să prevadă principalele riscuri care pot apărea la nivelul organizației ofertantului pe perioada execuției contractului, clasificate pe categorii de risc, împreună cu măsurile pe care intenționează să le aplice în acest sens.</w:t>
            </w:r>
          </w:p>
          <w:p w14:paraId="57CD4957"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În pregătirea Planului de management al riscurilor, ofertanții trebuie să aibă în vedere cel puțin ipotezele și riscurile </w:t>
            </w:r>
            <w:r w:rsidRPr="00133847">
              <w:rPr>
                <w:rFonts w:cstheme="minorHAnsi"/>
                <w:bCs/>
              </w:rPr>
              <w:t>descrise exemplificativ</w:t>
            </w:r>
            <w:r w:rsidRPr="00133847">
              <w:rPr>
                <w:rFonts w:cstheme="minorHAnsi"/>
              </w:rPr>
              <w:t xml:space="preserve"> în continuare și să estimeze posibilele efecte ale acestora. </w:t>
            </w:r>
          </w:p>
          <w:p w14:paraId="79838344"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În acest sens, la întocmirea ofertei, Ofertantul trebuie să ia în considerare resursele necesare (de timp, financiare și de orice altă natură), pentru implementarea strategiilor de management a riscului propuse.</w:t>
            </w:r>
          </w:p>
          <w:p w14:paraId="454FC0CA"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Ipotezele ce trebuie evaluate la momentul întocmirii planului de management al riscurilor pot fi, fără a se limita la:</w:t>
            </w:r>
          </w:p>
          <w:p w14:paraId="1FA3CD3E"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Obiectul contractului este descris explicit în Caietul de Sarcini iar normativele tehnice și legislația aplicabilă sunt identificate exhaustiv în Caietul de Sarcini și sunt accesibile tuturor factorilor interesați;</w:t>
            </w:r>
          </w:p>
          <w:p w14:paraId="6A057E6A"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nu se prevăd schimbări ale cadrului instituțional și legal care să afecteze major implementarea și desfășurarea în bune condiții a Contractului;</w:t>
            </w:r>
          </w:p>
          <w:p w14:paraId="6FCF9FDE"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toate informațiile, datele și documentațiile relevante pentru prestarea serviciilor în legătură cu obiectivul de investiții vor fi puse la dispoziția Contractantului, în măsura în care sunt la dispoziția Autorității Contractante;</w:t>
            </w:r>
          </w:p>
          <w:p w14:paraId="0B34EF0E"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buna cooperare între toate părțile implicate: Autoritate Contractantă, Contractant, autorități competente și orice alți factori relevanți implicați.</w:t>
            </w:r>
          </w:p>
          <w:p w14:paraId="08C392AD" w14:textId="77777777" w:rsidR="009E492B" w:rsidRPr="00133847" w:rsidRDefault="009E492B" w:rsidP="009E492B">
            <w:pPr>
              <w:spacing w:beforeLines="80" w:before="192" w:afterLines="40" w:after="96" w:line="276" w:lineRule="auto"/>
              <w:jc w:val="both"/>
              <w:rPr>
                <w:rFonts w:cstheme="minorHAnsi"/>
              </w:rPr>
            </w:pPr>
            <w:r w:rsidRPr="00133847">
              <w:rPr>
                <w:rFonts w:cstheme="minorHAnsi"/>
              </w:rPr>
              <w:t xml:space="preserve">În pregătirea Planului de management al riscurilor, Ofertanții trebuie să aibă în vedere, cu titlu exemplificativ, cel puțin riscurile descrise în continuare. </w:t>
            </w:r>
          </w:p>
          <w:p w14:paraId="51DEBF3A" w14:textId="77777777" w:rsidR="009E492B" w:rsidRPr="00133847" w:rsidRDefault="009E492B" w:rsidP="009E492B">
            <w:pPr>
              <w:spacing w:beforeLines="80" w:before="192" w:afterLines="40" w:after="96" w:line="276" w:lineRule="auto"/>
              <w:jc w:val="both"/>
              <w:rPr>
                <w:rFonts w:cstheme="minorHAnsi"/>
                <w:bCs/>
              </w:rPr>
            </w:pPr>
            <w:r w:rsidRPr="00133847">
              <w:rPr>
                <w:rFonts w:cstheme="minorHAnsi"/>
                <w:bCs/>
              </w:rPr>
              <w:lastRenderedPageBreak/>
              <w:t>Riscurile cu cea mai mare probabilitate de apariție pe perioada derulării Contractului, ce au putut fi identificate de Autoritatea Contractantă în etapa de pregătire a documentației de atribuire, pot consta cel puțin în:</w:t>
            </w:r>
          </w:p>
          <w:p w14:paraId="695AFFBD"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întârzieri în emiterea acordurilor/avizelor etc. ce sunt necesare a fi obținute, conform Certificatului de Urbanism aferent investiției</w:t>
            </w:r>
          </w:p>
          <w:p w14:paraId="6311F689"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dificultăți de colaborare și comunicare între Contractant, autoritățile competente, Autoritate Contractantă, alți contractanți ai Autorității Contractante</w:t>
            </w:r>
          </w:p>
          <w:p w14:paraId="432BCFCB"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existența de erori/omisiuni în documentele puse la dispoziție de Autoritatea Contractantă sau de alte entități implicate în procesul investițional pe perioada derulării activităților contractului atribuit prin intermediul acestei proceduri;</w:t>
            </w:r>
          </w:p>
          <w:p w14:paraId="02CF796A"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neîncadrarea în termenul stabilit pentru atingerea obiectivului Contractului ce rezultă din această procedură;</w:t>
            </w:r>
          </w:p>
          <w:p w14:paraId="6C7182BD"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solicitări suplimentare ale autorităților competente referitoare la documentația de avizare și/sau la amplasamentul obiectivului de investiții, inclusiv situația în care parametrii pentru anumite caracteristici/activități stabiliți de autoritățile competente sunt mai stricți decât parametrii propuși de Contractant;</w:t>
            </w:r>
          </w:p>
          <w:p w14:paraId="59B18572"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necesitatea unor activități suplimentare în sarcina Contractantului sau a Autorității Contractante, în funcție de progresul activităților;</w:t>
            </w:r>
          </w:p>
          <w:p w14:paraId="0A594FD7"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datele și informațiile comunicate de către Autoritatea Contractantă nu sunt suficiente sau sunt incomplete pentru îndeplinirea cerințelor solicitate prin prezentul Caiet de Sarcini;</w:t>
            </w:r>
          </w:p>
          <w:p w14:paraId="1F58B463"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depășirea duratei de realizare a activităților asumată prin Propunerea Tehnică.</w:t>
            </w:r>
          </w:p>
          <w:p w14:paraId="290D062B" w14:textId="77777777" w:rsidR="009E492B" w:rsidRPr="00133847" w:rsidRDefault="009E492B" w:rsidP="009E492B">
            <w:pPr>
              <w:autoSpaceDE w:val="0"/>
              <w:autoSpaceDN w:val="0"/>
              <w:adjustRightInd w:val="0"/>
              <w:spacing w:beforeLines="80" w:before="192" w:afterLines="40" w:after="96" w:line="276" w:lineRule="auto"/>
              <w:jc w:val="both"/>
              <w:rPr>
                <w:rFonts w:cstheme="minorHAnsi"/>
              </w:rPr>
            </w:pPr>
            <w:r w:rsidRPr="00133847">
              <w:rPr>
                <w:rFonts w:cstheme="minorHAnsi"/>
              </w:rPr>
              <w:t>Prin modul în care se va concepe Planul de management al riscurilor, acesta trebuie să facă referire la cel puțin următoarele elemente:</w:t>
            </w:r>
          </w:p>
          <w:p w14:paraId="73B26F0B"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Aspecte generale</w:t>
            </w:r>
          </w:p>
          <w:p w14:paraId="1F5AE785"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Identificarea și cuantificarea riscurilor</w:t>
            </w:r>
          </w:p>
          <w:p w14:paraId="7D7089CB" w14:textId="77777777" w:rsidR="009E492B" w:rsidRPr="00133847" w:rsidRDefault="009E492B" w:rsidP="009E492B">
            <w:pPr>
              <w:pStyle w:val="ListParagraph"/>
              <w:numPr>
                <w:ilvl w:val="0"/>
                <w:numId w:val="127"/>
              </w:numPr>
              <w:spacing w:beforeLines="80" w:before="192" w:afterLines="40" w:after="96" w:line="276" w:lineRule="auto"/>
              <w:jc w:val="both"/>
              <w:rPr>
                <w:rFonts w:cstheme="minorHAnsi"/>
              </w:rPr>
            </w:pPr>
            <w:r w:rsidRPr="00133847">
              <w:rPr>
                <w:rFonts w:cstheme="minorHAnsi"/>
              </w:rPr>
              <w:t>Măsurile de atenuare și aplicarea acestora</w:t>
            </w:r>
          </w:p>
          <w:p w14:paraId="2ED7633B" w14:textId="2ED39DEE" w:rsidR="00B74C82" w:rsidRPr="00133847" w:rsidRDefault="009E492B" w:rsidP="009E492B">
            <w:pPr>
              <w:autoSpaceDE w:val="0"/>
              <w:autoSpaceDN w:val="0"/>
              <w:adjustRightInd w:val="0"/>
              <w:spacing w:beforeLines="80" w:before="192" w:afterLines="40" w:after="96" w:line="276" w:lineRule="auto"/>
              <w:jc w:val="both"/>
              <w:rPr>
                <w:rFonts w:cstheme="minorHAnsi"/>
                <w:lang w:eastAsia="en-GB"/>
              </w:rPr>
            </w:pPr>
            <w:r w:rsidRPr="00133847">
              <w:rPr>
                <w:rFonts w:cstheme="minorHAnsi"/>
                <w:lang w:eastAsia="en-GB"/>
              </w:rPr>
              <w:t xml:space="preserve">În cazul în care oferta este înaintată de un grup de operatori economici (inclusiv subcontractanți), planul de management al riscului va lua în calcul acest aspect, precizând în mod distinct riscurile și măsurile asociate fiecărui membru al grupului precum și implicarea </w:t>
            </w:r>
            <w:r w:rsidRPr="00133847">
              <w:rPr>
                <w:rFonts w:cstheme="minorHAnsi"/>
              </w:rPr>
              <w:t>ș</w:t>
            </w:r>
            <w:r w:rsidRPr="00133847">
              <w:rPr>
                <w:rFonts w:cstheme="minorHAnsi"/>
                <w:lang w:eastAsia="en-GB"/>
              </w:rPr>
              <w:t xml:space="preserve">i contribuția în cadrul implementării planului de management al riscului de către personalul desemnat din cadrul operatorilor economici participanți la ofertă. În cazul în care ofertantul se bazează în implementarea contractului pe susținerea (tehnică sau/și financiară) a unui terț, în cadrul implementării planului de management al riscului vor fi corelate și mecanismele indicate de terț în Modalitatea efectivă de susținere transmisă în aplicarea </w:t>
            </w:r>
            <w:proofErr w:type="spellStart"/>
            <w:r w:rsidRPr="00133847">
              <w:rPr>
                <w:rFonts w:cstheme="minorHAnsi"/>
                <w:lang w:eastAsia="en-GB"/>
              </w:rPr>
              <w:t>art</w:t>
            </w:r>
            <w:proofErr w:type="spellEnd"/>
            <w:r w:rsidRPr="00133847">
              <w:rPr>
                <w:rFonts w:cstheme="minorHAnsi"/>
                <w:lang w:eastAsia="en-GB"/>
              </w:rPr>
              <w:t xml:space="preserve"> 182 alin (4) din legea 98/2016.</w:t>
            </w:r>
          </w:p>
        </w:tc>
        <w:tc>
          <w:tcPr>
            <w:tcW w:w="2806" w:type="dxa"/>
          </w:tcPr>
          <w:p w14:paraId="18069671" w14:textId="77777777" w:rsidR="00B74C82" w:rsidRPr="00133847" w:rsidRDefault="00B74C82" w:rsidP="0047697D">
            <w:pPr>
              <w:autoSpaceDE w:val="0"/>
              <w:autoSpaceDN w:val="0"/>
              <w:adjustRightInd w:val="0"/>
              <w:spacing w:before="120"/>
              <w:jc w:val="both"/>
              <w:rPr>
                <w:rFonts w:cstheme="minorHAnsi"/>
                <w:bCs/>
              </w:rPr>
            </w:pPr>
          </w:p>
        </w:tc>
      </w:tr>
    </w:tbl>
    <w:p w14:paraId="2FA34A0E" w14:textId="77777777" w:rsidR="002E5B1F" w:rsidRPr="00133847" w:rsidRDefault="002E5B1F" w:rsidP="002E5B1F">
      <w:pPr>
        <w:autoSpaceDE w:val="0"/>
        <w:autoSpaceDN w:val="0"/>
        <w:adjustRightInd w:val="0"/>
        <w:spacing w:after="120" w:line="240" w:lineRule="auto"/>
        <w:ind w:left="360"/>
        <w:jc w:val="both"/>
        <w:rPr>
          <w:rFonts w:ascii="Times New Roman" w:hAnsi="Times New Roman" w:cs="Times New Roman"/>
          <w:b/>
          <w:sz w:val="24"/>
          <w:szCs w:val="24"/>
        </w:rPr>
      </w:pPr>
    </w:p>
    <w:p w14:paraId="31A52194" w14:textId="73661E3F"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Livrare</w:t>
      </w:r>
    </w:p>
    <w:p w14:paraId="2705E9B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Ofertantul va prezenta modalitatea de îndeplinire a cerințelor referitoare la livrare în contextul responsabilităților și cerințelor incluse în Caietul de Sarcini, prin prezentarea activităților și a modalității efective de realizare a acestora pentru a demonstra atingerea obiectivelor asociate Contractului și încadrarea în termenul de livrare specificat.</w:t>
      </w:r>
    </w:p>
    <w:p w14:paraId="28E38E69"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Ambalare și etichetare</w:t>
      </w:r>
    </w:p>
    <w:p w14:paraId="3CDB1AD3"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Ofertantul va prezenta modalitatea de îndeplinire a cerințelor referitoare la ambalare și etichetare, inclusiv preluarea și eliminarea ambalajelor, în contextul responsabilităților și cerințelor incluse în Caietul de Sarcini, prin prezentarea activităților și a modalității efective de realizare a acestora pentru a demonstra atingerea obiectivelor asociate Contractului.</w:t>
      </w:r>
    </w:p>
    <w:p w14:paraId="3CA0F1D6"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Transport</w:t>
      </w:r>
    </w:p>
    <w:p w14:paraId="056A68C6"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Ofertantul va prezenta modalitatea de îndeplinire a cerințelor referitoare la transportul produselor, inclusiv asigurare pe durata transportului în contextul responsabilităților și cerințelor incluse în Caietul de Sarcini, prin prezentarea activităților și a modalității efective de realizare a acestora pentru a demonstra atingerea obiectivelor asociate Contractului.</w:t>
      </w:r>
    </w:p>
    <w:p w14:paraId="5E423916"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Metodologia pentru realizarea serviciilor</w:t>
      </w:r>
    </w:p>
    <w:p w14:paraId="2D94F3EF" w14:textId="77777777" w:rsidR="00EA1B28" w:rsidRPr="00133847" w:rsidRDefault="00EA1B28" w:rsidP="00EA1B28">
      <w:pPr>
        <w:autoSpaceDE w:val="0"/>
        <w:autoSpaceDN w:val="0"/>
        <w:adjustRightInd w:val="0"/>
        <w:spacing w:after="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În această secțiune Ofertantul prezintă modul în care va executa serviciile incluse în obiectul contractului, în special prin:</w:t>
      </w:r>
    </w:p>
    <w:p w14:paraId="465EE3BA" w14:textId="64A23FB6"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 xml:space="preserve">prezentarea modului de realizare a serviciilor prin care Ofertantul va descrie abordarea din punct de vedere al metodologiei de execuție pentru realizarea </w:t>
      </w:r>
      <w:r w:rsidR="00E76747" w:rsidRPr="00133847">
        <w:rPr>
          <w:rFonts w:ascii="Times New Roman" w:hAnsi="Times New Roman" w:cs="Times New Roman"/>
          <w:bCs/>
          <w:sz w:val="24"/>
          <w:szCs w:val="24"/>
        </w:rPr>
        <w:t>acestora</w:t>
      </w:r>
      <w:r w:rsidRPr="00133847">
        <w:rPr>
          <w:rFonts w:ascii="Times New Roman" w:hAnsi="Times New Roman" w:cs="Times New Roman"/>
          <w:bCs/>
          <w:sz w:val="24"/>
          <w:szCs w:val="24"/>
        </w:rPr>
        <w:t xml:space="preserve"> prin referire atât la modul de organizare și prestare a serviciilor de proiectare;</w:t>
      </w:r>
    </w:p>
    <w:p w14:paraId="4153307C"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prezentarea modului în care Ofertantul va asigura calitatea procesului de proiectare și conformitatea documentației de proiectare cu legislația în vigoare;</w:t>
      </w:r>
    </w:p>
    <w:p w14:paraId="2F77DDB0"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 xml:space="preserve">la această secțiune se va prezenta </w:t>
      </w:r>
      <w:r w:rsidRPr="00133847">
        <w:rPr>
          <w:rFonts w:ascii="Times New Roman" w:hAnsi="Times New Roman" w:cs="Times New Roman"/>
          <w:sz w:val="24"/>
          <w:szCs w:val="24"/>
        </w:rPr>
        <w:t>într-o anexă dedicată</w:t>
      </w:r>
      <w:r w:rsidRPr="00133847">
        <w:rPr>
          <w:rFonts w:ascii="Times New Roman" w:hAnsi="Times New Roman" w:cs="Times New Roman"/>
          <w:bCs/>
          <w:sz w:val="24"/>
          <w:szCs w:val="24"/>
        </w:rPr>
        <w:t xml:space="preserve"> “Schița de proiect” care va sta la baza prestării serviciilor de proiectare aferente contractului și în baza căreia s-a ofertat prețul serviciilor de proiectare din propunerea financiară. </w:t>
      </w:r>
    </w:p>
    <w:p w14:paraId="24807E35"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prezentarea modalității de îndeplinire a cerințelor referitoare la instalare, testare și punere în funcțiune, în contextul responsabilităților și cerințelor incluse în  Caietul de Sarcini, prin prezentarea activităților și a modalității efective de realizare a acestora pentru a demonstra atingerea obiectivelor asociate Contractului</w:t>
      </w:r>
    </w:p>
    <w:p w14:paraId="707685DA" w14:textId="77777777" w:rsidR="00EA1B28" w:rsidRPr="00133847" w:rsidRDefault="00EA1B28" w:rsidP="00EA1B28">
      <w:pPr>
        <w:spacing w:after="0" w:line="240" w:lineRule="auto"/>
        <w:jc w:val="both"/>
        <w:rPr>
          <w:rFonts w:ascii="Times New Roman" w:hAnsi="Times New Roman" w:cs="Times New Roman"/>
          <w:bCs/>
          <w:sz w:val="24"/>
          <w:szCs w:val="24"/>
        </w:rPr>
      </w:pPr>
    </w:p>
    <w:p w14:paraId="47B1251E"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 xml:space="preserve">Instruire personal pentru operare și mentenanță preventivă </w:t>
      </w:r>
    </w:p>
    <w:p w14:paraId="71E9D2A7"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Ofertantul va prezenta modalitatea de îndeplinire a cerințelor referitoare la instruirea personalului Autorității Contractante în contextul responsabilităților și cerințelor incluse in  Caietul de Sarcini, prin prezentarea activităților și a modalității efective de realizare a acestora pentru a demonstra atingerea obiectivelor asociate Contractului.</w:t>
      </w:r>
    </w:p>
    <w:p w14:paraId="324339F2" w14:textId="77777777" w:rsidR="00EA1B28" w:rsidRPr="00133847" w:rsidRDefault="00EA1B28" w:rsidP="00EA1B28">
      <w:pPr>
        <w:pStyle w:val="ListParagraph"/>
        <w:spacing w:after="0" w:line="240" w:lineRule="auto"/>
        <w:ind w:left="360"/>
        <w:jc w:val="both"/>
        <w:rPr>
          <w:rFonts w:ascii="Times New Roman" w:hAnsi="Times New Roman" w:cs="Times New Roman"/>
          <w:bCs/>
          <w:sz w:val="24"/>
          <w:szCs w:val="24"/>
        </w:rPr>
      </w:pP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70"/>
        <w:gridCol w:w="1472"/>
        <w:gridCol w:w="1728"/>
        <w:gridCol w:w="1518"/>
        <w:gridCol w:w="2277"/>
      </w:tblGrid>
      <w:tr w:rsidR="00EA1B28" w:rsidRPr="00133847" w14:paraId="29FA7A99" w14:textId="77777777" w:rsidTr="0047697D">
        <w:trPr>
          <w:jc w:val="center"/>
        </w:trPr>
        <w:tc>
          <w:tcPr>
            <w:tcW w:w="2391" w:type="dxa"/>
            <w:vAlign w:val="center"/>
          </w:tcPr>
          <w:p w14:paraId="5812B455"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Activități propuse</w:t>
            </w:r>
          </w:p>
        </w:tc>
        <w:tc>
          <w:tcPr>
            <w:tcW w:w="2391" w:type="dxa"/>
            <w:vAlign w:val="center"/>
          </w:tcPr>
          <w:p w14:paraId="609CFC4A"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 xml:space="preserve">Modalitatea de îndeplinire </w:t>
            </w:r>
          </w:p>
        </w:tc>
        <w:tc>
          <w:tcPr>
            <w:tcW w:w="3284" w:type="dxa"/>
            <w:vAlign w:val="center"/>
          </w:tcPr>
          <w:p w14:paraId="018793CE"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Resurse utilizate; ex. resurse umane, echipamente,  etc.)</w:t>
            </w:r>
          </w:p>
        </w:tc>
        <w:tc>
          <w:tcPr>
            <w:tcW w:w="2632" w:type="dxa"/>
            <w:vAlign w:val="center"/>
          </w:tcPr>
          <w:p w14:paraId="493DEF0C"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Durata</w:t>
            </w:r>
          </w:p>
          <w:p w14:paraId="68087573"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activității</w:t>
            </w:r>
          </w:p>
        </w:tc>
        <w:tc>
          <w:tcPr>
            <w:tcW w:w="4044" w:type="dxa"/>
            <w:vAlign w:val="center"/>
          </w:tcPr>
          <w:p w14:paraId="278EBD22"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bCs/>
              </w:rPr>
            </w:pPr>
            <w:r w:rsidRPr="00133847">
              <w:rPr>
                <w:rFonts w:ascii="Times New Roman" w:hAnsi="Times New Roman" w:cs="Times New Roman"/>
                <w:bCs/>
              </w:rPr>
              <w:t>Informații suplimentare relevante în legătură cu activitatea, acolo unde este aplicabil</w:t>
            </w:r>
          </w:p>
        </w:tc>
      </w:tr>
      <w:tr w:rsidR="00EA1B28" w:rsidRPr="00133847" w14:paraId="6B967CD7" w14:textId="77777777" w:rsidTr="0047697D">
        <w:trPr>
          <w:jc w:val="center"/>
        </w:trPr>
        <w:tc>
          <w:tcPr>
            <w:tcW w:w="2391" w:type="dxa"/>
            <w:vAlign w:val="center"/>
          </w:tcPr>
          <w:p w14:paraId="093E10BC"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r w:rsidRPr="00133847">
              <w:rPr>
                <w:rFonts w:ascii="Times New Roman" w:hAnsi="Times New Roman" w:cs="Times New Roman"/>
                <w:i/>
              </w:rPr>
              <w:lastRenderedPageBreak/>
              <w:t>[Descrieți activitatea realizata]</w:t>
            </w:r>
          </w:p>
        </w:tc>
        <w:tc>
          <w:tcPr>
            <w:tcW w:w="2391" w:type="dxa"/>
            <w:vAlign w:val="center"/>
          </w:tcPr>
          <w:p w14:paraId="2D14A4E9"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r w:rsidRPr="00133847">
              <w:rPr>
                <w:rFonts w:ascii="Times New Roman" w:hAnsi="Times New Roman" w:cs="Times New Roman"/>
                <w:i/>
              </w:rPr>
              <w:t>[Descrieți modalitatea efectivă de realizare a activității]</w:t>
            </w:r>
          </w:p>
        </w:tc>
        <w:tc>
          <w:tcPr>
            <w:tcW w:w="3284" w:type="dxa"/>
            <w:vAlign w:val="center"/>
          </w:tcPr>
          <w:p w14:paraId="0C07435B"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r w:rsidRPr="00133847">
              <w:rPr>
                <w:rFonts w:ascii="Times New Roman" w:hAnsi="Times New Roman" w:cs="Times New Roman"/>
                <w:i/>
              </w:rPr>
              <w:t>[Precizați resursele utilizate pentru realizarea activității]</w:t>
            </w:r>
          </w:p>
        </w:tc>
        <w:tc>
          <w:tcPr>
            <w:tcW w:w="2632" w:type="dxa"/>
            <w:vAlign w:val="center"/>
          </w:tcPr>
          <w:p w14:paraId="0DAFC331"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r w:rsidRPr="00133847">
              <w:rPr>
                <w:rFonts w:ascii="Times New Roman" w:hAnsi="Times New Roman" w:cs="Times New Roman"/>
                <w:i/>
              </w:rPr>
              <w:t>[Introduceți durata activității de la data de început până la data de finalizare a activității]</w:t>
            </w:r>
          </w:p>
        </w:tc>
        <w:tc>
          <w:tcPr>
            <w:tcW w:w="4044" w:type="dxa"/>
          </w:tcPr>
          <w:p w14:paraId="2ADFED11"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r w:rsidRPr="00133847">
              <w:rPr>
                <w:rFonts w:ascii="Times New Roman" w:hAnsi="Times New Roman" w:cs="Times New Roman"/>
                <w:i/>
              </w:rPr>
              <w:t>[Introduceți informații adiționale, dacă este cazul – de exemplu: activități realizate cu participarea subcontractanților, activități realizate de un anumit membru al asocierii]</w:t>
            </w:r>
          </w:p>
        </w:tc>
      </w:tr>
      <w:tr w:rsidR="00EA1B28" w:rsidRPr="00133847" w14:paraId="3713C2AD" w14:textId="77777777" w:rsidTr="0047697D">
        <w:trPr>
          <w:jc w:val="center"/>
        </w:trPr>
        <w:tc>
          <w:tcPr>
            <w:tcW w:w="2391" w:type="dxa"/>
          </w:tcPr>
          <w:p w14:paraId="074031E1"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p>
        </w:tc>
        <w:tc>
          <w:tcPr>
            <w:tcW w:w="2391" w:type="dxa"/>
            <w:vAlign w:val="center"/>
          </w:tcPr>
          <w:p w14:paraId="44C63C43"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p>
        </w:tc>
        <w:tc>
          <w:tcPr>
            <w:tcW w:w="3284" w:type="dxa"/>
            <w:vAlign w:val="center"/>
          </w:tcPr>
          <w:p w14:paraId="0402A0AC"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p>
        </w:tc>
        <w:tc>
          <w:tcPr>
            <w:tcW w:w="2632" w:type="dxa"/>
            <w:vAlign w:val="center"/>
          </w:tcPr>
          <w:p w14:paraId="73DAA127"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p>
        </w:tc>
        <w:tc>
          <w:tcPr>
            <w:tcW w:w="4044" w:type="dxa"/>
          </w:tcPr>
          <w:p w14:paraId="256537A0" w14:textId="77777777" w:rsidR="00EA1B28" w:rsidRPr="00133847" w:rsidRDefault="00EA1B28" w:rsidP="0047697D">
            <w:pPr>
              <w:pStyle w:val="ListParagraph"/>
              <w:adjustRightInd w:val="0"/>
              <w:spacing w:after="0" w:line="360" w:lineRule="exact"/>
              <w:ind w:left="0"/>
              <w:jc w:val="center"/>
              <w:rPr>
                <w:rFonts w:ascii="Times New Roman" w:hAnsi="Times New Roman" w:cs="Times New Roman"/>
                <w:i/>
              </w:rPr>
            </w:pPr>
          </w:p>
        </w:tc>
      </w:tr>
    </w:tbl>
    <w:p w14:paraId="0C20409E" w14:textId="77777777" w:rsidR="00EA1B28" w:rsidRPr="00133847" w:rsidRDefault="00EA1B28" w:rsidP="00EA1B28">
      <w:pPr>
        <w:pStyle w:val="ListParagraph"/>
        <w:spacing w:after="0" w:line="240" w:lineRule="auto"/>
        <w:ind w:left="360"/>
        <w:jc w:val="both"/>
        <w:rPr>
          <w:rFonts w:ascii="Times New Roman" w:hAnsi="Times New Roman" w:cs="Times New Roman"/>
          <w:bCs/>
          <w:sz w:val="24"/>
          <w:szCs w:val="24"/>
        </w:rPr>
      </w:pPr>
    </w:p>
    <w:p w14:paraId="4C5B91BD" w14:textId="77777777" w:rsidR="00EA1B28" w:rsidRPr="00133847" w:rsidRDefault="00EA1B28" w:rsidP="00EA1B28">
      <w:pPr>
        <w:pStyle w:val="ListParagraph"/>
        <w:spacing w:after="0" w:line="240" w:lineRule="auto"/>
        <w:ind w:left="360"/>
        <w:jc w:val="both"/>
        <w:rPr>
          <w:rFonts w:ascii="Times New Roman" w:hAnsi="Times New Roman" w:cs="Times New Roman"/>
          <w:bCs/>
          <w:sz w:val="24"/>
          <w:szCs w:val="24"/>
        </w:rPr>
      </w:pPr>
    </w:p>
    <w:p w14:paraId="6FF2DD2B"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Garanția tehnică</w:t>
      </w:r>
    </w:p>
    <w:p w14:paraId="27340DE8" w14:textId="77777777" w:rsidR="00C85610" w:rsidRPr="00133847" w:rsidRDefault="00C85610" w:rsidP="00C85610">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Ofertantul va indica în această secțiune următoarele:</w:t>
      </w:r>
    </w:p>
    <w:p w14:paraId="130643F1" w14:textId="77777777" w:rsidR="00C85610" w:rsidRPr="00133847" w:rsidRDefault="00C85610" w:rsidP="00C85610">
      <w:pPr>
        <w:pStyle w:val="ListParagraph"/>
        <w:numPr>
          <w:ilvl w:val="0"/>
          <w:numId w:val="46"/>
        </w:numPr>
        <w:autoSpaceDE w:val="0"/>
        <w:autoSpaceDN w:val="0"/>
        <w:adjustRightInd w:val="0"/>
        <w:spacing w:after="120" w:line="240" w:lineRule="auto"/>
        <w:jc w:val="both"/>
        <w:rPr>
          <w:rFonts w:ascii="Times New Roman" w:hAnsi="Times New Roman" w:cs="Times New Roman"/>
          <w:bCs/>
          <w:sz w:val="24"/>
          <w:szCs w:val="24"/>
        </w:rPr>
      </w:pPr>
      <w:r w:rsidRPr="00133847">
        <w:rPr>
          <w:rFonts w:ascii="Times New Roman" w:hAnsi="Times New Roman" w:cs="Times New Roman"/>
          <w:bCs/>
          <w:sz w:val="24"/>
          <w:szCs w:val="24"/>
        </w:rPr>
        <w:t>durata pentru care se angajează să asigure garanția tehnică a produselor ofertate, exprimată în luni calendaristice, începând cu data recepției instalației;</w:t>
      </w:r>
    </w:p>
    <w:p w14:paraId="7269330A" w14:textId="77777777" w:rsidR="00C85610" w:rsidRPr="00133847" w:rsidRDefault="00C85610" w:rsidP="00C85610">
      <w:pPr>
        <w:pStyle w:val="ListParagraph"/>
        <w:numPr>
          <w:ilvl w:val="0"/>
          <w:numId w:val="46"/>
        </w:numPr>
        <w:autoSpaceDE w:val="0"/>
        <w:autoSpaceDN w:val="0"/>
        <w:adjustRightInd w:val="0"/>
        <w:spacing w:after="120" w:line="240" w:lineRule="auto"/>
        <w:jc w:val="both"/>
        <w:rPr>
          <w:rFonts w:ascii="Times New Roman" w:hAnsi="Times New Roman" w:cs="Times New Roman"/>
          <w:bCs/>
          <w:sz w:val="24"/>
          <w:szCs w:val="24"/>
          <w:u w:val="single"/>
        </w:rPr>
      </w:pPr>
      <w:r w:rsidRPr="00133847">
        <w:rPr>
          <w:rFonts w:ascii="Times New Roman" w:hAnsi="Times New Roman" w:cs="Times New Roman"/>
          <w:bCs/>
          <w:sz w:val="24"/>
          <w:szCs w:val="24"/>
        </w:rPr>
        <w:t xml:space="preserve">durata de viață </w:t>
      </w:r>
      <w:r w:rsidRPr="00133847">
        <w:rPr>
          <w:rFonts w:ascii="Times New Roman" w:hAnsi="Times New Roman" w:cs="Times New Roman"/>
          <w:bCs/>
          <w:sz w:val="24"/>
          <w:szCs w:val="24"/>
          <w:u w:val="single"/>
        </w:rPr>
        <w:t>a instalației;</w:t>
      </w:r>
    </w:p>
    <w:p w14:paraId="48D7F334" w14:textId="77777777" w:rsidR="00C85610" w:rsidRPr="00133847" w:rsidRDefault="00C85610" w:rsidP="00C85610">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Prin garanția tehnică ofertantul se angajează că instalația ofertată va funcționa la parametrii de capacitate, performanță și disponibilitate garantați de către ofertant prin completarea formularului   </w:t>
      </w:r>
      <w:r w:rsidRPr="00133847">
        <w:rPr>
          <w:rFonts w:ascii="Times New Roman" w:hAnsi="Times New Roman" w:cs="Times New Roman"/>
          <w:bCs/>
          <w:i/>
          <w:iCs/>
          <w:sz w:val="24"/>
          <w:szCs w:val="24"/>
          <w:u w:val="single"/>
        </w:rPr>
        <w:t>F21 - PARAMETRII GARANTAȚI</w:t>
      </w:r>
      <w:r w:rsidRPr="00133847">
        <w:rPr>
          <w:rFonts w:ascii="Times New Roman" w:hAnsi="Times New Roman" w:cs="Times New Roman"/>
          <w:bCs/>
          <w:sz w:val="24"/>
          <w:szCs w:val="24"/>
        </w:rPr>
        <w:t xml:space="preserve"> și a formularului </w:t>
      </w:r>
      <w:r w:rsidRPr="00133847">
        <w:rPr>
          <w:rFonts w:ascii="Times New Roman" w:hAnsi="Times New Roman" w:cs="Times New Roman"/>
          <w:bCs/>
          <w:i/>
          <w:iCs/>
          <w:sz w:val="24"/>
          <w:szCs w:val="24"/>
          <w:u w:val="single"/>
        </w:rPr>
        <w:t>F22 – INDICATORII GARANTAȚI</w:t>
      </w:r>
      <w:r w:rsidRPr="00133847">
        <w:rPr>
          <w:rFonts w:ascii="Times New Roman" w:hAnsi="Times New Roman" w:cs="Times New Roman"/>
          <w:bCs/>
          <w:sz w:val="24"/>
          <w:szCs w:val="24"/>
        </w:rPr>
        <w:t>.</w:t>
      </w:r>
    </w:p>
    <w:p w14:paraId="1F99F360" w14:textId="77777777" w:rsidR="00C85610" w:rsidRPr="00133847" w:rsidRDefault="00C85610" w:rsidP="00C85610">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Ofertantul va prezenta modalitatea de îndeplinire a obligațiilor privind garanția tehnică și remedierea defectelor apărute în perioada de garanție în contextul cerințelor incluse în Caietul de Sarcini, prin prezentarea activităților și a modalității efective de realizare a acestora pentru a demonstra atingerea obiectivelor asociate Contractului.</w:t>
      </w:r>
    </w:p>
    <w:p w14:paraId="701A6969" w14:textId="77777777" w:rsidR="00C85610" w:rsidRPr="00133847" w:rsidRDefault="00C85610" w:rsidP="00C85610">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Ofertantul va descrie și motiva situațiile în care remedierea defectelor sau a degradării parametrilor de capacitate, performanță și fiabilitate nu intră sub incidența obligațiilor contractuale privind garanția tehnică. </w:t>
      </w:r>
    </w:p>
    <w:p w14:paraId="404AE28C" w14:textId="77777777" w:rsidR="00C85610" w:rsidRPr="00133847" w:rsidRDefault="00C85610" w:rsidP="00C85610">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 xml:space="preserve">Ofertantul va completa și depune atașat la ofertă formularele </w:t>
      </w:r>
      <w:r w:rsidRPr="00133847">
        <w:rPr>
          <w:rFonts w:ascii="Times New Roman" w:hAnsi="Times New Roman" w:cs="Times New Roman"/>
          <w:bCs/>
          <w:i/>
          <w:iCs/>
          <w:sz w:val="24"/>
          <w:szCs w:val="24"/>
          <w:u w:val="single"/>
        </w:rPr>
        <w:t>F24 - Declarație privind garanția tehnică ofertată</w:t>
      </w:r>
      <w:r w:rsidRPr="00133847">
        <w:rPr>
          <w:rFonts w:ascii="Times New Roman" w:hAnsi="Times New Roman" w:cs="Times New Roman"/>
          <w:bCs/>
          <w:sz w:val="24"/>
          <w:szCs w:val="24"/>
        </w:rPr>
        <w:t xml:space="preserve">,  </w:t>
      </w:r>
      <w:r w:rsidRPr="00133847">
        <w:rPr>
          <w:rFonts w:ascii="Times New Roman" w:hAnsi="Times New Roman" w:cs="Times New Roman"/>
          <w:bCs/>
          <w:i/>
          <w:iCs/>
          <w:sz w:val="24"/>
          <w:szCs w:val="24"/>
          <w:u w:val="single"/>
        </w:rPr>
        <w:t>F21 - PARAMETRII GARANTAȚI</w:t>
      </w:r>
      <w:r w:rsidRPr="00133847">
        <w:rPr>
          <w:rFonts w:ascii="Times New Roman" w:hAnsi="Times New Roman" w:cs="Times New Roman"/>
          <w:bCs/>
          <w:sz w:val="24"/>
          <w:szCs w:val="24"/>
        </w:rPr>
        <w:t xml:space="preserve">, </w:t>
      </w:r>
      <w:r w:rsidRPr="00133847">
        <w:rPr>
          <w:rFonts w:ascii="Times New Roman" w:hAnsi="Times New Roman" w:cs="Times New Roman"/>
          <w:bCs/>
          <w:i/>
          <w:iCs/>
          <w:sz w:val="24"/>
          <w:szCs w:val="24"/>
          <w:u w:val="single"/>
        </w:rPr>
        <w:t>F22 – INDICATORII GARANTAȚI</w:t>
      </w:r>
      <w:r w:rsidRPr="00133847">
        <w:rPr>
          <w:rFonts w:ascii="Times New Roman" w:hAnsi="Times New Roman" w:cs="Times New Roman"/>
          <w:bCs/>
          <w:sz w:val="24"/>
          <w:szCs w:val="24"/>
        </w:rPr>
        <w:t>.</w:t>
      </w:r>
    </w:p>
    <w:p w14:paraId="6060E10B" w14:textId="5F37321F"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p>
    <w:p w14:paraId="7FA64A2C"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594" w:name="_Hlk179936803"/>
      <w:r w:rsidRPr="00133847">
        <w:rPr>
          <w:rFonts w:ascii="Times New Roman" w:hAnsi="Times New Roman" w:cs="Times New Roman"/>
          <w:b/>
          <w:sz w:val="24"/>
          <w:szCs w:val="24"/>
        </w:rPr>
        <w:t>Mentenanța preventivă</w:t>
      </w:r>
    </w:p>
    <w:p w14:paraId="6457FA0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bookmarkStart w:id="595" w:name="_Hlk179936738"/>
      <w:r w:rsidRPr="00133847">
        <w:rPr>
          <w:rFonts w:ascii="Times New Roman" w:hAnsi="Times New Roman" w:cs="Times New Roman"/>
          <w:bCs/>
          <w:sz w:val="24"/>
          <w:szCs w:val="24"/>
        </w:rPr>
        <w:t>Ofertantul va prezenta în această secțiune modalitatea concretă de îndeplinire a cerințelor referitoare la mentenanța preventivă, în contextul responsabilităților și cerințelor incluse în  Caietul de Sarcini, prin prezentarea activităților și a modalității efective de realizare a acestora pentru a demonstra atingerea obiectivelor asociate Contractului.</w:t>
      </w:r>
    </w:p>
    <w:bookmarkEnd w:id="595"/>
    <w:p w14:paraId="296EE643" w14:textId="77777777" w:rsidR="00EA1B28" w:rsidRPr="00133847" w:rsidRDefault="00EA1B28" w:rsidP="00EA1B28">
      <w:pPr>
        <w:spacing w:after="0" w:line="360" w:lineRule="exact"/>
        <w:rPr>
          <w:rFonts w:ascii="Times New Roman" w:hAnsi="Times New Roman" w:cs="Times New Roman"/>
          <w:sz w:val="24"/>
          <w:szCs w:val="24"/>
        </w:rPr>
      </w:pPr>
    </w:p>
    <w:p w14:paraId="1E845542"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Mentenanța corectivă în perioada de garanție / post-garanție</w:t>
      </w:r>
    </w:p>
    <w:p w14:paraId="02A14BD3"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Ofertantul va prezenta modalitatea de îndeplinire a cerințelor referitoare la mentenanța corectivă, în contextul responsabilităților și cerințelor de reparație a defectelor în garanție incluse în  Caietul de Sarcini, prin prezentarea activităților și a modalității efective de realizare a acestora pentru a demonstra atingerea obiectivelor asociate Contractului.</w:t>
      </w:r>
    </w:p>
    <w:p w14:paraId="00E68FB5" w14:textId="77777777" w:rsidR="00EA1B28" w:rsidRPr="00133847" w:rsidRDefault="00EA1B28" w:rsidP="00EA1B28">
      <w:pPr>
        <w:autoSpaceDE w:val="0"/>
        <w:autoSpaceDN w:val="0"/>
        <w:adjustRightInd w:val="0"/>
        <w:spacing w:after="0" w:line="240" w:lineRule="auto"/>
        <w:jc w:val="both"/>
        <w:rPr>
          <w:rFonts w:ascii="Times New Roman" w:eastAsia="Calibri" w:hAnsi="Times New Roman" w:cs="Times New Roman"/>
          <w:bCs/>
          <w:sz w:val="24"/>
          <w:szCs w:val="24"/>
          <w:lang w:eastAsia="ar-SA"/>
        </w:rPr>
      </w:pPr>
    </w:p>
    <w:p w14:paraId="2823D31F"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596" w:name="_Hlk179918524"/>
      <w:r w:rsidRPr="00133847">
        <w:rPr>
          <w:rFonts w:ascii="Times New Roman" w:hAnsi="Times New Roman" w:cs="Times New Roman"/>
          <w:b/>
          <w:sz w:val="24"/>
          <w:szCs w:val="24"/>
        </w:rPr>
        <w:t>Piese de schimb și materiale consumabile în perioada de post-garanție</w:t>
      </w:r>
    </w:p>
    <w:bookmarkEnd w:id="596"/>
    <w:p w14:paraId="5A983E18" w14:textId="63C9749D" w:rsidR="004328F7" w:rsidRPr="00133847" w:rsidRDefault="004328F7" w:rsidP="004328F7">
      <w:pPr>
        <w:pStyle w:val="ListParagraph"/>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lastRenderedPageBreak/>
        <w:t>Ofertantul va prezenta modalitatea de îndeplinire a cerințelor referitoare la  furnizarea de piese de schimb și materiale consumabile în perioada de post-garanție, în contextul responsabilităților și cerințelor incluse în  Caietul de Sarcini, prin prezentarea activităților și a modalității efective de realizare a acestora pentru a demonstra atingerea obiectivelor asociate Contractului.</w:t>
      </w:r>
    </w:p>
    <w:p w14:paraId="63C0E290" w14:textId="77777777" w:rsidR="00EA1B28" w:rsidRPr="00133847" w:rsidRDefault="00EA1B28" w:rsidP="00EA1B28">
      <w:pPr>
        <w:spacing w:after="0" w:line="360" w:lineRule="exact"/>
        <w:rPr>
          <w:rFonts w:ascii="Times New Roman" w:hAnsi="Times New Roman" w:cs="Times New Roman"/>
          <w:sz w:val="24"/>
          <w:szCs w:val="24"/>
        </w:rPr>
      </w:pPr>
    </w:p>
    <w:p w14:paraId="79C0A811"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Mentenanța evolutivă în perioada de garanție / post-garanție</w:t>
      </w:r>
    </w:p>
    <w:p w14:paraId="6EFC9ABF"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Ofertantul va prezenta modalitatea de îndeplinire a cerințelor referitoare la mentenanța evolutivă, în contextul responsabilităților și cerințelor incluse in  Caietul de Sarcini, prin prezentarea activităților și a modalității efective de realizare a acestora pentru a demonstra atingerea obiectivelor asociate Contractului. Se va avea în vedere cu precădere componentele software și hardware pentru care sunt posibile și au fost solicitate actualizări și upgrade-uri pe perioada de garanție și/sau post-garanție.</w:t>
      </w:r>
      <w:bookmarkEnd w:id="594"/>
    </w:p>
    <w:p w14:paraId="6BC973EA"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Suport tehnic</w:t>
      </w:r>
    </w:p>
    <w:p w14:paraId="2A70D2D1"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Ofertantul va prezenta modalitatea de îndeplinire a cerințelor referitoare la suportul tehnic, în contextul responsabilităților și cerințelor incluse în  Caietul de Sarcini, prin prezentarea activităților și a modalității efective de realizare a acestora pentru a demonstra atingerea obiectivelor asociate Contractului.</w:t>
      </w:r>
    </w:p>
    <w:p w14:paraId="45546AAD"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597" w:name="_Toc476924762"/>
      <w:r w:rsidRPr="00133847">
        <w:rPr>
          <w:rFonts w:ascii="Times New Roman" w:hAnsi="Times New Roman" w:cs="Times New Roman"/>
          <w:b/>
          <w:sz w:val="24"/>
          <w:szCs w:val="24"/>
        </w:rPr>
        <w:t xml:space="preserve">Adecvarea la constrângerile impuse de </w:t>
      </w:r>
      <w:bookmarkEnd w:id="597"/>
      <w:r w:rsidRPr="00133847">
        <w:rPr>
          <w:rFonts w:ascii="Times New Roman" w:hAnsi="Times New Roman" w:cs="Times New Roman"/>
          <w:b/>
          <w:sz w:val="24"/>
          <w:szCs w:val="24"/>
        </w:rPr>
        <w:t xml:space="preserve">locația unde vor fi instalate produsele </w:t>
      </w:r>
    </w:p>
    <w:p w14:paraId="528D4504"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bCs/>
          <w:sz w:val="24"/>
          <w:szCs w:val="24"/>
        </w:rPr>
      </w:pPr>
      <w:r w:rsidRPr="00133847">
        <w:rPr>
          <w:rFonts w:ascii="Times New Roman" w:hAnsi="Times New Roman" w:cs="Times New Roman"/>
          <w:bCs/>
          <w:sz w:val="24"/>
          <w:szCs w:val="24"/>
        </w:rPr>
        <w:t>Ofertantul va demonstra că oferta sa este adecvată constrângerilor impuse de locația unde vor fi instalate produsele. Ofertantul va demonstra că echipamentele ce trebuie menținute în funcțiune vor rămâne în operare în timp ce produsele furnizate vor fi instalate și puse în funcțiune. Va fi prezentat planul pentru toate activitățile necesar a fi realizate pentru păstrarea în funcțiune a echipamentelor existente.</w:t>
      </w:r>
    </w:p>
    <w:p w14:paraId="07223D4F" w14:textId="77777777" w:rsidR="00EA1B28" w:rsidRPr="00133847" w:rsidRDefault="00EA1B28" w:rsidP="00EA1B28">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598" w:name="_Toc491796613"/>
      <w:r w:rsidRPr="00133847">
        <w:rPr>
          <w:rFonts w:ascii="Times New Roman" w:hAnsi="Times New Roman" w:cs="Times New Roman"/>
          <w:b/>
          <w:sz w:val="24"/>
          <w:szCs w:val="24"/>
        </w:rPr>
        <w:t>Planul de management al calității în cadrul Contractului</w:t>
      </w:r>
      <w:bookmarkEnd w:id="598"/>
    </w:p>
    <w:p w14:paraId="4796B187"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 xml:space="preserve">În </w:t>
      </w:r>
      <w:r w:rsidRPr="00133847">
        <w:rPr>
          <w:rFonts w:ascii="Times New Roman" w:hAnsi="Times New Roman" w:cs="Times New Roman"/>
          <w:bCs/>
          <w:sz w:val="24"/>
          <w:szCs w:val="24"/>
        </w:rPr>
        <w:t>această secțiune</w:t>
      </w:r>
      <w:r w:rsidRPr="00133847">
        <w:rPr>
          <w:rFonts w:ascii="Times New Roman" w:hAnsi="Times New Roman" w:cs="Times New Roman"/>
          <w:sz w:val="24"/>
          <w:szCs w:val="24"/>
        </w:rPr>
        <w:t>, Ofertantul trebuie să prezinte:</w:t>
      </w:r>
    </w:p>
    <w:p w14:paraId="7B2559DD"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 xml:space="preserve">informații despre modalitatea în care acesta asigură nivelul de calitate corespunzător cerințelor fundamentale ale instalației ofertate prin prezentarea sistemului de management al calității conceput pentru realizarea serviciilor de </w:t>
      </w:r>
      <w:r w:rsidRPr="00133847">
        <w:rPr>
          <w:rFonts w:ascii="Times New Roman" w:hAnsi="Times New Roman" w:cs="Times New Roman"/>
          <w:bCs/>
          <w:sz w:val="24"/>
          <w:szCs w:val="24"/>
        </w:rPr>
        <w:t>proiectare și execuție precum și pentru furnizarea produselor</w:t>
      </w:r>
      <w:r w:rsidRPr="00133847">
        <w:rPr>
          <w:rFonts w:ascii="Times New Roman" w:hAnsi="Times New Roman" w:cs="Times New Roman"/>
          <w:sz w:val="24"/>
          <w:szCs w:val="24"/>
        </w:rPr>
        <w:t xml:space="preserve"> în cadrul acestui contract. Nu se va prezenta planul de management al calității conceput la nivel general de operator economic, caz în care oferta va fi respinsă ca neconformă, ci se va adapta la cerințele de prezentare;</w:t>
      </w:r>
    </w:p>
    <w:p w14:paraId="62F55A9C"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modalitatea în care intenționează să controleze calitatea în toate stadiile implementării contractului;</w:t>
      </w:r>
    </w:p>
    <w:p w14:paraId="79A1FF17"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modalitatea în care asigură monitorizarea și trasabilitatea înregistrărilor privind calitatea;</w:t>
      </w:r>
    </w:p>
    <w:p w14:paraId="56C40F30" w14:textId="77777777" w:rsidR="00EA1B28" w:rsidRPr="00133847" w:rsidRDefault="00EA1B28" w:rsidP="00EA1B28">
      <w:pPr>
        <w:spacing w:after="0" w:line="240" w:lineRule="auto"/>
        <w:jc w:val="both"/>
        <w:rPr>
          <w:rFonts w:ascii="Times New Roman" w:hAnsi="Times New Roman" w:cs="Times New Roman"/>
          <w:bCs/>
          <w:sz w:val="24"/>
          <w:szCs w:val="24"/>
        </w:rPr>
      </w:pPr>
    </w:p>
    <w:p w14:paraId="51A5AB92" w14:textId="3FC6E945" w:rsidR="00FE628E" w:rsidRPr="00133847" w:rsidRDefault="00FE628E" w:rsidP="00FE628E">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133847">
        <w:rPr>
          <w:rFonts w:ascii="Times New Roman" w:hAnsi="Times New Roman" w:cs="Times New Roman"/>
          <w:b/>
          <w:sz w:val="24"/>
          <w:szCs w:val="24"/>
        </w:rPr>
        <w:t xml:space="preserve">Grafic general de </w:t>
      </w:r>
      <w:bookmarkStart w:id="599" w:name="_Toc491796615"/>
      <w:bookmarkStart w:id="600" w:name="_Toc44761093"/>
      <w:bookmarkStart w:id="601" w:name="_Toc44761287"/>
      <w:bookmarkStart w:id="602" w:name="_Toc44762216"/>
      <w:bookmarkStart w:id="603" w:name="_Toc44763091"/>
      <w:bookmarkStart w:id="604" w:name="_Toc44763180"/>
      <w:r w:rsidRPr="00133847">
        <w:rPr>
          <w:rFonts w:ascii="Times New Roman" w:hAnsi="Times New Roman" w:cs="Times New Roman"/>
          <w:b/>
          <w:sz w:val="24"/>
          <w:szCs w:val="24"/>
        </w:rPr>
        <w:t xml:space="preserve">execuție a contractului </w:t>
      </w:r>
      <w:bookmarkEnd w:id="599"/>
      <w:bookmarkEnd w:id="600"/>
      <w:bookmarkEnd w:id="601"/>
      <w:bookmarkEnd w:id="602"/>
      <w:bookmarkEnd w:id="603"/>
      <w:bookmarkEnd w:id="604"/>
    </w:p>
    <w:p w14:paraId="5BB3D4B5" w14:textId="5C124120" w:rsidR="00FE628E" w:rsidRPr="00133847" w:rsidRDefault="00FE628E" w:rsidP="00FE628E">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Ofertantul va prezenta în această secțiune principiile de redactare precum detalii explicative privind semnificația conținutului din FORMULAR F3 - GRAFICUL DE EXECUȚIE completat și asumat de ofertant.</w:t>
      </w:r>
    </w:p>
    <w:p w14:paraId="1E33E02C" w14:textId="49915200" w:rsidR="00FE628E" w:rsidRPr="00133847" w:rsidRDefault="00FE628E" w:rsidP="00FE628E">
      <w:pPr>
        <w:autoSpaceDE w:val="0"/>
        <w:autoSpaceDN w:val="0"/>
        <w:adjustRightInd w:val="0"/>
        <w:spacing w:after="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 xml:space="preserve">Graficul de execuție al contractului trebuie </w:t>
      </w:r>
      <w:r w:rsidRPr="00133847">
        <w:rPr>
          <w:rFonts w:ascii="Times New Roman" w:hAnsi="Times New Roman" w:cs="Times New Roman"/>
          <w:bCs/>
          <w:sz w:val="24"/>
          <w:szCs w:val="24"/>
        </w:rPr>
        <w:t>să:</w:t>
      </w:r>
    </w:p>
    <w:p w14:paraId="52743922" w14:textId="1FE6B5F0"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demonstreze înțelegerea cerințelor Caietului de Sarcini și a dependențelor de celelalte contracte care vor contribui la implementarea proiectului centralei termoelectrice cu ciclu combinat, de așa manieră încât să se asigure finalizarea activităților în termenul asumat prin ofertă;</w:t>
      </w:r>
    </w:p>
    <w:p w14:paraId="4FC0B5CD" w14:textId="70DE7D92"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utilizeze o scală de planificare a duratei activităților (calendar lunar);</w:t>
      </w:r>
    </w:p>
    <w:p w14:paraId="2F0B5B41" w14:textId="22842B86" w:rsidR="00FE628E" w:rsidRPr="00133847" w:rsidRDefault="00FE628E" w:rsidP="00FE628E">
      <w:pPr>
        <w:pStyle w:val="ListParagraph"/>
        <w:numPr>
          <w:ilvl w:val="3"/>
          <w:numId w:val="34"/>
        </w:numPr>
        <w:spacing w:after="0" w:line="240" w:lineRule="auto"/>
        <w:ind w:left="936"/>
        <w:jc w:val="both"/>
        <w:rPr>
          <w:rFonts w:ascii="Times New Roman" w:eastAsia="Calibri" w:hAnsi="Times New Roman" w:cs="Times New Roman"/>
          <w:bCs/>
          <w:sz w:val="24"/>
          <w:szCs w:val="24"/>
          <w:lang w:eastAsia="ar-SA"/>
        </w:rPr>
      </w:pPr>
      <w:r w:rsidRPr="00133847">
        <w:rPr>
          <w:rFonts w:ascii="Times New Roman" w:hAnsi="Times New Roman" w:cs="Times New Roman"/>
          <w:sz w:val="24"/>
          <w:szCs w:val="24"/>
        </w:rPr>
        <w:t>permită corelarea informațiilor incluse în grafic  cu informațiile din Propunerea Financiară și cu prevederile de recepție și plată din formularul de contract.</w:t>
      </w:r>
    </w:p>
    <w:p w14:paraId="61B8A806" w14:textId="77777777" w:rsidR="00FE628E" w:rsidRPr="00133847" w:rsidRDefault="00FE628E" w:rsidP="00FE628E">
      <w:pPr>
        <w:autoSpaceDE w:val="0"/>
        <w:autoSpaceDN w:val="0"/>
        <w:adjustRightInd w:val="0"/>
        <w:spacing w:after="120" w:line="240" w:lineRule="auto"/>
        <w:ind w:left="360"/>
        <w:jc w:val="both"/>
        <w:rPr>
          <w:rFonts w:ascii="Times New Roman" w:hAnsi="Times New Roman" w:cs="Times New Roman"/>
          <w:sz w:val="24"/>
          <w:szCs w:val="24"/>
        </w:rPr>
      </w:pPr>
    </w:p>
    <w:p w14:paraId="0412DF1A" w14:textId="77777777" w:rsidR="00FE628E" w:rsidRPr="00133847" w:rsidRDefault="00FE628E" w:rsidP="00FE628E">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Cel puțin următoarele cerințe vor fi luate în considerare la redactarea graficului de execuție:</w:t>
      </w:r>
    </w:p>
    <w:p w14:paraId="630591A7"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lastRenderedPageBreak/>
        <w:t>Planificarea activităților de proiectare în concordanță cu cerințele din caietul de sarcini și cu disponibilitatea informațiilor de intrare;</w:t>
      </w:r>
    </w:p>
    <w:p w14:paraId="67B1B01F"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Evidențierea termenelor de predare a documentațiilor, pieselor scrise și pieselor desenate solicitate prin caietul de sarcini;</w:t>
      </w:r>
    </w:p>
    <w:p w14:paraId="26BE8A27"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Planificarea furnizării, instalării și punerii în funcțiune a produselor contractate în corelare cu dependența de finalizarea activităților de construcții-montaj aflate în responsabilitatea autorității contractante</w:t>
      </w:r>
      <w:r w:rsidRPr="00133847">
        <w:rPr>
          <w:rFonts w:ascii="Times New Roman" w:hAnsi="Times New Roman" w:cs="Times New Roman"/>
          <w:bCs/>
          <w:sz w:val="24"/>
          <w:szCs w:val="24"/>
        </w:rPr>
        <w:t>;</w:t>
      </w:r>
    </w:p>
    <w:p w14:paraId="76C6BB6D"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bCs/>
          <w:sz w:val="24"/>
          <w:szCs w:val="24"/>
        </w:rPr>
        <w:t>Planificarea activităților de recepție și testare cu evidențierea dependențelor de activitățile în sarcina autorității contractante;</w:t>
      </w:r>
    </w:p>
    <w:p w14:paraId="41114CD1"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Evidențierea duratei și succesiunea activităților și inter-relaționarea lor;</w:t>
      </w:r>
    </w:p>
    <w:p w14:paraId="4FBCD075"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Identificarea și evidențierea punctelor de reper</w:t>
      </w:r>
      <w:r w:rsidRPr="00133847">
        <w:rPr>
          <w:rFonts w:ascii="Times New Roman" w:hAnsi="Times New Roman" w:cs="Times New Roman"/>
          <w:sz w:val="24"/>
          <w:szCs w:val="24"/>
          <w:vertAlign w:val="superscript"/>
        </w:rPr>
        <w:t xml:space="preserve"> </w:t>
      </w:r>
      <w:r w:rsidRPr="00133847">
        <w:rPr>
          <w:rFonts w:ascii="Times New Roman" w:hAnsi="Times New Roman" w:cs="Times New Roman"/>
          <w:sz w:val="24"/>
          <w:szCs w:val="24"/>
        </w:rPr>
        <w:t>(jaloane/</w:t>
      </w:r>
      <w:proofErr w:type="spellStart"/>
      <w:r w:rsidRPr="00133847">
        <w:rPr>
          <w:rFonts w:ascii="Times New Roman" w:hAnsi="Times New Roman" w:cs="Times New Roman"/>
          <w:sz w:val="24"/>
          <w:szCs w:val="24"/>
        </w:rPr>
        <w:t>milestones</w:t>
      </w:r>
      <w:proofErr w:type="spellEnd"/>
      <w:r w:rsidRPr="00133847">
        <w:rPr>
          <w:rFonts w:ascii="Times New Roman" w:hAnsi="Times New Roman" w:cs="Times New Roman"/>
          <w:sz w:val="24"/>
          <w:szCs w:val="24"/>
        </w:rPr>
        <w:t>) în responsabilitatea furnizorului precum și a celor în responsabilitatea autorității contractante;</w:t>
      </w:r>
    </w:p>
    <w:p w14:paraId="1995ECE0"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 xml:space="preserve">Evidențierea resursele alocate la nivel de activități (personal, utilaje), pe perioada de timp menționată ca durată pentru fiecare din activitățile contractului. </w:t>
      </w:r>
    </w:p>
    <w:p w14:paraId="27AD1515" w14:textId="77777777" w:rsidR="00FE628E" w:rsidRPr="00133847" w:rsidRDefault="00FE628E" w:rsidP="00FE628E">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Evidențierea activităților de management de contract, monitorizare și raportare stadiu;</w:t>
      </w:r>
    </w:p>
    <w:p w14:paraId="6B80D1E8" w14:textId="360E99F3" w:rsidR="00EA1B28" w:rsidRPr="00133847" w:rsidRDefault="00FE628E" w:rsidP="00FE628E">
      <w:pPr>
        <w:pStyle w:val="ListParagraph"/>
        <w:numPr>
          <w:ilvl w:val="3"/>
          <w:numId w:val="34"/>
        </w:numPr>
        <w:spacing w:after="0" w:line="240" w:lineRule="auto"/>
        <w:ind w:left="936"/>
        <w:jc w:val="both"/>
        <w:rPr>
          <w:rFonts w:ascii="Times New Roman" w:eastAsia="Calibri" w:hAnsi="Times New Roman" w:cs="Times New Roman"/>
          <w:bCs/>
          <w:sz w:val="24"/>
          <w:szCs w:val="24"/>
          <w:lang w:eastAsia="ar-SA"/>
        </w:rPr>
      </w:pPr>
      <w:r w:rsidRPr="00133847">
        <w:rPr>
          <w:rFonts w:ascii="Times New Roman" w:hAnsi="Times New Roman" w:cs="Times New Roman"/>
          <w:sz w:val="24"/>
          <w:szCs w:val="24"/>
        </w:rPr>
        <w:t xml:space="preserve">Evidențierea activităților aferente planului de asigurare a calității în conformitate cu cerințele din caietul de sarcini;  </w:t>
      </w:r>
    </w:p>
    <w:p w14:paraId="48019F47" w14:textId="77777777" w:rsidR="00EA1B28" w:rsidRPr="00133847" w:rsidRDefault="00EA1B28" w:rsidP="00EA1B28">
      <w:pPr>
        <w:pStyle w:val="ListParagraph"/>
        <w:spacing w:after="0" w:line="240" w:lineRule="auto"/>
        <w:ind w:left="936"/>
        <w:jc w:val="both"/>
        <w:rPr>
          <w:rFonts w:ascii="Times New Roman" w:eastAsia="Calibri" w:hAnsi="Times New Roman" w:cs="Times New Roman"/>
          <w:bCs/>
          <w:sz w:val="24"/>
          <w:szCs w:val="24"/>
          <w:lang w:eastAsia="ar-SA"/>
        </w:rPr>
      </w:pPr>
    </w:p>
    <w:p w14:paraId="01483326"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Abordarea pentru organizarea și gestionarea activităților în cadrul Contractului, în cazul unei asocierii (dacă Ofertantul este o asociere)</w:t>
      </w:r>
    </w:p>
    <w:p w14:paraId="49DEEFCD"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Abordarea pentru managementul activității subcontractanților (în măsura în care aceștia sunt cunoscuți la momentul depunerii ofertei) în cadrul activităților din Contract și următoarele informații (în cazul în care Ofertantul va utiliza subcontractanți pentru anumite activități din Contract):</w:t>
      </w:r>
    </w:p>
    <w:p w14:paraId="08A271C1" w14:textId="3A4542AD"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 xml:space="preserve">identificarea </w:t>
      </w:r>
      <w:r w:rsidR="00E76747" w:rsidRPr="00133847">
        <w:rPr>
          <w:rFonts w:ascii="Times New Roman" w:hAnsi="Times New Roman" w:cs="Times New Roman"/>
          <w:bCs/>
          <w:sz w:val="24"/>
          <w:szCs w:val="24"/>
        </w:rPr>
        <w:t xml:space="preserve">activităților </w:t>
      </w:r>
      <w:r w:rsidRPr="00133847">
        <w:rPr>
          <w:rFonts w:ascii="Times New Roman" w:hAnsi="Times New Roman" w:cs="Times New Roman"/>
          <w:bCs/>
          <w:sz w:val="24"/>
          <w:szCs w:val="24"/>
        </w:rPr>
        <w:t xml:space="preserve">realizate de subcontractanți; </w:t>
      </w:r>
    </w:p>
    <w:p w14:paraId="5AF2B5BB"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modalitatea în care se va asigura coordonarea activităților subcontractorilor;</w:t>
      </w:r>
    </w:p>
    <w:p w14:paraId="2C329EC0"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modalitatea de efectuare a plăților către subcontractanți în cadrul Contractului;</w:t>
      </w:r>
    </w:p>
    <w:p w14:paraId="2D010118"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informații referitoare la opțiunea de plată directă în raport cu prevederile art. 218 și următoarele din Legea 98/2016;</w:t>
      </w:r>
    </w:p>
    <w:p w14:paraId="1A93CB4A"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 xml:space="preserve">datele de identificare ale subcontractanților; </w:t>
      </w:r>
    </w:p>
    <w:p w14:paraId="32EA99FE" w14:textId="77777777" w:rsidR="00EA1B28" w:rsidRPr="00133847" w:rsidRDefault="00EA1B28" w:rsidP="00EA1B28">
      <w:pPr>
        <w:autoSpaceDE w:val="0"/>
        <w:autoSpaceDN w:val="0"/>
        <w:adjustRightInd w:val="0"/>
        <w:spacing w:after="0" w:line="240" w:lineRule="auto"/>
        <w:jc w:val="both"/>
        <w:rPr>
          <w:rFonts w:ascii="Times New Roman" w:eastAsia="Calibri" w:hAnsi="Times New Roman" w:cs="Times New Roman"/>
          <w:bCs/>
          <w:sz w:val="24"/>
          <w:szCs w:val="24"/>
          <w:lang w:eastAsia="ar-SA"/>
        </w:rPr>
      </w:pPr>
    </w:p>
    <w:p w14:paraId="6D228362"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Prezentarea modului de realizare a comunicării dintre Ofertant și terț/terți susținători în legătură cu  executarea Contractului (daca este cazul)</w:t>
      </w:r>
    </w:p>
    <w:p w14:paraId="601725D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 xml:space="preserve">În situația în care este aplicabil, includeți aici informații despre modalitatea de realizare a comunicării cu terțul/terții susținători în ceea ce privește monitorizarea performanței în cadrul contractului și în special în situația în care riscul de dificultăți în implementarea contractului se materializează (chiar daca acest risc este considerat ipotetic de către Ofertant). </w:t>
      </w:r>
    </w:p>
    <w:p w14:paraId="7313577C"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Măsuri aplicabile de Ofertant/Subcontractant/Terț susținător pe perioada Contractului pentru asigurarea îndeplinirii obligațiilor din domeniul mediului ce derivă din îndeplinirea obiectului Contractului</w:t>
      </w:r>
    </w:p>
    <w:p w14:paraId="48101A98"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În această secțiune ofertantul va descrie în structura tabelară de mai jos măsurile ce vor fi aplicate pentru asigurarea îndeplinirii obligațiilor din domeniul mediului, astfel cum sunt acestea stabilite prin Documentația de Atribuire în baza prevederilor art. 51 din Legea 98/2016, avându-se în vedere cerințele prevăzute în Caietul de Sarcini:</w:t>
      </w:r>
    </w:p>
    <w:tbl>
      <w:tblPr>
        <w:tblStyle w:val="TableGrid"/>
        <w:tblW w:w="4000" w:type="pct"/>
        <w:jc w:val="center"/>
        <w:tblLook w:val="04A0" w:firstRow="1" w:lastRow="0" w:firstColumn="1" w:lastColumn="0" w:noHBand="0" w:noVBand="1"/>
      </w:tblPr>
      <w:tblGrid>
        <w:gridCol w:w="4897"/>
        <w:gridCol w:w="3468"/>
      </w:tblGrid>
      <w:tr w:rsidR="00EA1B28" w:rsidRPr="00133847" w14:paraId="4C567608" w14:textId="77777777" w:rsidTr="0047697D">
        <w:trPr>
          <w:jc w:val="center"/>
        </w:trPr>
        <w:tc>
          <w:tcPr>
            <w:tcW w:w="4897" w:type="dxa"/>
            <w:vAlign w:val="center"/>
          </w:tcPr>
          <w:p w14:paraId="2CD91E73" w14:textId="77777777" w:rsidR="00EA1B28" w:rsidRPr="00133847" w:rsidRDefault="00EA1B28" w:rsidP="0047697D">
            <w:pPr>
              <w:pStyle w:val="StyleHeader1-ClausesAfter0pt"/>
              <w:tabs>
                <w:tab w:val="left" w:pos="252"/>
              </w:tabs>
              <w:spacing w:line="360" w:lineRule="exact"/>
              <w:jc w:val="center"/>
              <w:rPr>
                <w:bCs w:val="0"/>
                <w:szCs w:val="24"/>
                <w:lang w:val="ro-RO"/>
              </w:rPr>
            </w:pPr>
            <w:r w:rsidRPr="00133847">
              <w:rPr>
                <w:bCs w:val="0"/>
                <w:szCs w:val="24"/>
                <w:lang w:val="ro-RO"/>
              </w:rPr>
              <w:t xml:space="preserve">Prevederea legislativă inclusă în legislația națională sau în legislația europeană prin </w:t>
            </w:r>
            <w:r w:rsidRPr="00133847">
              <w:rPr>
                <w:bCs w:val="0"/>
                <w:szCs w:val="24"/>
                <w:lang w:val="ro-RO"/>
              </w:rPr>
              <w:lastRenderedPageBreak/>
              <w:t>intermediul Regulamentelor emise la nivel de UE în domeniul mediului</w:t>
            </w:r>
          </w:p>
        </w:tc>
        <w:tc>
          <w:tcPr>
            <w:tcW w:w="3468" w:type="dxa"/>
            <w:vAlign w:val="center"/>
          </w:tcPr>
          <w:p w14:paraId="2071E477" w14:textId="77777777" w:rsidR="00EA1B28" w:rsidRPr="00133847" w:rsidRDefault="00EA1B28" w:rsidP="0047697D">
            <w:pPr>
              <w:pStyle w:val="StyleHeader1-ClausesAfter0pt"/>
              <w:tabs>
                <w:tab w:val="left" w:pos="252"/>
              </w:tabs>
              <w:spacing w:line="360" w:lineRule="exact"/>
              <w:jc w:val="center"/>
              <w:rPr>
                <w:bCs w:val="0"/>
                <w:szCs w:val="24"/>
                <w:lang w:val="ro-RO"/>
              </w:rPr>
            </w:pPr>
            <w:r w:rsidRPr="00133847">
              <w:rPr>
                <w:bCs w:val="0"/>
                <w:szCs w:val="24"/>
                <w:lang w:val="ro-RO"/>
              </w:rPr>
              <w:lastRenderedPageBreak/>
              <w:t>Modalitatea de îndeplinire a acesteia</w:t>
            </w:r>
          </w:p>
        </w:tc>
      </w:tr>
      <w:tr w:rsidR="00EA1B28" w:rsidRPr="00133847" w14:paraId="0C3B57AD" w14:textId="77777777" w:rsidTr="0047697D">
        <w:trPr>
          <w:jc w:val="center"/>
        </w:trPr>
        <w:tc>
          <w:tcPr>
            <w:tcW w:w="4897" w:type="dxa"/>
          </w:tcPr>
          <w:p w14:paraId="2BFAF1B7" w14:textId="77777777" w:rsidR="00EA1B28" w:rsidRPr="00133847" w:rsidRDefault="00EA1B28" w:rsidP="0047697D">
            <w:pPr>
              <w:spacing w:line="360" w:lineRule="exact"/>
              <w:rPr>
                <w:rFonts w:ascii="Times New Roman" w:hAnsi="Times New Roman" w:cs="Times New Roman"/>
                <w:bCs/>
                <w:i/>
                <w:iCs/>
                <w:sz w:val="24"/>
                <w:szCs w:val="24"/>
              </w:rPr>
            </w:pPr>
            <w:r w:rsidRPr="00133847">
              <w:rPr>
                <w:rFonts w:ascii="Times New Roman" w:hAnsi="Times New Roman" w:cs="Times New Roman"/>
                <w:bCs/>
                <w:i/>
                <w:iCs/>
                <w:sz w:val="24"/>
                <w:szCs w:val="24"/>
              </w:rPr>
              <w:t>[Introduceți]</w:t>
            </w:r>
          </w:p>
        </w:tc>
        <w:tc>
          <w:tcPr>
            <w:tcW w:w="3468" w:type="dxa"/>
          </w:tcPr>
          <w:p w14:paraId="5517C708" w14:textId="77777777" w:rsidR="00EA1B28" w:rsidRPr="00133847" w:rsidRDefault="00EA1B28" w:rsidP="0047697D">
            <w:pPr>
              <w:spacing w:line="360" w:lineRule="exact"/>
              <w:rPr>
                <w:rFonts w:ascii="Times New Roman" w:hAnsi="Times New Roman" w:cs="Times New Roman"/>
                <w:bCs/>
                <w:i/>
                <w:iCs/>
                <w:sz w:val="24"/>
                <w:szCs w:val="24"/>
              </w:rPr>
            </w:pPr>
            <w:r w:rsidRPr="00133847">
              <w:rPr>
                <w:rFonts w:ascii="Times New Roman" w:hAnsi="Times New Roman" w:cs="Times New Roman"/>
                <w:bCs/>
                <w:i/>
                <w:iCs/>
                <w:sz w:val="24"/>
                <w:szCs w:val="24"/>
              </w:rPr>
              <w:t>[Introduceți]</w:t>
            </w:r>
          </w:p>
        </w:tc>
      </w:tr>
    </w:tbl>
    <w:p w14:paraId="5B9F2C30" w14:textId="77777777" w:rsidR="00EA1B28" w:rsidRPr="00133847" w:rsidRDefault="00EA1B28" w:rsidP="00EA1B28">
      <w:pPr>
        <w:tabs>
          <w:tab w:val="left" w:pos="0"/>
        </w:tabs>
        <w:spacing w:after="0" w:line="360" w:lineRule="exact"/>
        <w:jc w:val="both"/>
        <w:rPr>
          <w:rFonts w:ascii="Times New Roman" w:hAnsi="Times New Roman" w:cs="Times New Roman"/>
          <w:sz w:val="24"/>
          <w:szCs w:val="24"/>
        </w:rPr>
      </w:pPr>
    </w:p>
    <w:p w14:paraId="046F0AF4"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 xml:space="preserve">Se vor avea în vedere introducerea de informații privind evaluarea și examinarea de mediu conform cerințelor din Caietul de Sarcini, în special, dar fără a se limita la: </w:t>
      </w:r>
    </w:p>
    <w:p w14:paraId="3303DA21" w14:textId="77777777" w:rsidR="00EA1B28" w:rsidRPr="00133847" w:rsidRDefault="00EA1B28" w:rsidP="00EA1B28">
      <w:pPr>
        <w:pStyle w:val="ListParagraph"/>
        <w:numPr>
          <w:ilvl w:val="0"/>
          <w:numId w:val="45"/>
        </w:numPr>
        <w:autoSpaceDE w:val="0"/>
        <w:autoSpaceDN w:val="0"/>
        <w:adjustRightInd w:val="0"/>
        <w:spacing w:after="120" w:line="240" w:lineRule="auto"/>
        <w:jc w:val="both"/>
        <w:rPr>
          <w:rFonts w:ascii="Times New Roman" w:hAnsi="Times New Roman" w:cs="Times New Roman"/>
          <w:sz w:val="24"/>
          <w:szCs w:val="24"/>
        </w:rPr>
      </w:pPr>
      <w:r w:rsidRPr="00133847">
        <w:rPr>
          <w:rFonts w:ascii="Times New Roman" w:hAnsi="Times New Roman" w:cs="Times New Roman"/>
          <w:sz w:val="24"/>
          <w:szCs w:val="24"/>
        </w:rPr>
        <w:t>prevenirea și combaterea poluărilor accidentale asupra mediului, protecția atmosferei, gestionarea zgomotului ambiental;</w:t>
      </w:r>
    </w:p>
    <w:p w14:paraId="35D3F343" w14:textId="77777777" w:rsidR="00EA1B28" w:rsidRPr="00133847" w:rsidRDefault="00EA1B28" w:rsidP="00EA1B28">
      <w:pPr>
        <w:pStyle w:val="ListParagraph"/>
        <w:numPr>
          <w:ilvl w:val="0"/>
          <w:numId w:val="45"/>
        </w:numPr>
        <w:autoSpaceDE w:val="0"/>
        <w:autoSpaceDN w:val="0"/>
        <w:adjustRightInd w:val="0"/>
        <w:spacing w:after="120" w:line="240" w:lineRule="auto"/>
        <w:jc w:val="both"/>
        <w:rPr>
          <w:rFonts w:ascii="Times New Roman" w:hAnsi="Times New Roman" w:cs="Times New Roman"/>
          <w:sz w:val="24"/>
          <w:szCs w:val="24"/>
        </w:rPr>
      </w:pPr>
      <w:r w:rsidRPr="00133847">
        <w:rPr>
          <w:rFonts w:ascii="Times New Roman" w:hAnsi="Times New Roman" w:cs="Times New Roman"/>
          <w:sz w:val="24"/>
          <w:szCs w:val="24"/>
        </w:rPr>
        <w:t>protecția solului, subsolului, managementul deșeurilor rezultate ca urmare a furnizării produselor, identificarea impactului de mediu și măsuri de atenuare, supraveghere, control, monitorizare și plan de monitorizare.</w:t>
      </w:r>
    </w:p>
    <w:p w14:paraId="1F2831ED"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Nu se vor include aici proceduri generice din manualul de management al mediului existent la nivel de operator economic, ci se va preciza concret cum se asigură conformitatea cu prevederile legale care reglementează activitatea solicitată prin Caietul de Sarcini în contextul descris în Caietul de Sarcini.</w:t>
      </w:r>
    </w:p>
    <w:p w14:paraId="641009BE"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Măsurile aplicate și descrise trebuie să includă și activitatea subcontractanților, acolo unde este aplicabil.</w:t>
      </w:r>
    </w:p>
    <w:p w14:paraId="5652A426"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 xml:space="preserve">Ofertantul va completa și depune atașat la ofertă formularul </w:t>
      </w:r>
      <w:r w:rsidRPr="00133847">
        <w:rPr>
          <w:rFonts w:ascii="Times New Roman" w:hAnsi="Times New Roman" w:cs="Times New Roman"/>
          <w:i/>
          <w:iCs/>
          <w:sz w:val="24"/>
          <w:szCs w:val="24"/>
          <w:u w:val="single"/>
        </w:rPr>
        <w:t>F6 - Declarație Privind Respectarea Reglementărilor Naționale De Mediu</w:t>
      </w:r>
      <w:r w:rsidRPr="00133847">
        <w:rPr>
          <w:rFonts w:ascii="Times New Roman" w:hAnsi="Times New Roman" w:cs="Times New Roman"/>
          <w:sz w:val="24"/>
          <w:szCs w:val="24"/>
        </w:rPr>
        <w:t>.</w:t>
      </w:r>
    </w:p>
    <w:p w14:paraId="3B7035C0"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 xml:space="preserve">Măsuri aplicabile de Ofertant/Subcontractant/Terț susținător pe perioada Contractului pentru asigurarea îndeplinirii obligațiilor din domeniul social și al relațiilor de muncă ce derivă din îndeplinirea obiectului Contractului </w:t>
      </w:r>
    </w:p>
    <w:p w14:paraId="5ACAC876"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Se va descrie în formatul tabelar de mai jos măsurile ce vor fi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tbl>
      <w:tblPr>
        <w:tblStyle w:val="TableGrid"/>
        <w:tblW w:w="4000" w:type="pct"/>
        <w:jc w:val="center"/>
        <w:tblLook w:val="04A0" w:firstRow="1" w:lastRow="0" w:firstColumn="1" w:lastColumn="0" w:noHBand="0" w:noVBand="1"/>
      </w:tblPr>
      <w:tblGrid>
        <w:gridCol w:w="5470"/>
        <w:gridCol w:w="2895"/>
      </w:tblGrid>
      <w:tr w:rsidR="00EA1B28" w:rsidRPr="00133847" w14:paraId="2611B543" w14:textId="77777777" w:rsidTr="0047697D">
        <w:trPr>
          <w:jc w:val="center"/>
        </w:trPr>
        <w:tc>
          <w:tcPr>
            <w:tcW w:w="5470" w:type="dxa"/>
          </w:tcPr>
          <w:p w14:paraId="30793C2C" w14:textId="77777777" w:rsidR="00EA1B28" w:rsidRPr="00133847" w:rsidRDefault="00EA1B28" w:rsidP="0047697D">
            <w:pPr>
              <w:pStyle w:val="StyleHeader1-ClausesAfter0pt"/>
              <w:tabs>
                <w:tab w:val="left" w:pos="252"/>
              </w:tabs>
              <w:spacing w:line="360" w:lineRule="exact"/>
              <w:jc w:val="center"/>
              <w:rPr>
                <w:bCs w:val="0"/>
                <w:szCs w:val="24"/>
                <w:lang w:val="ro-RO"/>
              </w:rPr>
            </w:pPr>
            <w:r w:rsidRPr="00133847">
              <w:rPr>
                <w:bCs w:val="0"/>
                <w:szCs w:val="24"/>
                <w:lang w:val="ro-RO"/>
              </w:rPr>
              <w:t>Prevederea legislativă inclusă în legislația națională sau în legislația europeană prin intermediul Regulamentelor emise la nivel de UE în domeniul social și al relațiilor de muncă</w:t>
            </w:r>
          </w:p>
        </w:tc>
        <w:tc>
          <w:tcPr>
            <w:tcW w:w="2895" w:type="dxa"/>
          </w:tcPr>
          <w:p w14:paraId="36062DA4" w14:textId="77777777" w:rsidR="00EA1B28" w:rsidRPr="00133847" w:rsidRDefault="00EA1B28" w:rsidP="0047697D">
            <w:pPr>
              <w:pStyle w:val="StyleHeader1-ClausesAfter0pt"/>
              <w:tabs>
                <w:tab w:val="left" w:pos="252"/>
              </w:tabs>
              <w:spacing w:line="360" w:lineRule="exact"/>
              <w:jc w:val="center"/>
              <w:rPr>
                <w:bCs w:val="0"/>
                <w:szCs w:val="24"/>
                <w:lang w:val="ro-RO"/>
              </w:rPr>
            </w:pPr>
            <w:r w:rsidRPr="00133847">
              <w:rPr>
                <w:bCs w:val="0"/>
                <w:szCs w:val="24"/>
                <w:lang w:val="ro-RO"/>
              </w:rPr>
              <w:t>Modalitatea de îndeplinire a acesteia</w:t>
            </w:r>
          </w:p>
        </w:tc>
      </w:tr>
      <w:tr w:rsidR="00EA1B28" w:rsidRPr="00133847" w14:paraId="1276F542" w14:textId="77777777" w:rsidTr="0047697D">
        <w:trPr>
          <w:jc w:val="center"/>
        </w:trPr>
        <w:tc>
          <w:tcPr>
            <w:tcW w:w="5470" w:type="dxa"/>
          </w:tcPr>
          <w:p w14:paraId="10638629" w14:textId="77777777" w:rsidR="00EA1B28" w:rsidRPr="00133847" w:rsidRDefault="00EA1B28" w:rsidP="0047697D">
            <w:pPr>
              <w:spacing w:line="360" w:lineRule="exact"/>
              <w:jc w:val="both"/>
              <w:rPr>
                <w:rFonts w:ascii="Times New Roman" w:hAnsi="Times New Roman" w:cs="Times New Roman"/>
                <w:bCs/>
                <w:i/>
                <w:iCs/>
                <w:sz w:val="24"/>
                <w:szCs w:val="24"/>
              </w:rPr>
            </w:pPr>
            <w:r w:rsidRPr="00133847">
              <w:rPr>
                <w:rFonts w:ascii="Times New Roman" w:hAnsi="Times New Roman" w:cs="Times New Roman"/>
                <w:bCs/>
                <w:i/>
                <w:iCs/>
                <w:sz w:val="24"/>
                <w:szCs w:val="24"/>
              </w:rPr>
              <w:t>[Introduceți]</w:t>
            </w:r>
          </w:p>
        </w:tc>
        <w:tc>
          <w:tcPr>
            <w:tcW w:w="2895" w:type="dxa"/>
          </w:tcPr>
          <w:p w14:paraId="551E9CEC" w14:textId="77777777" w:rsidR="00EA1B28" w:rsidRPr="00133847" w:rsidRDefault="00EA1B28" w:rsidP="0047697D">
            <w:pPr>
              <w:spacing w:line="360" w:lineRule="exact"/>
              <w:jc w:val="both"/>
              <w:rPr>
                <w:rFonts w:ascii="Times New Roman" w:hAnsi="Times New Roman" w:cs="Times New Roman"/>
                <w:bCs/>
                <w:i/>
                <w:iCs/>
                <w:sz w:val="24"/>
                <w:szCs w:val="24"/>
              </w:rPr>
            </w:pPr>
            <w:r w:rsidRPr="00133847">
              <w:rPr>
                <w:rFonts w:ascii="Times New Roman" w:hAnsi="Times New Roman" w:cs="Times New Roman"/>
                <w:bCs/>
                <w:i/>
                <w:iCs/>
                <w:sz w:val="24"/>
                <w:szCs w:val="24"/>
              </w:rPr>
              <w:t>[Introduceți]</w:t>
            </w:r>
          </w:p>
        </w:tc>
      </w:tr>
    </w:tbl>
    <w:p w14:paraId="78ABB18D" w14:textId="77777777" w:rsidR="00EA1B28" w:rsidRPr="00133847" w:rsidRDefault="00EA1B28" w:rsidP="00EA1B28">
      <w:pPr>
        <w:tabs>
          <w:tab w:val="left" w:pos="0"/>
        </w:tabs>
        <w:spacing w:after="0" w:line="360" w:lineRule="exact"/>
        <w:jc w:val="both"/>
        <w:rPr>
          <w:rFonts w:ascii="Times New Roman" w:hAnsi="Times New Roman" w:cs="Times New Roman"/>
          <w:sz w:val="24"/>
          <w:szCs w:val="24"/>
        </w:rPr>
      </w:pPr>
    </w:p>
    <w:p w14:paraId="6DC7607C"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Nu includeți aici aspecte generice, ci precizați concret cum se asigură conformitatea cu prevederile legale pe perioada derulării contractului.</w:t>
      </w:r>
    </w:p>
    <w:p w14:paraId="14CD7567"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Măsurile aplicate și descrise trebuie să includă și activitatea subcontractanților, în cazul în care este aplicabil.</w:t>
      </w:r>
    </w:p>
    <w:p w14:paraId="291DA9BD"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 xml:space="preserve">Ofertantul va completa și depune atașat la ofertă formularul </w:t>
      </w:r>
      <w:r w:rsidRPr="00133847">
        <w:rPr>
          <w:rFonts w:ascii="Times New Roman" w:hAnsi="Times New Roman" w:cs="Times New Roman"/>
          <w:i/>
          <w:iCs/>
          <w:sz w:val="24"/>
          <w:szCs w:val="24"/>
          <w:u w:val="single"/>
        </w:rPr>
        <w:t>F7 - Declarație Privind Respectarea Reglementărilor din Domeniul Social și al Relațiilor De Muncă</w:t>
      </w:r>
      <w:r w:rsidRPr="00133847">
        <w:rPr>
          <w:rFonts w:ascii="Times New Roman" w:hAnsi="Times New Roman" w:cs="Times New Roman"/>
          <w:sz w:val="24"/>
          <w:szCs w:val="24"/>
        </w:rPr>
        <w:t>.</w:t>
      </w:r>
    </w:p>
    <w:p w14:paraId="72058FC6"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Informații detaliate privind reglementările în vigoare la nivel național și trimiterile la condițiile de munca și de protecție a muncii, securitatea și sănătatea în munca pot fi obținute de la Inspecția muncii sau de pe site-ul: https://www.inspectiamuncii.ro/ro/86.</w:t>
      </w:r>
    </w:p>
    <w:p w14:paraId="5A69902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p>
    <w:p w14:paraId="1ECBC6F7"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Atribuțiile și responsabilitățile părților</w:t>
      </w:r>
    </w:p>
    <w:p w14:paraId="0A9CBE50"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lastRenderedPageBreak/>
        <w:t>În această secțiune ofertantul va detalia modul în care înțelege să-și îndeplinească atribuțiile care îi revin în calitate de contractant având în vedere că în raport cu produsele solicitate și cu cerințele stipulate în prezentul Caiet de Sarcini, responsabilitățile și atribuțiile părților sunt:</w:t>
      </w:r>
    </w:p>
    <w:p w14:paraId="3A3DA89A"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i/>
          <w:iCs/>
          <w:sz w:val="24"/>
          <w:szCs w:val="24"/>
          <w:u w:val="single"/>
        </w:rPr>
      </w:pPr>
      <w:r w:rsidRPr="00133847">
        <w:rPr>
          <w:rFonts w:ascii="Times New Roman" w:hAnsi="Times New Roman" w:cs="Times New Roman"/>
          <w:i/>
          <w:iCs/>
          <w:sz w:val="24"/>
          <w:szCs w:val="24"/>
          <w:u w:val="single"/>
        </w:rPr>
        <w:t>Ofertantul are următoarele obligații principale:</w:t>
      </w:r>
    </w:p>
    <w:p w14:paraId="6A79F5DB"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mobilizarea de resurse suficiente și cu expertiză adecvată pentru a asigura gestionarea contractului, astfel cum este solicitat la nivelul Caietului de Sarcini,</w:t>
      </w:r>
    </w:p>
    <w:p w14:paraId="63D9D18F"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îndeplinirea obligațiilor contractuale, cu respectarea bunelor practici din domeniu, a prevederilor legale și contractuale relevante, astfel încât să se asigure că obligațiile sunt îndeplinite la parametrii solicitați,</w:t>
      </w:r>
    </w:p>
    <w:p w14:paraId="36495695"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asigurarea unui grad de flexibilitate în planificarea modalității de gestionare a contractului, pe toată durata de derulare a contractului,</w:t>
      </w:r>
    </w:p>
    <w:p w14:paraId="368B60BB"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transmiterea datelor de identificare și de contact ale personalului alocat pentru executarea contractului</w:t>
      </w:r>
    </w:p>
    <w:p w14:paraId="1C0AAE2B"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colaborarea cu personalul autorității/entității contractante alocat pentru verificarea produselor livrate și realizarea recepțiilor,</w:t>
      </w:r>
    </w:p>
    <w:p w14:paraId="60C85EFE"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reducerea, în măsura posibilă, la minim, a situațiilor de întârzieri în efectuarea livrărilor, minimizând astfel impactul negativ asupra activității autorității/entității contractante,</w:t>
      </w:r>
    </w:p>
    <w:p w14:paraId="01F11908"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asigurarea că orice documente, documentații și/sau instrucțiuni furnizate către personalul autorității/entității contractante sunt exacte și elaborate în conformitate cu bunele practici specifice în domeniu,</w:t>
      </w:r>
    </w:p>
    <w:p w14:paraId="195A0AD2"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prezentarea rapoartelor solicitate de personalul autorității/entității contractante, potrivit cerințelor de raportare stabilite prin Contract,</w:t>
      </w:r>
    </w:p>
    <w:p w14:paraId="2E5DD5A3"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colaborarea cu personalul autorității/entității contractante alocat pentru furnizarea produselor care fac obiectul contractului și pentru asigurarea serviciilor accesorii.</w:t>
      </w:r>
    </w:p>
    <w:p w14:paraId="60D9934C"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sz w:val="24"/>
          <w:szCs w:val="24"/>
        </w:rPr>
      </w:pPr>
      <w:r w:rsidRPr="00133847">
        <w:rPr>
          <w:rFonts w:ascii="Times New Roman" w:hAnsi="Times New Roman" w:cs="Times New Roman"/>
          <w:sz w:val="24"/>
          <w:szCs w:val="24"/>
        </w:rPr>
        <w:t>Obligațiile principale ale Ofertantului devenit Contractant se completează cu obligațiile prevăzute în condițiile contractuale.</w:t>
      </w:r>
    </w:p>
    <w:p w14:paraId="15F4B695" w14:textId="77777777" w:rsidR="00EA1B28" w:rsidRPr="00133847" w:rsidRDefault="00EA1B28" w:rsidP="00EA1B28">
      <w:pPr>
        <w:autoSpaceDE w:val="0"/>
        <w:autoSpaceDN w:val="0"/>
        <w:adjustRightInd w:val="0"/>
        <w:spacing w:after="120" w:line="240" w:lineRule="auto"/>
        <w:ind w:left="360"/>
        <w:jc w:val="both"/>
        <w:rPr>
          <w:rFonts w:ascii="Times New Roman" w:hAnsi="Times New Roman" w:cs="Times New Roman"/>
          <w:i/>
          <w:iCs/>
          <w:sz w:val="24"/>
          <w:szCs w:val="24"/>
          <w:u w:val="single"/>
        </w:rPr>
      </w:pPr>
      <w:r w:rsidRPr="00133847">
        <w:rPr>
          <w:rFonts w:ascii="Times New Roman" w:hAnsi="Times New Roman" w:cs="Times New Roman"/>
          <w:i/>
          <w:iCs/>
          <w:sz w:val="24"/>
          <w:szCs w:val="24"/>
          <w:u w:val="single"/>
        </w:rPr>
        <w:t>Autoritatea/entitatea contractantă are următoarele obligații principale:</w:t>
      </w:r>
    </w:p>
    <w:p w14:paraId="680D4226"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desemnarea unei persoane sau a unei echipe pentru monitorizarea contractului,</w:t>
      </w:r>
    </w:p>
    <w:p w14:paraId="5FAFABB5"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punerea la dispoziția Contractantului a tuturor informațiilor disponibile și necesare pentru derularea contractului în timpul stabilit și la nivelul de calitate și performanță prevăzut în Caietul de Sarcini,</w:t>
      </w:r>
    </w:p>
    <w:p w14:paraId="715B1AEA"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asigurarea accesului în spațiile în care urmează a se realiza livrarea, după caz instalarea produselor;</w:t>
      </w:r>
    </w:p>
    <w:p w14:paraId="4F246CE2"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mobilizarea tuturor resurselor care sunt în sarcina sa, pentru buna derulare a contractului,</w:t>
      </w:r>
    </w:p>
    <w:p w14:paraId="4371E6E7"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colaborarea cu Contractantul pentru a identifica în timp util orice eventuale probleme care ar putea apărea pe parcursul derulării contractului,</w:t>
      </w:r>
    </w:p>
    <w:p w14:paraId="03B40CBB"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asigurarea acurateței oricăror informații puse la dispoziția Contractantului pe durata derulării contractului,</w:t>
      </w:r>
    </w:p>
    <w:p w14:paraId="2D59091F"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monitorizarea îndeplinirii tuturor cerințelor din Caietul de Sarcini și a oricăror elemente ale Propunerii Tehnice și Financiare pe durata derulării contractului, efectuarea și păstrarea unei arhive cu înregistrări pentru documentarea nivelului de performanță a Contractantului,</w:t>
      </w:r>
    </w:p>
    <w:p w14:paraId="4BBFC407"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notificarea Contractantului prin canalele de comunicație puse la dispoziție de acesta privind orice incidente sau disfuncționalități care intervin pe perioada de derulare a contractului,</w:t>
      </w:r>
    </w:p>
    <w:p w14:paraId="16D00B40" w14:textId="77777777" w:rsidR="00EA1B28" w:rsidRPr="00133847" w:rsidRDefault="00EA1B28" w:rsidP="00EA1B28">
      <w:pPr>
        <w:pStyle w:val="ListParagraph"/>
        <w:numPr>
          <w:ilvl w:val="3"/>
          <w:numId w:val="34"/>
        </w:numPr>
        <w:spacing w:after="0" w:line="240" w:lineRule="auto"/>
        <w:ind w:left="936"/>
        <w:jc w:val="both"/>
        <w:rPr>
          <w:rFonts w:ascii="Times New Roman" w:hAnsi="Times New Roman" w:cs="Times New Roman"/>
          <w:sz w:val="24"/>
          <w:szCs w:val="24"/>
        </w:rPr>
      </w:pPr>
      <w:r w:rsidRPr="00133847">
        <w:rPr>
          <w:rFonts w:ascii="Times New Roman" w:hAnsi="Times New Roman" w:cs="Times New Roman"/>
          <w:sz w:val="24"/>
          <w:szCs w:val="24"/>
        </w:rPr>
        <w:t>verificarea tuturor documentelor asociate recepției produselor și serviciilor suport care fac obiectul contractului, respectiv care confirmă furnizarea produselor potrivit condițiilor de calitate stabilite în Caietul de sarcini.</w:t>
      </w:r>
    </w:p>
    <w:p w14:paraId="464C4D66"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 xml:space="preserve">Se va prezenta Formular - Declarație privind acceptarea clauzelor contractuale. </w:t>
      </w:r>
    </w:p>
    <w:p w14:paraId="78420FE7"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 xml:space="preserve">Propunerea tehnică va cuprinde indicarea, motivată, a informațiilor din propunerea tehnică care sunt confidențiale, clasificate sau sunt protejate de un drept de proprietate intelectuală, în baza </w:t>
      </w:r>
      <w:r w:rsidRPr="00133847">
        <w:rPr>
          <w:rFonts w:ascii="Times New Roman" w:hAnsi="Times New Roman" w:cs="Times New Roman"/>
          <w:b/>
          <w:sz w:val="24"/>
          <w:szCs w:val="24"/>
        </w:rPr>
        <w:lastRenderedPageBreak/>
        <w:t xml:space="preserve">legislației aplicabile. Se va completa, semna  și depune  Formularul Declarație cuprinzând informațiile considerate confidențiale. </w:t>
      </w:r>
    </w:p>
    <w:p w14:paraId="1969068F" w14:textId="77777777" w:rsidR="00EA1B28" w:rsidRPr="00133847" w:rsidRDefault="00EA1B28" w:rsidP="00EA1B28">
      <w:pPr>
        <w:spacing w:after="120" w:line="240" w:lineRule="auto"/>
        <w:ind w:left="360"/>
        <w:jc w:val="both"/>
        <w:rPr>
          <w:rFonts w:ascii="Times New Roman" w:eastAsia="Calibri" w:hAnsi="Times New Roman" w:cs="Times New Roman"/>
          <w:bCs/>
          <w:sz w:val="24"/>
          <w:szCs w:val="24"/>
          <w:lang w:eastAsia="ar-SA"/>
        </w:rPr>
      </w:pPr>
      <w:r w:rsidRPr="00133847">
        <w:rPr>
          <w:rFonts w:ascii="Times New Roman" w:eastAsia="Calibri" w:hAnsi="Times New Roman" w:cs="Times New Roman"/>
          <w:bCs/>
          <w:sz w:val="24"/>
          <w:szCs w:val="24"/>
          <w:lang w:eastAsia="ar-SA"/>
        </w:rPr>
        <w:t xml:space="preserve">În cazul în care aceste condiții nu sunt incidente Formularul - Declarație cuprinzând informațiile considerate confidențiale nu va fi depus, propunerea tehnică fiind astfel considerată ca document public în sensul legii 544/2001 privind liberul acces la informațiile de interes public. Ofertanții vor atașa dovezi care </w:t>
      </w:r>
      <w:r w:rsidRPr="00133847">
        <w:rPr>
          <w:rFonts w:ascii="Times New Roman" w:eastAsia="Times New Roman" w:hAnsi="Times New Roman" w:cs="Times New Roman"/>
          <w:bCs/>
          <w:sz w:val="24"/>
          <w:szCs w:val="24"/>
        </w:rPr>
        <w:t xml:space="preserve"> conferă caracterul confidențial al informațiilor declarate ca fiind confidențiale.</w:t>
      </w:r>
    </w:p>
    <w:p w14:paraId="6D2D5651"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Ofertanții vor completa, semna  și depune  Formularul Acord cu privire la prelucrarea datelor cu caracter personal, sub sancțiunea respingerii ofertei ca neconformă în baza art. 215 alin. 5 din Legea 98/2016.</w:t>
      </w:r>
    </w:p>
    <w:p w14:paraId="7F554E5E" w14:textId="77777777" w:rsidR="00EA1B28" w:rsidRPr="00133847" w:rsidRDefault="00EA1B28" w:rsidP="00EA1B28">
      <w:pPr>
        <w:numPr>
          <w:ilvl w:val="0"/>
          <w:numId w:val="14"/>
        </w:numPr>
        <w:autoSpaceDE w:val="0"/>
        <w:autoSpaceDN w:val="0"/>
        <w:adjustRightInd w:val="0"/>
        <w:spacing w:after="120" w:line="240" w:lineRule="auto"/>
        <w:jc w:val="both"/>
        <w:rPr>
          <w:rFonts w:ascii="Times New Roman" w:eastAsia="Calibri" w:hAnsi="Times New Roman" w:cs="Times New Roman"/>
          <w:bCs/>
          <w:sz w:val="24"/>
          <w:szCs w:val="24"/>
          <w:lang w:eastAsia="ar-SA"/>
        </w:rPr>
      </w:pPr>
      <w:r w:rsidRPr="00133847">
        <w:rPr>
          <w:rFonts w:ascii="Times New Roman" w:hAnsi="Times New Roman" w:cs="Times New Roman"/>
          <w:b/>
          <w:sz w:val="24"/>
          <w:szCs w:val="24"/>
        </w:rPr>
        <w:t xml:space="preserve">Propunerea tehnică va fi paginată și </w:t>
      </w:r>
      <w:proofErr w:type="spellStart"/>
      <w:r w:rsidRPr="00133847">
        <w:rPr>
          <w:rFonts w:ascii="Times New Roman" w:hAnsi="Times New Roman" w:cs="Times New Roman"/>
          <w:b/>
          <w:sz w:val="24"/>
          <w:szCs w:val="24"/>
        </w:rPr>
        <w:t>opisată</w:t>
      </w:r>
      <w:proofErr w:type="spellEnd"/>
      <w:r w:rsidRPr="00133847">
        <w:rPr>
          <w:rFonts w:ascii="Times New Roman" w:eastAsia="Calibri" w:hAnsi="Times New Roman" w:cs="Times New Roman"/>
          <w:b/>
          <w:sz w:val="24"/>
          <w:szCs w:val="24"/>
          <w:lang w:eastAsia="ar-SA"/>
        </w:rPr>
        <w:t xml:space="preserve"> </w:t>
      </w:r>
      <w:r w:rsidRPr="00133847">
        <w:rPr>
          <w:rFonts w:ascii="Times New Roman" w:eastAsia="Calibri" w:hAnsi="Times New Roman" w:cs="Times New Roman"/>
          <w:bCs/>
          <w:sz w:val="24"/>
          <w:szCs w:val="24"/>
          <w:lang w:eastAsia="ar-SA"/>
        </w:rPr>
        <w:t>(opisul va fi prezentat la începutul propunerii).</w:t>
      </w:r>
    </w:p>
    <w:p w14:paraId="06AC708D" w14:textId="77777777" w:rsidR="00EA1B28" w:rsidRPr="00133847" w:rsidRDefault="00EA1B28" w:rsidP="00EA1B28">
      <w:pPr>
        <w:numPr>
          <w:ilvl w:val="0"/>
          <w:numId w:val="14"/>
        </w:numPr>
        <w:autoSpaceDE w:val="0"/>
        <w:autoSpaceDN w:val="0"/>
        <w:adjustRightInd w:val="0"/>
        <w:spacing w:before="120" w:after="120" w:line="240" w:lineRule="auto"/>
        <w:jc w:val="both"/>
        <w:rPr>
          <w:rFonts w:ascii="Times New Roman" w:hAnsi="Times New Roman" w:cs="Times New Roman"/>
          <w:b/>
          <w:sz w:val="24"/>
          <w:szCs w:val="24"/>
        </w:rPr>
      </w:pPr>
      <w:r w:rsidRPr="00133847">
        <w:rPr>
          <w:rFonts w:ascii="Times New Roman" w:hAnsi="Times New Roman" w:cs="Times New Roman"/>
          <w:b/>
          <w:sz w:val="24"/>
          <w:szCs w:val="24"/>
        </w:rPr>
        <w:t>Anexe la Propunerea Tehnică</w:t>
      </w:r>
    </w:p>
    <w:p w14:paraId="139C99D1" w14:textId="77777777" w:rsidR="0049228D" w:rsidRPr="00133847" w:rsidRDefault="0049228D" w:rsidP="0049228D">
      <w:pPr>
        <w:autoSpaceDE w:val="0"/>
        <w:autoSpaceDN w:val="0"/>
        <w:adjustRightInd w:val="0"/>
        <w:spacing w:after="0" w:line="240" w:lineRule="auto"/>
        <w:jc w:val="both"/>
        <w:rPr>
          <w:rFonts w:ascii="Times New Roman" w:eastAsia="Times New Roman" w:hAnsi="Times New Roman" w:cs="Times New Roman"/>
          <w:bCs/>
          <w:sz w:val="24"/>
          <w:szCs w:val="24"/>
        </w:rPr>
      </w:pPr>
      <w:r w:rsidRPr="00133847">
        <w:rPr>
          <w:rFonts w:ascii="Times New Roman" w:eastAsia="Times New Roman" w:hAnsi="Times New Roman" w:cs="Times New Roman"/>
          <w:bCs/>
          <w:sz w:val="24"/>
          <w:szCs w:val="24"/>
        </w:rPr>
        <w:t>Ofertantul va atașa la Oferta tehnică cel puțin următoarele:</w:t>
      </w:r>
    </w:p>
    <w:p w14:paraId="79C59AA0" w14:textId="77777777" w:rsidR="0049228D" w:rsidRPr="00133847" w:rsidRDefault="0049228D" w:rsidP="0049228D">
      <w:pPr>
        <w:autoSpaceDE w:val="0"/>
        <w:autoSpaceDN w:val="0"/>
        <w:adjustRightInd w:val="0"/>
        <w:spacing w:after="0" w:line="240" w:lineRule="auto"/>
        <w:jc w:val="both"/>
        <w:rPr>
          <w:rFonts w:ascii="Times New Roman" w:eastAsia="Times New Roman" w:hAnsi="Times New Roman" w:cs="Times New Roman"/>
          <w:bCs/>
          <w:sz w:val="24"/>
          <w:szCs w:val="24"/>
        </w:rPr>
      </w:pPr>
    </w:p>
    <w:p w14:paraId="2CC9D2B4" w14:textId="77777777" w:rsidR="0049228D" w:rsidRPr="00133847" w:rsidRDefault="0049228D" w:rsidP="0049228D">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Toate documentele solicitate în secțiunile 4.4.5 și 4.4.6 din Caietul de Sarcini;</w:t>
      </w:r>
    </w:p>
    <w:p w14:paraId="55A5107E" w14:textId="00A7F1ED" w:rsidR="0049228D" w:rsidRPr="00133847" w:rsidRDefault="0049228D" w:rsidP="0049228D">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Formularele F3, F15-F30, completate și semnate de ofertant;</w:t>
      </w:r>
    </w:p>
    <w:p w14:paraId="38768817" w14:textId="77777777" w:rsidR="0049228D" w:rsidRPr="00133847" w:rsidRDefault="0049228D" w:rsidP="0049228D">
      <w:pPr>
        <w:pStyle w:val="ListParagraph"/>
        <w:numPr>
          <w:ilvl w:val="3"/>
          <w:numId w:val="34"/>
        </w:numPr>
        <w:spacing w:after="0" w:line="240" w:lineRule="auto"/>
        <w:ind w:left="936"/>
        <w:jc w:val="both"/>
        <w:rPr>
          <w:rFonts w:ascii="Times New Roman" w:hAnsi="Times New Roman" w:cs="Times New Roman"/>
          <w:bCs/>
          <w:sz w:val="24"/>
          <w:szCs w:val="24"/>
        </w:rPr>
      </w:pPr>
      <w:r w:rsidRPr="00133847">
        <w:rPr>
          <w:rFonts w:ascii="Times New Roman" w:hAnsi="Times New Roman" w:cs="Times New Roman"/>
          <w:bCs/>
          <w:sz w:val="24"/>
          <w:szCs w:val="24"/>
        </w:rPr>
        <w:t>Documente și documentații de probare a conformității;</w:t>
      </w:r>
    </w:p>
    <w:p w14:paraId="364FBDC9" w14:textId="07EC6B83" w:rsidR="0049228D" w:rsidRPr="00133847" w:rsidRDefault="0049228D" w:rsidP="0049228D">
      <w:pPr>
        <w:spacing w:line="360" w:lineRule="auto"/>
        <w:jc w:val="both"/>
        <w:rPr>
          <w:rFonts w:ascii="Trebuchet MS" w:hAnsi="Trebuchet MS" w:cs="Arial"/>
          <w:bCs/>
          <w:sz w:val="21"/>
          <w:szCs w:val="21"/>
        </w:rPr>
      </w:pPr>
    </w:p>
    <w:p w14:paraId="2C30A349"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60F4E423"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2DE0EA88"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289238C0"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0C97F352" w14:textId="77777777" w:rsidR="0049228D" w:rsidRPr="00133847" w:rsidRDefault="0049228D" w:rsidP="0049228D">
      <w:pPr>
        <w:spacing w:line="36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06B9D675" w14:textId="517F16DA" w:rsidR="00EA1B28" w:rsidRPr="00133847" w:rsidRDefault="00EA1B28" w:rsidP="0049228D">
      <w:pPr>
        <w:spacing w:after="0" w:line="240" w:lineRule="auto"/>
        <w:jc w:val="both"/>
        <w:rPr>
          <w:rFonts w:ascii="Times New Roman" w:hAnsi="Times New Roman" w:cs="Times New Roman"/>
          <w:bCs/>
          <w:sz w:val="24"/>
          <w:szCs w:val="24"/>
        </w:rPr>
      </w:pPr>
    </w:p>
    <w:p w14:paraId="22650898" w14:textId="77777777" w:rsidR="00EA1B28" w:rsidRPr="00133847" w:rsidRDefault="00EA1B28" w:rsidP="00EA1B28">
      <w:pPr>
        <w:spacing w:line="360" w:lineRule="auto"/>
        <w:jc w:val="both"/>
        <w:rPr>
          <w:rFonts w:ascii="Trebuchet MS" w:eastAsiaTheme="majorEastAsia" w:hAnsi="Trebuchet MS" w:cs="Arial"/>
          <w:bCs/>
          <w:color w:val="1F3763" w:themeColor="accent1" w:themeShade="7F"/>
          <w:sz w:val="21"/>
          <w:szCs w:val="21"/>
        </w:rPr>
      </w:pPr>
      <w:r w:rsidRPr="00133847">
        <w:rPr>
          <w:rFonts w:ascii="Trebuchet MS" w:hAnsi="Trebuchet MS" w:cs="Arial"/>
          <w:bCs/>
          <w:sz w:val="21"/>
          <w:szCs w:val="21"/>
        </w:rPr>
        <w:br w:type="page"/>
      </w:r>
    </w:p>
    <w:p w14:paraId="4719666D" w14:textId="77777777" w:rsidR="000B401C" w:rsidRPr="00133847" w:rsidRDefault="000B401C" w:rsidP="00AA262F">
      <w:pPr>
        <w:autoSpaceDE w:val="0"/>
        <w:autoSpaceDN w:val="0"/>
        <w:adjustRightInd w:val="0"/>
        <w:spacing w:after="0" w:line="240" w:lineRule="auto"/>
        <w:outlineLvl w:val="0"/>
        <w:rPr>
          <w:rFonts w:ascii="Trebuchet MS" w:hAnsi="Trebuchet MS" w:cstheme="minorHAnsi"/>
          <w:b/>
          <w:sz w:val="21"/>
          <w:szCs w:val="21"/>
        </w:rPr>
      </w:pPr>
    </w:p>
    <w:p w14:paraId="4B9ED634" w14:textId="5CD0957E" w:rsidR="0036109B" w:rsidRPr="00133847" w:rsidRDefault="005372F8" w:rsidP="00AA262F">
      <w:pPr>
        <w:autoSpaceDE w:val="0"/>
        <w:autoSpaceDN w:val="0"/>
        <w:adjustRightInd w:val="0"/>
        <w:spacing w:after="0" w:line="240" w:lineRule="auto"/>
        <w:outlineLvl w:val="0"/>
        <w:rPr>
          <w:rFonts w:ascii="Trebuchet MS" w:eastAsia="Calibri" w:hAnsi="Trebuchet MS" w:cstheme="minorHAnsi"/>
          <w:bCs/>
          <w:sz w:val="21"/>
          <w:szCs w:val="21"/>
        </w:rPr>
      </w:pPr>
      <w:bookmarkStart w:id="605" w:name="_Toc179940888"/>
      <w:bookmarkStart w:id="606" w:name="_Toc189499716"/>
      <w:r w:rsidRPr="00133847">
        <w:rPr>
          <w:rFonts w:ascii="Trebuchet MS" w:hAnsi="Trebuchet MS" w:cstheme="minorHAnsi"/>
          <w:b/>
          <w:sz w:val="21"/>
          <w:szCs w:val="21"/>
        </w:rPr>
        <w:t>FORMULAR F</w:t>
      </w:r>
      <w:r w:rsidR="007B3657" w:rsidRPr="00133847">
        <w:rPr>
          <w:rFonts w:ascii="Trebuchet MS" w:hAnsi="Trebuchet MS" w:cstheme="minorHAnsi"/>
          <w:b/>
          <w:sz w:val="21"/>
          <w:szCs w:val="21"/>
        </w:rPr>
        <w:t>5</w:t>
      </w:r>
      <w:r w:rsidR="00AA262F" w:rsidRPr="00133847">
        <w:rPr>
          <w:rFonts w:ascii="Trebuchet MS" w:hAnsi="Trebuchet MS" w:cstheme="minorHAnsi"/>
          <w:bCs/>
          <w:sz w:val="21"/>
          <w:szCs w:val="21"/>
        </w:rPr>
        <w:t xml:space="preserve"> - </w:t>
      </w:r>
      <w:r w:rsidR="006F5F9C" w:rsidRPr="00133847">
        <w:rPr>
          <w:rFonts w:ascii="Trebuchet MS" w:eastAsia="Calibri" w:hAnsi="Trebuchet MS" w:cstheme="minorHAnsi"/>
          <w:bCs/>
          <w:sz w:val="21"/>
          <w:szCs w:val="21"/>
        </w:rPr>
        <w:t>Împuternicire</w:t>
      </w:r>
      <w:r w:rsidR="0036109B" w:rsidRPr="00133847">
        <w:rPr>
          <w:rFonts w:ascii="Trebuchet MS" w:eastAsia="Calibri" w:hAnsi="Trebuchet MS" w:cstheme="minorHAnsi"/>
          <w:bCs/>
          <w:sz w:val="21"/>
          <w:szCs w:val="21"/>
        </w:rPr>
        <w:t xml:space="preserve"> general</w:t>
      </w:r>
      <w:r w:rsidR="006F5F9C" w:rsidRPr="00133847">
        <w:rPr>
          <w:rFonts w:ascii="Trebuchet MS" w:eastAsia="Calibri" w:hAnsi="Trebuchet MS" w:cstheme="minorHAnsi"/>
          <w:bCs/>
          <w:sz w:val="21"/>
          <w:szCs w:val="21"/>
        </w:rPr>
        <w:t>ă</w:t>
      </w:r>
      <w:r w:rsidR="0036109B" w:rsidRPr="00133847">
        <w:rPr>
          <w:rFonts w:ascii="Trebuchet MS" w:eastAsia="Calibri" w:hAnsi="Trebuchet MS" w:cstheme="minorHAnsi"/>
          <w:bCs/>
          <w:sz w:val="21"/>
          <w:szCs w:val="21"/>
        </w:rPr>
        <w:t xml:space="preserve"> de reprezentare</w:t>
      </w:r>
      <w:bookmarkEnd w:id="605"/>
      <w:bookmarkEnd w:id="606"/>
      <w:r w:rsidR="0036109B" w:rsidRPr="00133847">
        <w:rPr>
          <w:rFonts w:ascii="Trebuchet MS" w:eastAsia="Calibri" w:hAnsi="Trebuchet MS" w:cstheme="minorHAnsi"/>
          <w:bCs/>
          <w:sz w:val="21"/>
          <w:szCs w:val="21"/>
        </w:rPr>
        <w:t xml:space="preserve"> </w:t>
      </w:r>
    </w:p>
    <w:p w14:paraId="278C64D4" w14:textId="77777777" w:rsidR="0036109B" w:rsidRPr="00133847" w:rsidRDefault="0036109B" w:rsidP="0036109B">
      <w:pPr>
        <w:autoSpaceDE w:val="0"/>
        <w:autoSpaceDN w:val="0"/>
        <w:adjustRightInd w:val="0"/>
        <w:spacing w:after="0" w:line="240" w:lineRule="auto"/>
        <w:rPr>
          <w:rFonts w:ascii="Trebuchet MS" w:eastAsia="Calibri" w:hAnsi="Trebuchet MS" w:cs="Arial"/>
          <w:bCs/>
          <w:sz w:val="21"/>
          <w:szCs w:val="21"/>
        </w:rPr>
      </w:pPr>
    </w:p>
    <w:p w14:paraId="5004EDFC" w14:textId="77777777" w:rsidR="0036109B" w:rsidRPr="00133847" w:rsidRDefault="0036109B" w:rsidP="0036109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682AB5A2" w14:textId="77777777" w:rsidR="0036109B" w:rsidRPr="00133847" w:rsidRDefault="0036109B" w:rsidP="0036109B">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6F90BAC" w14:textId="498706EE" w:rsidR="0036109B" w:rsidRPr="00133847" w:rsidRDefault="0036109B" w:rsidP="005A369B">
      <w:pPr>
        <w:widowControl w:val="0"/>
        <w:autoSpaceDE w:val="0"/>
        <w:autoSpaceDN w:val="0"/>
        <w:adjustRightInd w:val="0"/>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p>
    <w:p w14:paraId="0F564728" w14:textId="77777777" w:rsidR="0036109B" w:rsidRPr="00133847"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6CF98C92" w14:textId="77777777" w:rsidR="0036109B" w:rsidRPr="00133847"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605C7458" w14:textId="77777777" w:rsidR="0036109B" w:rsidRPr="00133847"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48C1BDE5" w14:textId="77777777" w:rsidR="0036109B" w:rsidRPr="00133847"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3E075FA6" w14:textId="0E60F5F6" w:rsidR="00E20991" w:rsidRPr="00133847" w:rsidRDefault="006F5F9C"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Împuternicire</w:t>
      </w:r>
      <w:r w:rsidR="00E20991" w:rsidRPr="00133847">
        <w:rPr>
          <w:rFonts w:ascii="Trebuchet MS" w:eastAsia="Times New Roman" w:hAnsi="Trebuchet MS" w:cs="Arial"/>
          <w:bCs/>
          <w:sz w:val="21"/>
          <w:szCs w:val="21"/>
        </w:rPr>
        <w:t xml:space="preserve"> general</w:t>
      </w:r>
      <w:r w:rsidRPr="00133847">
        <w:rPr>
          <w:rFonts w:ascii="Trebuchet MS" w:eastAsia="Times New Roman" w:hAnsi="Trebuchet MS" w:cs="Arial"/>
          <w:bCs/>
          <w:sz w:val="21"/>
          <w:szCs w:val="21"/>
        </w:rPr>
        <w:t>ă</w:t>
      </w:r>
      <w:r w:rsidR="00E20991" w:rsidRPr="00133847">
        <w:rPr>
          <w:rFonts w:ascii="Trebuchet MS" w:eastAsia="Times New Roman" w:hAnsi="Trebuchet MS" w:cs="Arial"/>
          <w:bCs/>
          <w:sz w:val="21"/>
          <w:szCs w:val="21"/>
        </w:rPr>
        <w:t xml:space="preserve"> de reprezentare</w:t>
      </w:r>
    </w:p>
    <w:p w14:paraId="3BED45B0" w14:textId="77777777" w:rsidR="00E20991" w:rsidRPr="00133847" w:rsidRDefault="00E20991"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1897375F" w14:textId="4C1C19CE"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Subscrisa ………………………………………………………………, cu sediul în ……………………………………………………………………………………………, înmatriculată la Registrul </w:t>
      </w:r>
      <w:r w:rsidR="006F5F9C" w:rsidRPr="00133847">
        <w:rPr>
          <w:rFonts w:ascii="Trebuchet MS" w:eastAsia="Times New Roman" w:hAnsi="Trebuchet MS" w:cs="Arial"/>
          <w:bCs/>
          <w:sz w:val="21"/>
          <w:szCs w:val="21"/>
        </w:rPr>
        <w:t>Comer</w:t>
      </w:r>
      <w:r w:rsidR="006576B0" w:rsidRPr="00133847">
        <w:rPr>
          <w:rFonts w:ascii="Trebuchet MS" w:eastAsia="Times New Roman" w:hAnsi="Trebuchet MS" w:cs="Arial"/>
          <w:bCs/>
          <w:sz w:val="21"/>
          <w:szCs w:val="21"/>
        </w:rPr>
        <w:t>ț</w:t>
      </w:r>
      <w:r w:rsidR="006F5F9C" w:rsidRPr="00133847">
        <w:rPr>
          <w:rFonts w:ascii="Trebuchet MS" w:eastAsia="Times New Roman" w:hAnsi="Trebuchet MS" w:cs="Arial"/>
          <w:bCs/>
          <w:sz w:val="21"/>
          <w:szCs w:val="21"/>
        </w:rPr>
        <w:t>ului</w:t>
      </w:r>
      <w:r w:rsidRPr="00133847">
        <w:rPr>
          <w:rFonts w:ascii="Trebuchet MS" w:eastAsia="Times New Roman" w:hAnsi="Trebuchet MS" w:cs="Arial"/>
          <w:bCs/>
          <w:sz w:val="21"/>
          <w:szCs w:val="21"/>
        </w:rPr>
        <w:t xml:space="preserve"> sub nr. ………………………, cod unic de </w:t>
      </w:r>
      <w:r w:rsidR="006F5F9C" w:rsidRPr="00133847">
        <w:rPr>
          <w:rFonts w:ascii="Trebuchet MS" w:eastAsia="Times New Roman" w:hAnsi="Trebuchet MS" w:cs="Arial"/>
          <w:bCs/>
          <w:sz w:val="21"/>
          <w:szCs w:val="21"/>
        </w:rPr>
        <w:t>înregistrare</w:t>
      </w:r>
      <w:r w:rsidRPr="00133847">
        <w:rPr>
          <w:rFonts w:ascii="Trebuchet MS" w:eastAsia="Times New Roman" w:hAnsi="Trebuchet MS" w:cs="Arial"/>
          <w:bCs/>
          <w:sz w:val="21"/>
          <w:szCs w:val="21"/>
        </w:rPr>
        <w:t xml:space="preserve">  ………………,  reprezentată legal prin ………………………………………………, în calitate de ………………………………………………, împuternicim prin prezenta pe ………………………………………………, specimen de </w:t>
      </w:r>
      <w:r w:rsidR="006F5F9C" w:rsidRPr="00133847">
        <w:rPr>
          <w:rFonts w:ascii="Trebuchet MS" w:eastAsia="Times New Roman" w:hAnsi="Trebuchet MS" w:cs="Arial"/>
          <w:bCs/>
          <w:sz w:val="21"/>
          <w:szCs w:val="21"/>
        </w:rPr>
        <w:t>semnătură</w:t>
      </w:r>
      <w:r w:rsidRPr="00133847">
        <w:rPr>
          <w:rFonts w:ascii="Trebuchet MS" w:eastAsia="Times New Roman" w:hAnsi="Trebuchet MS" w:cs="Arial"/>
          <w:bCs/>
          <w:sz w:val="21"/>
          <w:szCs w:val="21"/>
        </w:rPr>
        <w:t xml:space="preserve">............................... domiciliat în ……………………………… …………………………………, identificat cu B.I./C.I. seria ……, nr. ………………, CNP …………………………, eliberat de …………………………, la data de …………, având </w:t>
      </w:r>
      <w:r w:rsidR="006F5F9C" w:rsidRPr="00133847">
        <w:rPr>
          <w:rFonts w:ascii="Trebuchet MS" w:eastAsia="Times New Roman" w:hAnsi="Trebuchet MS" w:cs="Arial"/>
          <w:bCs/>
          <w:sz w:val="21"/>
          <w:szCs w:val="21"/>
        </w:rPr>
        <w:t>func</w:t>
      </w:r>
      <w:r w:rsidR="006576B0" w:rsidRPr="00133847">
        <w:rPr>
          <w:rFonts w:ascii="Trebuchet MS" w:eastAsia="Times New Roman" w:hAnsi="Trebuchet MS" w:cs="Arial"/>
          <w:bCs/>
          <w:sz w:val="21"/>
          <w:szCs w:val="21"/>
        </w:rPr>
        <w:t>ț</w:t>
      </w:r>
      <w:r w:rsidR="006F5F9C" w:rsidRPr="00133847">
        <w:rPr>
          <w:rFonts w:ascii="Trebuchet MS" w:eastAsia="Times New Roman" w:hAnsi="Trebuchet MS" w:cs="Arial"/>
          <w:bCs/>
          <w:sz w:val="21"/>
          <w:szCs w:val="21"/>
        </w:rPr>
        <w:t>ia</w:t>
      </w:r>
      <w:r w:rsidRPr="00133847">
        <w:rPr>
          <w:rFonts w:ascii="Trebuchet MS" w:eastAsia="Times New Roman" w:hAnsi="Trebuchet MS" w:cs="Arial"/>
          <w:bCs/>
          <w:sz w:val="21"/>
          <w:szCs w:val="21"/>
        </w:rPr>
        <w:t xml:space="preserve"> de ……………………………………………, să ne reprezinte la procedura de </w:t>
      </w:r>
      <w:r w:rsidR="006F5F9C" w:rsidRPr="00133847">
        <w:rPr>
          <w:rFonts w:ascii="Trebuchet MS" w:eastAsia="Times New Roman" w:hAnsi="Trebuchet MS" w:cs="Arial"/>
          <w:bCs/>
          <w:sz w:val="21"/>
          <w:szCs w:val="21"/>
        </w:rPr>
        <w:t>achizi</w:t>
      </w:r>
      <w:r w:rsidR="006576B0" w:rsidRPr="00133847">
        <w:rPr>
          <w:rFonts w:ascii="Trebuchet MS" w:eastAsia="Times New Roman" w:hAnsi="Trebuchet MS" w:cs="Arial"/>
          <w:bCs/>
          <w:sz w:val="21"/>
          <w:szCs w:val="21"/>
        </w:rPr>
        <w:t>ț</w:t>
      </w:r>
      <w:r w:rsidR="006F5F9C" w:rsidRPr="00133847">
        <w:rPr>
          <w:rFonts w:ascii="Trebuchet MS" w:eastAsia="Times New Roman" w:hAnsi="Trebuchet MS" w:cs="Arial"/>
          <w:bCs/>
          <w:sz w:val="21"/>
          <w:szCs w:val="21"/>
        </w:rPr>
        <w:t>ii</w:t>
      </w:r>
      <w:r w:rsidRPr="00133847">
        <w:rPr>
          <w:rFonts w:ascii="Trebuchet MS" w:eastAsia="Times New Roman" w:hAnsi="Trebuchet MS" w:cs="Arial"/>
          <w:bCs/>
          <w:sz w:val="21"/>
          <w:szCs w:val="21"/>
        </w:rPr>
        <w:t xml:space="preserve"> ……………………, organizată de ............................................,</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 xml:space="preserve">data de ............,ora......în scopul atribuirii contractului . </w:t>
      </w:r>
    </w:p>
    <w:p w14:paraId="7C340775" w14:textId="335B8E7C" w:rsidR="00E20991" w:rsidRPr="00133847" w:rsidRDefault="00E20991" w:rsidP="00E20991">
      <w:pPr>
        <w:widowControl w:val="0"/>
        <w:autoSpaceDE w:val="0"/>
        <w:autoSpaceDN w:val="0"/>
        <w:adjustRightInd w:val="0"/>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În îndeplinirea mandatului său, împuternicitul va avea următoarele drepturi </w:t>
      </w:r>
      <w:r w:rsidR="006576B0" w:rsidRPr="00133847">
        <w:rPr>
          <w:rFonts w:ascii="Trebuchet MS" w:eastAsia="Times New Roman" w:hAnsi="Trebuchet MS" w:cs="Arial"/>
          <w:bCs/>
          <w:sz w:val="21"/>
          <w:szCs w:val="21"/>
        </w:rPr>
        <w:t>ș</w:t>
      </w:r>
      <w:r w:rsidR="006F5F9C" w:rsidRPr="00133847">
        <w:rPr>
          <w:rFonts w:ascii="Trebuchet MS" w:eastAsia="Times New Roman" w:hAnsi="Trebuchet MS" w:cs="Arial"/>
          <w:bCs/>
          <w:sz w:val="21"/>
          <w:szCs w:val="21"/>
        </w:rPr>
        <w:t>i</w:t>
      </w:r>
      <w:r w:rsidRPr="00133847">
        <w:rPr>
          <w:rFonts w:ascii="Trebuchet MS" w:eastAsia="Times New Roman" w:hAnsi="Trebuchet MS" w:cs="Arial"/>
          <w:bCs/>
          <w:sz w:val="21"/>
          <w:szCs w:val="21"/>
        </w:rPr>
        <w:t xml:space="preserve"> </w:t>
      </w:r>
      <w:r w:rsidR="006F5F9C" w:rsidRPr="00133847">
        <w:rPr>
          <w:rFonts w:ascii="Trebuchet MS" w:eastAsia="Times New Roman" w:hAnsi="Trebuchet MS" w:cs="Arial"/>
          <w:bCs/>
          <w:sz w:val="21"/>
          <w:szCs w:val="21"/>
        </w:rPr>
        <w:t>obliga</w:t>
      </w:r>
      <w:r w:rsidR="006576B0" w:rsidRPr="00133847">
        <w:rPr>
          <w:rFonts w:ascii="Trebuchet MS" w:eastAsia="Times New Roman" w:hAnsi="Trebuchet MS" w:cs="Arial"/>
          <w:bCs/>
          <w:sz w:val="21"/>
          <w:szCs w:val="21"/>
        </w:rPr>
        <w:t>ț</w:t>
      </w:r>
      <w:r w:rsidR="006F5F9C" w:rsidRPr="00133847">
        <w:rPr>
          <w:rFonts w:ascii="Trebuchet MS" w:eastAsia="Times New Roman" w:hAnsi="Trebuchet MS" w:cs="Arial"/>
          <w:bCs/>
          <w:sz w:val="21"/>
          <w:szCs w:val="21"/>
        </w:rPr>
        <w:t>ii</w:t>
      </w:r>
      <w:r w:rsidRPr="00133847">
        <w:rPr>
          <w:rFonts w:ascii="Trebuchet MS" w:eastAsia="Times New Roman" w:hAnsi="Trebuchet MS" w:cs="Arial"/>
          <w:bCs/>
          <w:sz w:val="21"/>
          <w:szCs w:val="21"/>
        </w:rPr>
        <w:t xml:space="preserve">: </w:t>
      </w:r>
    </w:p>
    <w:p w14:paraId="730F0C6F" w14:textId="78E91533"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1. Să semneze toate actele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documentele care </w:t>
      </w:r>
      <w:r w:rsidR="0004097F" w:rsidRPr="00133847">
        <w:rPr>
          <w:rFonts w:ascii="Trebuchet MS" w:eastAsia="Times New Roman" w:hAnsi="Trebuchet MS" w:cs="Arial"/>
          <w:bCs/>
          <w:sz w:val="21"/>
          <w:szCs w:val="21"/>
        </w:rPr>
        <w:t>rezultă</w:t>
      </w:r>
      <w:r w:rsidRPr="00133847">
        <w:rPr>
          <w:rFonts w:ascii="Trebuchet MS" w:eastAsia="Times New Roman" w:hAnsi="Trebuchet MS" w:cs="Arial"/>
          <w:bCs/>
          <w:sz w:val="21"/>
          <w:szCs w:val="21"/>
        </w:rPr>
        <w:t xml:space="preserve"> de la subscrisa în legătură cu participarea la prezenta procedură; </w:t>
      </w:r>
    </w:p>
    <w:p w14:paraId="235D051F" w14:textId="5A3CB1A2"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2. Să participe în numele subscrisei la procedură </w:t>
      </w:r>
      <w:r w:rsidR="006576B0" w:rsidRPr="00133847">
        <w:rPr>
          <w:rFonts w:ascii="Trebuchet MS" w:eastAsia="Times New Roman" w:hAnsi="Trebuchet MS" w:cs="Arial"/>
          <w:bCs/>
          <w:sz w:val="21"/>
          <w:szCs w:val="21"/>
        </w:rPr>
        <w:t>ș</w:t>
      </w:r>
      <w:r w:rsidR="006F5F9C" w:rsidRPr="00133847">
        <w:rPr>
          <w:rFonts w:ascii="Trebuchet MS" w:eastAsia="Times New Roman" w:hAnsi="Trebuchet MS" w:cs="Arial"/>
          <w:bCs/>
          <w:sz w:val="21"/>
          <w:szCs w:val="21"/>
        </w:rPr>
        <w:t>i</w:t>
      </w:r>
      <w:r w:rsidRPr="00133847">
        <w:rPr>
          <w:rFonts w:ascii="Trebuchet MS" w:eastAsia="Times New Roman" w:hAnsi="Trebuchet MS" w:cs="Arial"/>
          <w:bCs/>
          <w:sz w:val="21"/>
          <w:szCs w:val="21"/>
        </w:rPr>
        <w:t xml:space="preserve"> să semneze toate documentele rezultate pe parcursul </w:t>
      </w:r>
      <w:r w:rsidR="006576B0" w:rsidRPr="00133847">
        <w:rPr>
          <w:rFonts w:ascii="Trebuchet MS" w:eastAsia="Times New Roman" w:hAnsi="Trebuchet MS" w:cs="Arial"/>
          <w:bCs/>
          <w:sz w:val="21"/>
          <w:szCs w:val="21"/>
        </w:rPr>
        <w:t>ș</w:t>
      </w:r>
      <w:r w:rsidR="006F5F9C" w:rsidRPr="00133847">
        <w:rPr>
          <w:rFonts w:ascii="Trebuchet MS" w:eastAsia="Times New Roman" w:hAnsi="Trebuchet MS" w:cs="Arial"/>
          <w:bCs/>
          <w:sz w:val="21"/>
          <w:szCs w:val="21"/>
        </w:rPr>
        <w:t>i</w:t>
      </w:r>
      <w:r w:rsidRPr="00133847">
        <w:rPr>
          <w:rFonts w:ascii="Trebuchet MS" w:eastAsia="Times New Roman" w:hAnsi="Trebuchet MS" w:cs="Arial"/>
          <w:bCs/>
          <w:sz w:val="21"/>
          <w:szCs w:val="21"/>
        </w:rPr>
        <w:t xml:space="preserve">/sau în urma </w:t>
      </w:r>
      <w:r w:rsidR="006F5F9C" w:rsidRPr="00133847">
        <w:rPr>
          <w:rFonts w:ascii="Trebuchet MS" w:eastAsia="Times New Roman" w:hAnsi="Trebuchet MS" w:cs="Arial"/>
          <w:bCs/>
          <w:sz w:val="21"/>
          <w:szCs w:val="21"/>
        </w:rPr>
        <w:t>desfă</w:t>
      </w:r>
      <w:r w:rsidR="006576B0" w:rsidRPr="00133847">
        <w:rPr>
          <w:rFonts w:ascii="Trebuchet MS" w:eastAsia="Times New Roman" w:hAnsi="Trebuchet MS" w:cs="Arial"/>
          <w:bCs/>
          <w:sz w:val="21"/>
          <w:szCs w:val="21"/>
        </w:rPr>
        <w:t>ș</w:t>
      </w:r>
      <w:r w:rsidR="006F5F9C" w:rsidRPr="00133847">
        <w:rPr>
          <w:rFonts w:ascii="Trebuchet MS" w:eastAsia="Times New Roman" w:hAnsi="Trebuchet MS" w:cs="Arial"/>
          <w:bCs/>
          <w:sz w:val="21"/>
          <w:szCs w:val="21"/>
        </w:rPr>
        <w:t>urării</w:t>
      </w:r>
      <w:r w:rsidRPr="00133847">
        <w:rPr>
          <w:rFonts w:ascii="Trebuchet MS" w:eastAsia="Times New Roman" w:hAnsi="Trebuchet MS" w:cs="Arial"/>
          <w:bCs/>
          <w:sz w:val="21"/>
          <w:szCs w:val="21"/>
        </w:rPr>
        <w:t xml:space="preserve"> procedurii. </w:t>
      </w:r>
    </w:p>
    <w:p w14:paraId="429A4769" w14:textId="32BD8535"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3. Să semneze răspunsurile la solicitările de clarificare formulate de către comisia de evaluare în timpul </w:t>
      </w:r>
      <w:r w:rsidR="006F5F9C" w:rsidRPr="00133847">
        <w:rPr>
          <w:rFonts w:ascii="Trebuchet MS" w:eastAsia="Times New Roman" w:hAnsi="Trebuchet MS" w:cs="Arial"/>
          <w:bCs/>
          <w:sz w:val="21"/>
          <w:szCs w:val="21"/>
        </w:rPr>
        <w:t>desfă</w:t>
      </w:r>
      <w:r w:rsidR="006576B0" w:rsidRPr="00133847">
        <w:rPr>
          <w:rFonts w:ascii="Trebuchet MS" w:eastAsia="Times New Roman" w:hAnsi="Trebuchet MS" w:cs="Arial"/>
          <w:bCs/>
          <w:sz w:val="21"/>
          <w:szCs w:val="21"/>
        </w:rPr>
        <w:t>ș</w:t>
      </w:r>
      <w:r w:rsidR="006F5F9C" w:rsidRPr="00133847">
        <w:rPr>
          <w:rFonts w:ascii="Trebuchet MS" w:eastAsia="Times New Roman" w:hAnsi="Trebuchet MS" w:cs="Arial"/>
          <w:bCs/>
          <w:sz w:val="21"/>
          <w:szCs w:val="21"/>
        </w:rPr>
        <w:t>urării</w:t>
      </w:r>
      <w:r w:rsidRPr="00133847">
        <w:rPr>
          <w:rFonts w:ascii="Trebuchet MS" w:eastAsia="Times New Roman" w:hAnsi="Trebuchet MS" w:cs="Arial"/>
          <w:bCs/>
          <w:sz w:val="21"/>
          <w:szCs w:val="21"/>
        </w:rPr>
        <w:t xml:space="preserve"> procedurii. </w:t>
      </w:r>
    </w:p>
    <w:p w14:paraId="33B2561F" w14:textId="3D9C8CBC"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4. Să depună în numele subscrisei </w:t>
      </w:r>
      <w:r w:rsidR="006F5F9C" w:rsidRPr="00133847">
        <w:rPr>
          <w:rFonts w:ascii="Trebuchet MS" w:eastAsia="Times New Roman" w:hAnsi="Trebuchet MS" w:cs="Arial"/>
          <w:bCs/>
          <w:sz w:val="21"/>
          <w:szCs w:val="21"/>
        </w:rPr>
        <w:t>contesta</w:t>
      </w:r>
      <w:r w:rsidR="006576B0" w:rsidRPr="00133847">
        <w:rPr>
          <w:rFonts w:ascii="Trebuchet MS" w:eastAsia="Times New Roman" w:hAnsi="Trebuchet MS" w:cs="Arial"/>
          <w:bCs/>
          <w:sz w:val="21"/>
          <w:szCs w:val="21"/>
        </w:rPr>
        <w:t>ț</w:t>
      </w:r>
      <w:r w:rsidR="006F5F9C" w:rsidRPr="00133847">
        <w:rPr>
          <w:rFonts w:ascii="Trebuchet MS" w:eastAsia="Times New Roman" w:hAnsi="Trebuchet MS" w:cs="Arial"/>
          <w:bCs/>
          <w:sz w:val="21"/>
          <w:szCs w:val="21"/>
        </w:rPr>
        <w:t>iile</w:t>
      </w:r>
      <w:r w:rsidRPr="00133847">
        <w:rPr>
          <w:rFonts w:ascii="Trebuchet MS" w:eastAsia="Times New Roman" w:hAnsi="Trebuchet MS" w:cs="Arial"/>
          <w:bCs/>
          <w:sz w:val="21"/>
          <w:szCs w:val="21"/>
        </w:rPr>
        <w:t xml:space="preserve"> cu privire la procedură. </w:t>
      </w:r>
    </w:p>
    <w:p w14:paraId="5B9EA7F8" w14:textId="778AA5BA"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5. </w:t>
      </w:r>
      <w:r w:rsidR="00B70986" w:rsidRPr="00133847">
        <w:rPr>
          <w:rFonts w:ascii="Trebuchet MS" w:eastAsia="Times New Roman" w:hAnsi="Trebuchet MS" w:cs="Arial"/>
          <w:bCs/>
          <w:sz w:val="21"/>
          <w:szCs w:val="21"/>
        </w:rPr>
        <w:t>Să</w:t>
      </w:r>
      <w:r w:rsidRPr="00133847">
        <w:rPr>
          <w:rFonts w:ascii="Trebuchet MS" w:eastAsia="Times New Roman" w:hAnsi="Trebuchet MS" w:cs="Arial"/>
          <w:bCs/>
          <w:sz w:val="21"/>
          <w:szCs w:val="21"/>
        </w:rPr>
        <w:t xml:space="preserve"> semneze contractul de </w:t>
      </w:r>
      <w:r w:rsidR="006F5F9C" w:rsidRPr="00133847">
        <w:rPr>
          <w:rFonts w:ascii="Trebuchet MS" w:eastAsia="Times New Roman" w:hAnsi="Trebuchet MS" w:cs="Arial"/>
          <w:bCs/>
          <w:sz w:val="21"/>
          <w:szCs w:val="21"/>
        </w:rPr>
        <w:t>achizi</w:t>
      </w:r>
      <w:r w:rsidR="006576B0" w:rsidRPr="00133847">
        <w:rPr>
          <w:rFonts w:ascii="Trebuchet MS" w:eastAsia="Times New Roman" w:hAnsi="Trebuchet MS" w:cs="Arial"/>
          <w:bCs/>
          <w:sz w:val="21"/>
          <w:szCs w:val="21"/>
        </w:rPr>
        <w:t>ț</w:t>
      </w:r>
      <w:r w:rsidR="006F5F9C" w:rsidRPr="00133847">
        <w:rPr>
          <w:rFonts w:ascii="Trebuchet MS" w:eastAsia="Times New Roman" w:hAnsi="Trebuchet MS" w:cs="Arial"/>
          <w:bCs/>
          <w:sz w:val="21"/>
          <w:szCs w:val="21"/>
        </w:rPr>
        <w:t>ie</w:t>
      </w:r>
      <w:r w:rsidRPr="00133847">
        <w:rPr>
          <w:rFonts w:ascii="Trebuchet MS" w:eastAsia="Times New Roman" w:hAnsi="Trebuchet MS" w:cs="Arial"/>
          <w:bCs/>
          <w:sz w:val="21"/>
          <w:szCs w:val="21"/>
        </w:rPr>
        <w:t xml:space="preserve"> public</w:t>
      </w:r>
      <w:r w:rsidR="006F5F9C"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w:t>
      </w:r>
    </w:p>
    <w:p w14:paraId="709EC496" w14:textId="00382A83"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Prin prezenta, împuternicitul nostru este pe deplin autorizat să angajeze răspunderea subscrisei cu privire la toate actele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faptele ce decurg din participarea la procedură. </w:t>
      </w:r>
    </w:p>
    <w:p w14:paraId="15E89320" w14:textId="3D22465B"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Notă: Împuternicirea va fi </w:t>
      </w:r>
      <w:r w:rsidR="006F5F9C" w:rsidRPr="00133847">
        <w:rPr>
          <w:rFonts w:ascii="Trebuchet MS" w:eastAsia="Times New Roman" w:hAnsi="Trebuchet MS" w:cs="Arial"/>
          <w:bCs/>
          <w:sz w:val="21"/>
          <w:szCs w:val="21"/>
        </w:rPr>
        <w:t>înso</w:t>
      </w:r>
      <w:r w:rsidR="006576B0" w:rsidRPr="00133847">
        <w:rPr>
          <w:rFonts w:ascii="Trebuchet MS" w:eastAsia="Times New Roman" w:hAnsi="Trebuchet MS" w:cs="Arial"/>
          <w:bCs/>
          <w:sz w:val="21"/>
          <w:szCs w:val="21"/>
        </w:rPr>
        <w:t>ț</w:t>
      </w:r>
      <w:r w:rsidR="006F5F9C" w:rsidRPr="00133847">
        <w:rPr>
          <w:rFonts w:ascii="Trebuchet MS" w:eastAsia="Times New Roman" w:hAnsi="Trebuchet MS" w:cs="Arial"/>
          <w:bCs/>
          <w:sz w:val="21"/>
          <w:szCs w:val="21"/>
        </w:rPr>
        <w:t>ită</w:t>
      </w:r>
      <w:r w:rsidRPr="00133847">
        <w:rPr>
          <w:rFonts w:ascii="Trebuchet MS" w:eastAsia="Times New Roman" w:hAnsi="Trebuchet MS" w:cs="Arial"/>
          <w:bCs/>
          <w:sz w:val="21"/>
          <w:szCs w:val="21"/>
        </w:rPr>
        <w:t xml:space="preserve"> de o copie după un act de identitate al persoanei/persoanelor împuternicite (</w:t>
      </w:r>
      <w:r w:rsidRPr="00133847">
        <w:rPr>
          <w:rFonts w:ascii="Trebuchet MS" w:eastAsia="Times New Roman" w:hAnsi="Trebuchet MS" w:cs="Arial"/>
          <w:bCs/>
          <w:i/>
          <w:iCs/>
          <w:sz w:val="21"/>
          <w:szCs w:val="21"/>
        </w:rPr>
        <w:t xml:space="preserve">buletin de identitate, carte de identitate, </w:t>
      </w:r>
      <w:r w:rsidR="006F5F9C" w:rsidRPr="00133847">
        <w:rPr>
          <w:rFonts w:ascii="Trebuchet MS" w:eastAsia="Times New Roman" w:hAnsi="Trebuchet MS" w:cs="Arial"/>
          <w:bCs/>
          <w:i/>
          <w:iCs/>
          <w:sz w:val="21"/>
          <w:szCs w:val="21"/>
        </w:rPr>
        <w:t>pa</w:t>
      </w:r>
      <w:r w:rsidR="006576B0" w:rsidRPr="00133847">
        <w:rPr>
          <w:rFonts w:ascii="Trebuchet MS" w:eastAsia="Times New Roman" w:hAnsi="Trebuchet MS" w:cs="Arial"/>
          <w:bCs/>
          <w:i/>
          <w:iCs/>
          <w:sz w:val="21"/>
          <w:szCs w:val="21"/>
        </w:rPr>
        <w:t>ș</w:t>
      </w:r>
      <w:r w:rsidR="006F5F9C" w:rsidRPr="00133847">
        <w:rPr>
          <w:rFonts w:ascii="Trebuchet MS" w:eastAsia="Times New Roman" w:hAnsi="Trebuchet MS" w:cs="Arial"/>
          <w:bCs/>
          <w:i/>
          <w:iCs/>
          <w:sz w:val="21"/>
          <w:szCs w:val="21"/>
        </w:rPr>
        <w:t>aport</w:t>
      </w:r>
      <w:r w:rsidRPr="00133847">
        <w:rPr>
          <w:rFonts w:ascii="Trebuchet MS" w:eastAsia="Times New Roman" w:hAnsi="Trebuchet MS" w:cs="Arial"/>
          <w:bCs/>
          <w:sz w:val="21"/>
          <w:szCs w:val="21"/>
        </w:rPr>
        <w:t xml:space="preserve">). </w:t>
      </w:r>
    </w:p>
    <w:p w14:paraId="5374A156" w14:textId="77777777"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p>
    <w:p w14:paraId="052DA1AF" w14:textId="77777777" w:rsidR="00E20991" w:rsidRPr="00133847"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p>
    <w:p w14:paraId="1660E401" w14:textId="77777777" w:rsidR="00E20991" w:rsidRPr="00133847" w:rsidRDefault="00E20991" w:rsidP="00E20991">
      <w:pPr>
        <w:widowControl w:val="0"/>
        <w:autoSpaceDE w:val="0"/>
        <w:autoSpaceDN w:val="0"/>
        <w:adjustRightInd w:val="0"/>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Data_____________</w:t>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t>Denumirea mandantul</w:t>
      </w:r>
    </w:p>
    <w:p w14:paraId="1E17C8BE" w14:textId="77777777" w:rsidR="00E20991" w:rsidRPr="00133847" w:rsidRDefault="00E20991" w:rsidP="00E20991">
      <w:pPr>
        <w:widowControl w:val="0"/>
        <w:autoSpaceDE w:val="0"/>
        <w:autoSpaceDN w:val="0"/>
        <w:adjustRightInd w:val="0"/>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reprezentată legal prin</w:t>
      </w:r>
    </w:p>
    <w:p w14:paraId="117CD45A" w14:textId="77777777" w:rsidR="00E20991" w:rsidRPr="00133847" w:rsidRDefault="00E20991" w:rsidP="00E20991">
      <w:pPr>
        <w:widowControl w:val="0"/>
        <w:autoSpaceDE w:val="0"/>
        <w:autoSpaceDN w:val="0"/>
        <w:adjustRightInd w:val="0"/>
        <w:spacing w:after="0" w:line="240" w:lineRule="auto"/>
        <w:ind w:firstLine="709"/>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w:t>
      </w:r>
    </w:p>
    <w:p w14:paraId="7CEB446D" w14:textId="77777777" w:rsidR="00E20991" w:rsidRPr="00133847" w:rsidRDefault="00E20991" w:rsidP="00E20991">
      <w:pPr>
        <w:widowControl w:val="0"/>
        <w:autoSpaceDE w:val="0"/>
        <w:autoSpaceDN w:val="0"/>
        <w:adjustRightInd w:val="0"/>
        <w:spacing w:after="0" w:line="240" w:lineRule="auto"/>
        <w:ind w:firstLine="709"/>
        <w:jc w:val="center"/>
        <w:rPr>
          <w:rFonts w:ascii="Trebuchet MS" w:eastAsia="Times New Roman" w:hAnsi="Trebuchet MS" w:cs="Arial"/>
          <w:bCs/>
          <w:i/>
          <w:iCs/>
          <w:sz w:val="21"/>
          <w:szCs w:val="21"/>
        </w:rPr>
      </w:pPr>
      <w:r w:rsidRPr="00133847">
        <w:rPr>
          <w:rFonts w:ascii="Trebuchet MS" w:eastAsia="Times New Roman" w:hAnsi="Trebuchet MS" w:cs="Arial"/>
          <w:bCs/>
          <w:i/>
          <w:iCs/>
          <w:sz w:val="21"/>
          <w:szCs w:val="21"/>
        </w:rPr>
        <w:t>(Nume, prenume)</w:t>
      </w:r>
    </w:p>
    <w:p w14:paraId="30EAB7A2" w14:textId="77777777" w:rsidR="00E20991" w:rsidRPr="00133847" w:rsidRDefault="00E20991" w:rsidP="00A359A4">
      <w:pPr>
        <w:autoSpaceDE w:val="0"/>
        <w:autoSpaceDN w:val="0"/>
        <w:adjustRightInd w:val="0"/>
        <w:spacing w:after="0" w:line="240" w:lineRule="auto"/>
        <w:rPr>
          <w:rFonts w:ascii="Trebuchet MS" w:eastAsia="Calibri" w:hAnsi="Trebuchet MS" w:cs="Arial"/>
          <w:bCs/>
          <w:sz w:val="21"/>
          <w:szCs w:val="21"/>
        </w:rPr>
      </w:pPr>
    </w:p>
    <w:p w14:paraId="5C511521" w14:textId="77777777" w:rsidR="00DC0522" w:rsidRPr="00133847" w:rsidRDefault="00DC0522">
      <w:pPr>
        <w:rPr>
          <w:rFonts w:ascii="Trebuchet MS" w:eastAsiaTheme="majorEastAsia" w:hAnsi="Trebuchet MS" w:cs="Arial"/>
          <w:bCs/>
          <w:color w:val="1F3763" w:themeColor="accent1" w:themeShade="7F"/>
          <w:sz w:val="21"/>
          <w:szCs w:val="21"/>
        </w:rPr>
      </w:pPr>
      <w:r w:rsidRPr="00133847">
        <w:rPr>
          <w:rFonts w:ascii="Trebuchet MS" w:hAnsi="Trebuchet MS" w:cs="Arial"/>
          <w:bCs/>
          <w:sz w:val="21"/>
          <w:szCs w:val="21"/>
        </w:rPr>
        <w:br w:type="page"/>
      </w:r>
    </w:p>
    <w:p w14:paraId="308E84BB" w14:textId="001BAFE2" w:rsidR="003E3882" w:rsidRPr="00133847" w:rsidRDefault="005372F8" w:rsidP="00AA262F">
      <w:pPr>
        <w:autoSpaceDE w:val="0"/>
        <w:autoSpaceDN w:val="0"/>
        <w:adjustRightInd w:val="0"/>
        <w:spacing w:after="0" w:line="240" w:lineRule="auto"/>
        <w:outlineLvl w:val="0"/>
        <w:rPr>
          <w:rFonts w:ascii="Trebuchet MS" w:hAnsi="Trebuchet MS" w:cstheme="minorHAnsi"/>
          <w:bCs/>
          <w:sz w:val="21"/>
          <w:szCs w:val="21"/>
        </w:rPr>
      </w:pPr>
      <w:bookmarkStart w:id="607" w:name="_Toc179940889"/>
      <w:bookmarkStart w:id="608" w:name="_Toc189499717"/>
      <w:r w:rsidRPr="00133847">
        <w:rPr>
          <w:rFonts w:ascii="Trebuchet MS" w:hAnsi="Trebuchet MS" w:cstheme="minorHAnsi"/>
          <w:b/>
          <w:sz w:val="21"/>
          <w:szCs w:val="21"/>
        </w:rPr>
        <w:lastRenderedPageBreak/>
        <w:t>FORMULAR F</w:t>
      </w:r>
      <w:r w:rsidR="007B3657" w:rsidRPr="00133847">
        <w:rPr>
          <w:rFonts w:ascii="Trebuchet MS" w:hAnsi="Trebuchet MS" w:cstheme="minorHAnsi"/>
          <w:b/>
          <w:sz w:val="21"/>
          <w:szCs w:val="21"/>
        </w:rPr>
        <w:t>6</w:t>
      </w:r>
      <w:r w:rsidR="00D12713" w:rsidRPr="00133847">
        <w:rPr>
          <w:rFonts w:ascii="Trebuchet MS" w:hAnsi="Trebuchet MS" w:cstheme="minorHAnsi"/>
          <w:bCs/>
          <w:sz w:val="21"/>
          <w:szCs w:val="21"/>
        </w:rPr>
        <w:t xml:space="preserve"> </w:t>
      </w:r>
      <w:r w:rsidR="00AA262F" w:rsidRPr="00133847">
        <w:rPr>
          <w:rFonts w:ascii="Trebuchet MS" w:hAnsi="Trebuchet MS" w:cstheme="minorHAnsi"/>
          <w:bCs/>
          <w:sz w:val="21"/>
          <w:szCs w:val="21"/>
        </w:rPr>
        <w:t xml:space="preserve">- </w:t>
      </w:r>
      <w:r w:rsidR="003E3882" w:rsidRPr="00133847">
        <w:rPr>
          <w:rFonts w:ascii="Trebuchet MS" w:hAnsi="Trebuchet MS" w:cstheme="minorHAnsi"/>
          <w:bCs/>
          <w:sz w:val="21"/>
          <w:szCs w:val="21"/>
        </w:rPr>
        <w:t>Declara</w:t>
      </w:r>
      <w:r w:rsidR="006576B0" w:rsidRPr="00133847">
        <w:rPr>
          <w:rFonts w:ascii="Trebuchet MS" w:hAnsi="Trebuchet MS" w:cstheme="minorHAnsi"/>
          <w:bCs/>
          <w:sz w:val="21"/>
          <w:szCs w:val="21"/>
        </w:rPr>
        <w:t>ț</w:t>
      </w:r>
      <w:r w:rsidR="003E3882" w:rsidRPr="00133847">
        <w:rPr>
          <w:rFonts w:ascii="Trebuchet MS" w:hAnsi="Trebuchet MS" w:cstheme="minorHAnsi"/>
          <w:bCs/>
          <w:sz w:val="21"/>
          <w:szCs w:val="21"/>
        </w:rPr>
        <w:t xml:space="preserve">ie Privind Respectarea </w:t>
      </w:r>
      <w:r w:rsidR="006F5F9C" w:rsidRPr="00133847">
        <w:rPr>
          <w:rFonts w:ascii="Trebuchet MS" w:hAnsi="Trebuchet MS" w:cstheme="minorHAnsi"/>
          <w:bCs/>
          <w:sz w:val="21"/>
          <w:szCs w:val="21"/>
        </w:rPr>
        <w:t>Reglementărilor</w:t>
      </w:r>
      <w:r w:rsidR="003E3882" w:rsidRPr="00133847">
        <w:rPr>
          <w:rFonts w:ascii="Trebuchet MS" w:hAnsi="Trebuchet MS" w:cstheme="minorHAnsi"/>
          <w:bCs/>
          <w:sz w:val="21"/>
          <w:szCs w:val="21"/>
        </w:rPr>
        <w:t xml:space="preserve"> </w:t>
      </w:r>
      <w:r w:rsidR="006F5F9C" w:rsidRPr="00133847">
        <w:rPr>
          <w:rFonts w:ascii="Trebuchet MS" w:hAnsi="Trebuchet MS" w:cstheme="minorHAnsi"/>
          <w:bCs/>
          <w:sz w:val="21"/>
          <w:szCs w:val="21"/>
        </w:rPr>
        <w:t>Na</w:t>
      </w:r>
      <w:r w:rsidR="006576B0" w:rsidRPr="00133847">
        <w:rPr>
          <w:rFonts w:ascii="Trebuchet MS" w:hAnsi="Trebuchet MS" w:cstheme="minorHAnsi"/>
          <w:bCs/>
          <w:sz w:val="21"/>
          <w:szCs w:val="21"/>
        </w:rPr>
        <w:t>ț</w:t>
      </w:r>
      <w:r w:rsidR="006F5F9C" w:rsidRPr="00133847">
        <w:rPr>
          <w:rFonts w:ascii="Trebuchet MS" w:hAnsi="Trebuchet MS" w:cstheme="minorHAnsi"/>
          <w:bCs/>
          <w:sz w:val="21"/>
          <w:szCs w:val="21"/>
        </w:rPr>
        <w:t>ionale</w:t>
      </w:r>
      <w:r w:rsidR="003E3882" w:rsidRPr="00133847">
        <w:rPr>
          <w:rFonts w:ascii="Trebuchet MS" w:hAnsi="Trebuchet MS" w:cstheme="minorHAnsi"/>
          <w:bCs/>
          <w:sz w:val="21"/>
          <w:szCs w:val="21"/>
        </w:rPr>
        <w:t xml:space="preserve"> De Mediu</w:t>
      </w:r>
      <w:bookmarkEnd w:id="1"/>
      <w:bookmarkEnd w:id="607"/>
      <w:bookmarkEnd w:id="608"/>
    </w:p>
    <w:p w14:paraId="6686B87F" w14:textId="77777777" w:rsidR="003E3882" w:rsidRPr="00133847" w:rsidRDefault="003E3882" w:rsidP="003E3882">
      <w:pPr>
        <w:tabs>
          <w:tab w:val="left" w:pos="8498"/>
        </w:tabs>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w:t>
      </w:r>
      <w:r w:rsidRPr="00133847">
        <w:rPr>
          <w:rFonts w:ascii="Trebuchet MS" w:eastAsia="Times New Roman" w:hAnsi="Trebuchet MS" w:cs="Arial"/>
          <w:bCs/>
          <w:sz w:val="21"/>
          <w:szCs w:val="21"/>
        </w:rPr>
        <w:tab/>
      </w:r>
    </w:p>
    <w:p w14:paraId="5A9118E3"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0B749CC0"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12A9A309" w14:textId="13AE34E4" w:rsidR="003E3882"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10E0495E" w14:textId="77777777" w:rsidR="003E3882" w:rsidRPr="00133847" w:rsidRDefault="003E3882" w:rsidP="003E3882">
      <w:pPr>
        <w:autoSpaceDE w:val="0"/>
        <w:spacing w:after="0" w:line="240" w:lineRule="auto"/>
        <w:rPr>
          <w:rFonts w:ascii="Trebuchet MS" w:eastAsia="Times New Roman" w:hAnsi="Trebuchet MS" w:cs="Arial"/>
          <w:bCs/>
          <w:sz w:val="21"/>
          <w:szCs w:val="21"/>
        </w:rPr>
      </w:pPr>
    </w:p>
    <w:p w14:paraId="501656E2" w14:textId="77777777" w:rsidR="003E3882" w:rsidRPr="00133847" w:rsidRDefault="003E3882" w:rsidP="003E3882">
      <w:pPr>
        <w:autoSpaceDE w:val="0"/>
        <w:snapToGrid w:val="0"/>
        <w:spacing w:after="0" w:line="240" w:lineRule="auto"/>
        <w:jc w:val="center"/>
        <w:rPr>
          <w:rFonts w:ascii="Trebuchet MS" w:eastAsia="Times New Roman" w:hAnsi="Trebuchet MS" w:cs="Arial"/>
          <w:bCs/>
          <w:sz w:val="21"/>
          <w:szCs w:val="21"/>
        </w:rPr>
      </w:pPr>
    </w:p>
    <w:p w14:paraId="75C4F46A" w14:textId="77777777" w:rsidR="003E3882" w:rsidRPr="00133847" w:rsidRDefault="003E3882" w:rsidP="003E3882">
      <w:pPr>
        <w:autoSpaceDE w:val="0"/>
        <w:snapToGrid w:val="0"/>
        <w:spacing w:after="0" w:line="240" w:lineRule="auto"/>
        <w:jc w:val="center"/>
        <w:rPr>
          <w:rFonts w:ascii="Trebuchet MS" w:eastAsia="Times New Roman" w:hAnsi="Trebuchet MS" w:cs="Arial"/>
          <w:bCs/>
          <w:sz w:val="21"/>
          <w:szCs w:val="21"/>
        </w:rPr>
      </w:pPr>
    </w:p>
    <w:p w14:paraId="076B5E5D" w14:textId="6ABA6E0A" w:rsidR="003E3882" w:rsidRPr="00133847" w:rsidRDefault="00B223E6" w:rsidP="003E3882">
      <w:pPr>
        <w:autoSpaceDE w:val="0"/>
        <w:snapToGri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DECLARAȚIE</w:t>
      </w:r>
      <w:r w:rsidR="003E3882" w:rsidRPr="00133847">
        <w:rPr>
          <w:rFonts w:ascii="Trebuchet MS" w:eastAsia="Times New Roman" w:hAnsi="Trebuchet MS" w:cs="Arial"/>
          <w:bCs/>
          <w:sz w:val="21"/>
          <w:szCs w:val="21"/>
        </w:rPr>
        <w:t xml:space="preserve"> PRIVIND RESPECTAREA REGLEMENT</w:t>
      </w:r>
      <w:r w:rsidR="006F5F9C" w:rsidRPr="00133847">
        <w:rPr>
          <w:rFonts w:ascii="Trebuchet MS" w:eastAsia="Times New Roman" w:hAnsi="Trebuchet MS" w:cs="Arial"/>
          <w:bCs/>
          <w:sz w:val="21"/>
          <w:szCs w:val="21"/>
        </w:rPr>
        <w:t>Ă</w:t>
      </w:r>
      <w:r w:rsidR="003E3882" w:rsidRPr="00133847">
        <w:rPr>
          <w:rFonts w:ascii="Trebuchet MS" w:eastAsia="Times New Roman" w:hAnsi="Trebuchet MS" w:cs="Arial"/>
          <w:bCs/>
          <w:sz w:val="21"/>
          <w:szCs w:val="21"/>
        </w:rPr>
        <w:t>RILOR</w:t>
      </w:r>
    </w:p>
    <w:p w14:paraId="3D0FC6A4" w14:textId="1F2F7A66" w:rsidR="003E3882" w:rsidRPr="00133847" w:rsidRDefault="003E3882" w:rsidP="003E3882">
      <w:pPr>
        <w:autoSpaceDE w:val="0"/>
        <w:snapToGri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DIN DOMENIUL  MEDIULUI </w:t>
      </w:r>
      <w:r w:rsidR="00B51056"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PROTEC</w:t>
      </w:r>
      <w:r w:rsidR="00B51056"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IEI MEDIULUI</w:t>
      </w:r>
    </w:p>
    <w:p w14:paraId="2144458A" w14:textId="77777777" w:rsidR="003E3882" w:rsidRPr="00133847" w:rsidRDefault="003E3882" w:rsidP="003E3882">
      <w:pPr>
        <w:autoSpaceDE w:val="0"/>
        <w:spacing w:after="0" w:line="240" w:lineRule="auto"/>
        <w:rPr>
          <w:rFonts w:ascii="Trebuchet MS" w:eastAsia="Times New Roman" w:hAnsi="Trebuchet MS" w:cs="Arial"/>
          <w:bCs/>
          <w:sz w:val="21"/>
          <w:szCs w:val="21"/>
        </w:rPr>
      </w:pPr>
    </w:p>
    <w:p w14:paraId="532C8F4E" w14:textId="77777777" w:rsidR="003E3882" w:rsidRPr="00133847" w:rsidRDefault="003E3882" w:rsidP="003E3882">
      <w:pPr>
        <w:autoSpaceDE w:val="0"/>
        <w:spacing w:after="0" w:line="240" w:lineRule="auto"/>
        <w:rPr>
          <w:rFonts w:ascii="Trebuchet MS" w:eastAsia="Times New Roman" w:hAnsi="Trebuchet MS" w:cs="Arial"/>
          <w:bCs/>
          <w:sz w:val="21"/>
          <w:szCs w:val="21"/>
        </w:rPr>
      </w:pPr>
    </w:p>
    <w:p w14:paraId="6F828ACF" w14:textId="6199C2B9" w:rsidR="003E3882" w:rsidRPr="00133847" w:rsidRDefault="003E3882" w:rsidP="003E3882">
      <w:pPr>
        <w:autoSpaceDE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w:t>
      </w:r>
      <w:r w:rsidRPr="00133847">
        <w:rPr>
          <w:rFonts w:ascii="Trebuchet MS" w:eastAsia="Times New Roman" w:hAnsi="Trebuchet MS" w:cs="Arial"/>
          <w:bCs/>
          <w:sz w:val="21"/>
          <w:szCs w:val="21"/>
        </w:rPr>
        <w:tab/>
        <w:t xml:space="preserve"> Prin </w:t>
      </w:r>
      <w:r w:rsidR="006F5F9C" w:rsidRPr="00133847">
        <w:rPr>
          <w:rFonts w:ascii="Trebuchet MS" w:eastAsia="Times New Roman" w:hAnsi="Trebuchet MS" w:cs="Arial"/>
          <w:bCs/>
          <w:sz w:val="21"/>
          <w:szCs w:val="21"/>
        </w:rPr>
        <w:t>această</w:t>
      </w:r>
      <w:r w:rsidRPr="00133847">
        <w:rPr>
          <w:rFonts w:ascii="Trebuchet MS" w:eastAsia="Times New Roman" w:hAnsi="Trebuchet MS" w:cs="Arial"/>
          <w:bCs/>
          <w:sz w:val="21"/>
          <w:szCs w:val="21"/>
        </w:rPr>
        <w:t xml:space="preserve">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ie subsemnat(</w:t>
      </w:r>
      <w:proofErr w:type="spellStart"/>
      <w:r w:rsidRPr="00133847">
        <w:rPr>
          <w:rFonts w:ascii="Trebuchet MS" w:eastAsia="Times New Roman" w:hAnsi="Trebuchet MS" w:cs="Arial"/>
          <w:bCs/>
          <w:sz w:val="21"/>
          <w:szCs w:val="21"/>
        </w:rPr>
        <w:t>ul</w:t>
      </w:r>
      <w:proofErr w:type="spellEnd"/>
      <w:r w:rsidRPr="00133847">
        <w:rPr>
          <w:rFonts w:ascii="Trebuchet MS" w:eastAsia="Times New Roman" w:hAnsi="Trebuchet MS" w:cs="Arial"/>
          <w:bCs/>
          <w:sz w:val="21"/>
          <w:szCs w:val="21"/>
        </w:rPr>
        <w:t xml:space="preserve">)/a ………………………………..   reprezentant legal al …………………………………………., participant la </w:t>
      </w:r>
      <w:r w:rsidR="006F5F9C" w:rsidRPr="00133847">
        <w:rPr>
          <w:rFonts w:ascii="Trebuchet MS" w:eastAsia="Times New Roman" w:hAnsi="Trebuchet MS" w:cs="Arial"/>
          <w:bCs/>
          <w:sz w:val="21"/>
          <w:szCs w:val="21"/>
        </w:rPr>
        <w:t>licita</w:t>
      </w:r>
      <w:r w:rsidR="006576B0" w:rsidRPr="00133847">
        <w:rPr>
          <w:rFonts w:ascii="Trebuchet MS" w:eastAsia="Times New Roman" w:hAnsi="Trebuchet MS" w:cs="Arial"/>
          <w:bCs/>
          <w:sz w:val="21"/>
          <w:szCs w:val="21"/>
        </w:rPr>
        <w:t>ț</w:t>
      </w:r>
      <w:r w:rsidR="006F5F9C" w:rsidRPr="00133847">
        <w:rPr>
          <w:rFonts w:ascii="Trebuchet MS" w:eastAsia="Times New Roman" w:hAnsi="Trebuchet MS" w:cs="Arial"/>
          <w:bCs/>
          <w:sz w:val="21"/>
          <w:szCs w:val="21"/>
        </w:rPr>
        <w:t>ia</w:t>
      </w:r>
      <w:r w:rsidRPr="00133847">
        <w:rPr>
          <w:rFonts w:ascii="Trebuchet MS" w:eastAsia="Times New Roman" w:hAnsi="Trebuchet MS" w:cs="Arial"/>
          <w:bCs/>
          <w:sz w:val="21"/>
          <w:szCs w:val="21"/>
        </w:rPr>
        <w:t xml:space="preserve"> pentru </w:t>
      </w:r>
      <w:r w:rsidR="006F5F9C" w:rsidRPr="00133847">
        <w:rPr>
          <w:rFonts w:ascii="Trebuchet MS" w:eastAsia="Times New Roman" w:hAnsi="Trebuchet MS" w:cs="Arial"/>
          <w:bCs/>
          <w:sz w:val="21"/>
          <w:szCs w:val="21"/>
        </w:rPr>
        <w:t>execu</w:t>
      </w:r>
      <w:r w:rsidR="006576B0" w:rsidRPr="00133847">
        <w:rPr>
          <w:rFonts w:ascii="Trebuchet MS" w:eastAsia="Times New Roman" w:hAnsi="Trebuchet MS" w:cs="Arial"/>
          <w:bCs/>
          <w:sz w:val="21"/>
          <w:szCs w:val="21"/>
        </w:rPr>
        <w:t>ț</w:t>
      </w:r>
      <w:r w:rsidR="006F5F9C" w:rsidRPr="00133847">
        <w:rPr>
          <w:rFonts w:ascii="Trebuchet MS" w:eastAsia="Times New Roman" w:hAnsi="Trebuchet MS" w:cs="Arial"/>
          <w:bCs/>
          <w:sz w:val="21"/>
          <w:szCs w:val="21"/>
        </w:rPr>
        <w:t>ia</w:t>
      </w:r>
      <w:r w:rsidRPr="00133847">
        <w:rPr>
          <w:rFonts w:ascii="Trebuchet MS" w:eastAsia="Times New Roman" w:hAnsi="Trebuchet MS" w:cs="Arial"/>
          <w:bCs/>
          <w:sz w:val="21"/>
          <w:szCs w:val="21"/>
        </w:rPr>
        <w:t xml:space="preserve">: ………………….(obiectivul de </w:t>
      </w:r>
      <w:r w:rsidR="006F5F9C" w:rsidRPr="00133847">
        <w:rPr>
          <w:rFonts w:ascii="Trebuchet MS" w:eastAsia="Times New Roman" w:hAnsi="Trebuchet MS" w:cs="Arial"/>
          <w:bCs/>
          <w:sz w:val="21"/>
          <w:szCs w:val="21"/>
        </w:rPr>
        <w:t>investi</w:t>
      </w:r>
      <w:r w:rsidR="006576B0" w:rsidRPr="00133847">
        <w:rPr>
          <w:rFonts w:ascii="Trebuchet MS" w:eastAsia="Times New Roman" w:hAnsi="Trebuchet MS" w:cs="Arial"/>
          <w:bCs/>
          <w:sz w:val="21"/>
          <w:szCs w:val="21"/>
        </w:rPr>
        <w:t>ț</w:t>
      </w:r>
      <w:r w:rsidR="006F5F9C" w:rsidRPr="00133847">
        <w:rPr>
          <w:rFonts w:ascii="Trebuchet MS" w:eastAsia="Times New Roman" w:hAnsi="Trebuchet MS" w:cs="Arial"/>
          <w:bCs/>
          <w:sz w:val="21"/>
          <w:szCs w:val="21"/>
        </w:rPr>
        <w:t>ie</w:t>
      </w:r>
      <w:r w:rsidRPr="00133847">
        <w:rPr>
          <w:rFonts w:ascii="Trebuchet MS" w:eastAsia="Times New Roman" w:hAnsi="Trebuchet MS" w:cs="Arial"/>
          <w:bCs/>
          <w:sz w:val="21"/>
          <w:szCs w:val="21"/>
        </w:rPr>
        <w:t xml:space="preserve">) declar pe propria </w:t>
      </w:r>
      <w:r w:rsidR="006F5F9C" w:rsidRPr="00133847">
        <w:rPr>
          <w:rFonts w:ascii="Trebuchet MS" w:eastAsia="Times New Roman" w:hAnsi="Trebuchet MS" w:cs="Arial"/>
          <w:bCs/>
          <w:sz w:val="21"/>
          <w:szCs w:val="21"/>
        </w:rPr>
        <w:t>răspundere</w:t>
      </w:r>
      <w:r w:rsidRPr="00133847">
        <w:rPr>
          <w:rFonts w:ascii="Trebuchet MS" w:eastAsia="Times New Roman" w:hAnsi="Trebuchet MS" w:cs="Arial"/>
          <w:bCs/>
          <w:sz w:val="21"/>
          <w:szCs w:val="21"/>
        </w:rPr>
        <w:t xml:space="preserve">, sub </w:t>
      </w:r>
      <w:r w:rsidR="005A23D7" w:rsidRPr="00133847">
        <w:rPr>
          <w:rFonts w:ascii="Trebuchet MS" w:eastAsia="Times New Roman" w:hAnsi="Trebuchet MS" w:cs="Arial"/>
          <w:bCs/>
          <w:sz w:val="21"/>
          <w:szCs w:val="21"/>
        </w:rPr>
        <w:t>sanc</w:t>
      </w:r>
      <w:r w:rsidR="006576B0" w:rsidRPr="00133847">
        <w:rPr>
          <w:rFonts w:ascii="Trebuchet MS" w:eastAsia="Times New Roman" w:hAnsi="Trebuchet MS" w:cs="Arial"/>
          <w:bCs/>
          <w:sz w:val="21"/>
          <w:szCs w:val="21"/>
        </w:rPr>
        <w:t>ț</w:t>
      </w:r>
      <w:r w:rsidR="005A23D7" w:rsidRPr="00133847">
        <w:rPr>
          <w:rFonts w:ascii="Trebuchet MS" w:eastAsia="Times New Roman" w:hAnsi="Trebuchet MS" w:cs="Arial"/>
          <w:bCs/>
          <w:sz w:val="21"/>
          <w:szCs w:val="21"/>
        </w:rPr>
        <w:t>iunile</w:t>
      </w:r>
      <w:r w:rsidRPr="00133847">
        <w:rPr>
          <w:rFonts w:ascii="Trebuchet MS" w:eastAsia="Times New Roman" w:hAnsi="Trebuchet MS" w:cs="Arial"/>
          <w:bCs/>
          <w:sz w:val="21"/>
          <w:szCs w:val="21"/>
        </w:rPr>
        <w:t xml:space="preserve"> aplicate faptei de fals</w:t>
      </w:r>
      <w:r w:rsidR="00B223E6"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B223E6"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uz de fals în </w:t>
      </w:r>
      <w:r w:rsidR="00B51056" w:rsidRPr="00133847">
        <w:rPr>
          <w:rFonts w:ascii="Trebuchet MS" w:eastAsia="Times New Roman" w:hAnsi="Trebuchet MS" w:cs="Arial"/>
          <w:bCs/>
          <w:sz w:val="21"/>
          <w:szCs w:val="21"/>
        </w:rPr>
        <w:t>declara</w:t>
      </w:r>
      <w:r w:rsidR="006576B0" w:rsidRPr="00133847">
        <w:rPr>
          <w:rFonts w:ascii="Trebuchet MS" w:eastAsia="Times New Roman" w:hAnsi="Trebuchet MS" w:cs="Arial"/>
          <w:bCs/>
          <w:sz w:val="21"/>
          <w:szCs w:val="21"/>
        </w:rPr>
        <w:t>ț</w:t>
      </w:r>
      <w:r w:rsidR="00B51056" w:rsidRPr="00133847">
        <w:rPr>
          <w:rFonts w:ascii="Trebuchet MS" w:eastAsia="Times New Roman" w:hAnsi="Trebuchet MS" w:cs="Arial"/>
          <w:bCs/>
          <w:sz w:val="21"/>
          <w:szCs w:val="21"/>
        </w:rPr>
        <w:t>ii</w:t>
      </w:r>
      <w:r w:rsidRPr="00133847">
        <w:rPr>
          <w:rFonts w:ascii="Trebuchet MS" w:eastAsia="Times New Roman" w:hAnsi="Trebuchet MS" w:cs="Arial"/>
          <w:bCs/>
          <w:sz w:val="21"/>
          <w:szCs w:val="21"/>
        </w:rPr>
        <w:t>, c</w:t>
      </w:r>
      <w:r w:rsidR="00B51056"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vom respecta</w:t>
      </w:r>
      <w:r w:rsidR="00B223E6" w:rsidRPr="00133847">
        <w:rPr>
          <w:rFonts w:ascii="Trebuchet MS" w:eastAsia="Times New Roman" w:hAnsi="Trebuchet MS" w:cs="Arial"/>
          <w:bCs/>
          <w:sz w:val="21"/>
          <w:szCs w:val="21"/>
        </w:rPr>
        <w:t xml:space="preserve"> </w:t>
      </w:r>
      <w:r w:rsidR="00E76747" w:rsidRPr="00133847">
        <w:rPr>
          <w:rFonts w:ascii="Trebuchet MS" w:eastAsia="Times New Roman" w:hAnsi="Trebuchet MS" w:cs="Arial"/>
          <w:bCs/>
          <w:sz w:val="21"/>
          <w:szCs w:val="21"/>
        </w:rPr>
        <w:t xml:space="preserve">cu ocazia furnizării echipamentelor </w:t>
      </w:r>
      <w:r w:rsidR="006576B0" w:rsidRPr="00133847">
        <w:rPr>
          <w:rFonts w:ascii="Trebuchet MS" w:eastAsia="Times New Roman" w:hAnsi="Trebuchet MS" w:cs="Arial"/>
          <w:bCs/>
          <w:sz w:val="21"/>
          <w:szCs w:val="21"/>
        </w:rPr>
        <w:t>ș</w:t>
      </w:r>
      <w:r w:rsidR="00B223E6" w:rsidRPr="00133847">
        <w:rPr>
          <w:rFonts w:ascii="Trebuchet MS" w:eastAsia="Times New Roman" w:hAnsi="Trebuchet MS" w:cs="Arial"/>
          <w:bCs/>
          <w:sz w:val="21"/>
          <w:szCs w:val="21"/>
        </w:rPr>
        <w:t xml:space="preserve">i </w:t>
      </w:r>
      <w:r w:rsidR="00E76747" w:rsidRPr="00133847">
        <w:rPr>
          <w:rFonts w:ascii="Trebuchet MS" w:eastAsia="Times New Roman" w:hAnsi="Trebuchet MS" w:cs="Arial"/>
          <w:bCs/>
          <w:sz w:val="21"/>
          <w:szCs w:val="21"/>
        </w:rPr>
        <w:t>prestării</w:t>
      </w:r>
      <w:r w:rsidRPr="00133847">
        <w:rPr>
          <w:rFonts w:ascii="Trebuchet MS" w:eastAsia="Times New Roman" w:hAnsi="Trebuchet MS" w:cs="Arial"/>
          <w:bCs/>
          <w:sz w:val="21"/>
          <w:szCs w:val="21"/>
        </w:rPr>
        <w:t xml:space="preserve"> serviciilor cuprinse în ofert</w:t>
      </w:r>
      <w:r w:rsidR="00B51056" w:rsidRPr="00133847">
        <w:rPr>
          <w:rFonts w:ascii="Trebuchet MS" w:eastAsia="Times New Roman" w:hAnsi="Trebuchet MS" w:cs="Arial"/>
          <w:bCs/>
          <w:sz w:val="21"/>
          <w:szCs w:val="21"/>
        </w:rPr>
        <w:t>ă</w:t>
      </w:r>
      <w:r w:rsidR="00150104" w:rsidRPr="00133847">
        <w:rPr>
          <w:rFonts w:ascii="Trebuchet MS" w:eastAsia="Times New Roman" w:hAnsi="Trebuchet MS" w:cs="Arial"/>
          <w:bCs/>
          <w:sz w:val="21"/>
          <w:szCs w:val="21"/>
        </w:rPr>
        <w:t xml:space="preserve"> </w:t>
      </w:r>
      <w:r w:rsidRPr="00133847">
        <w:rPr>
          <w:rFonts w:ascii="Trebuchet MS" w:eastAsia="Times New Roman" w:hAnsi="Trebuchet MS" w:cs="Arial"/>
          <w:bCs/>
          <w:sz w:val="21"/>
          <w:szCs w:val="21"/>
        </w:rPr>
        <w:t>reglement</w:t>
      </w:r>
      <w:r w:rsidR="00150104"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ril</w:t>
      </w:r>
      <w:r w:rsidR="00150104" w:rsidRPr="00133847">
        <w:rPr>
          <w:rFonts w:ascii="Trebuchet MS" w:eastAsia="Times New Roman" w:hAnsi="Trebuchet MS" w:cs="Arial"/>
          <w:bCs/>
          <w:sz w:val="21"/>
          <w:szCs w:val="21"/>
        </w:rPr>
        <w:t>e</w:t>
      </w:r>
      <w:r w:rsidRPr="00133847">
        <w:rPr>
          <w:rFonts w:ascii="Trebuchet MS" w:eastAsia="Times New Roman" w:hAnsi="Trebuchet MS" w:cs="Arial"/>
          <w:bCs/>
          <w:sz w:val="21"/>
          <w:szCs w:val="21"/>
        </w:rPr>
        <w:t xml:space="preserve"> stabilite prin legisla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ia adoptată la nivelul Uniunii Europene, legisla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ia na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ională, prin acorduri colective sau prin tratatele, conven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iile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acordurile interna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ionale în domeniul mediului</w:t>
      </w:r>
      <w:r w:rsidR="00B223E6"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B223E6" w:rsidRPr="00133847">
        <w:rPr>
          <w:rFonts w:ascii="Trebuchet MS" w:eastAsia="Times New Roman" w:hAnsi="Trebuchet MS" w:cs="Arial"/>
          <w:bCs/>
          <w:sz w:val="21"/>
          <w:szCs w:val="21"/>
        </w:rPr>
        <w:t xml:space="preserve">i </w:t>
      </w:r>
      <w:r w:rsidR="00B51056" w:rsidRPr="00133847">
        <w:rPr>
          <w:rFonts w:ascii="Trebuchet MS" w:eastAsia="Times New Roman" w:hAnsi="Trebuchet MS" w:cs="Arial"/>
          <w:bCs/>
          <w:sz w:val="21"/>
          <w:szCs w:val="21"/>
        </w:rPr>
        <w:t>protec</w:t>
      </w:r>
      <w:r w:rsidR="006576B0" w:rsidRPr="00133847">
        <w:rPr>
          <w:rFonts w:ascii="Trebuchet MS" w:eastAsia="Times New Roman" w:hAnsi="Trebuchet MS" w:cs="Arial"/>
          <w:bCs/>
          <w:sz w:val="21"/>
          <w:szCs w:val="21"/>
        </w:rPr>
        <w:t>ț</w:t>
      </w:r>
      <w:r w:rsidR="00B51056" w:rsidRPr="00133847">
        <w:rPr>
          <w:rFonts w:ascii="Trebuchet MS" w:eastAsia="Times New Roman" w:hAnsi="Trebuchet MS" w:cs="Arial"/>
          <w:bCs/>
          <w:sz w:val="21"/>
          <w:szCs w:val="21"/>
        </w:rPr>
        <w:t>iei</w:t>
      </w:r>
      <w:r w:rsidRPr="00133847">
        <w:rPr>
          <w:rFonts w:ascii="Trebuchet MS" w:eastAsia="Times New Roman" w:hAnsi="Trebuchet MS" w:cs="Arial"/>
          <w:bCs/>
          <w:sz w:val="21"/>
          <w:szCs w:val="21"/>
        </w:rPr>
        <w:t xml:space="preserve"> mediului.</w:t>
      </w:r>
    </w:p>
    <w:p w14:paraId="7E14217B" w14:textId="2CA61D40" w:rsidR="003E3882" w:rsidRPr="00133847" w:rsidRDefault="003E3882" w:rsidP="003E3882">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De asemenea, declar pe propria </w:t>
      </w:r>
      <w:r w:rsidR="00B51056" w:rsidRPr="00133847">
        <w:rPr>
          <w:rFonts w:ascii="Trebuchet MS" w:eastAsia="Times New Roman" w:hAnsi="Trebuchet MS" w:cs="Arial"/>
          <w:bCs/>
          <w:sz w:val="21"/>
          <w:szCs w:val="21"/>
        </w:rPr>
        <w:t>răspundere</w:t>
      </w:r>
      <w:r w:rsidRPr="00133847">
        <w:rPr>
          <w:rFonts w:ascii="Trebuchet MS" w:eastAsia="Times New Roman" w:hAnsi="Trebuchet MS" w:cs="Arial"/>
          <w:bCs/>
          <w:sz w:val="21"/>
          <w:szCs w:val="21"/>
        </w:rPr>
        <w:t xml:space="preserve"> că la elaborarea ofertei am </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inut cont de obliga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iile referitoare la </w:t>
      </w:r>
      <w:r w:rsidR="00B51056" w:rsidRPr="00133847">
        <w:rPr>
          <w:rFonts w:ascii="Trebuchet MS" w:eastAsia="Times New Roman" w:hAnsi="Trebuchet MS" w:cs="Arial"/>
          <w:bCs/>
          <w:sz w:val="21"/>
          <w:szCs w:val="21"/>
        </w:rPr>
        <w:t>protec</w:t>
      </w:r>
      <w:r w:rsidR="006576B0" w:rsidRPr="00133847">
        <w:rPr>
          <w:rFonts w:ascii="Trebuchet MS" w:eastAsia="Times New Roman" w:hAnsi="Trebuchet MS" w:cs="Arial"/>
          <w:bCs/>
          <w:sz w:val="21"/>
          <w:szCs w:val="21"/>
        </w:rPr>
        <w:t>ț</w:t>
      </w:r>
      <w:r w:rsidR="00B51056" w:rsidRPr="00133847">
        <w:rPr>
          <w:rFonts w:ascii="Trebuchet MS" w:eastAsia="Times New Roman" w:hAnsi="Trebuchet MS" w:cs="Arial"/>
          <w:bCs/>
          <w:sz w:val="21"/>
          <w:szCs w:val="21"/>
        </w:rPr>
        <w:t>ia</w:t>
      </w:r>
      <w:r w:rsidRPr="00133847">
        <w:rPr>
          <w:rFonts w:ascii="Trebuchet MS" w:eastAsia="Times New Roman" w:hAnsi="Trebuchet MS" w:cs="Arial"/>
          <w:bCs/>
          <w:sz w:val="21"/>
          <w:szCs w:val="21"/>
        </w:rPr>
        <w:t xml:space="preserve"> mediului</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am inclus costul pentru îndeplinirea acestor obliga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w:t>
      </w:r>
    </w:p>
    <w:p w14:paraId="6555564E" w14:textId="62197938" w:rsidR="003E3882" w:rsidRPr="00133847" w:rsidRDefault="003E3882" w:rsidP="003E3882">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Totodată, declar că am luat la </w:t>
      </w:r>
      <w:r w:rsidR="00B51056" w:rsidRPr="00133847">
        <w:rPr>
          <w:rFonts w:ascii="Trebuchet MS" w:eastAsia="Times New Roman" w:hAnsi="Trebuchet MS" w:cs="Arial"/>
          <w:bCs/>
          <w:sz w:val="21"/>
          <w:szCs w:val="21"/>
        </w:rPr>
        <w:t>cuno</w:t>
      </w:r>
      <w:r w:rsidR="006576B0" w:rsidRPr="00133847">
        <w:rPr>
          <w:rFonts w:ascii="Trebuchet MS" w:eastAsia="Times New Roman" w:hAnsi="Trebuchet MS" w:cs="Arial"/>
          <w:bCs/>
          <w:sz w:val="21"/>
          <w:szCs w:val="21"/>
        </w:rPr>
        <w:t>ș</w:t>
      </w:r>
      <w:r w:rsidR="00B51056" w:rsidRPr="00133847">
        <w:rPr>
          <w:rFonts w:ascii="Trebuchet MS" w:eastAsia="Times New Roman" w:hAnsi="Trebuchet MS" w:cs="Arial"/>
          <w:bCs/>
          <w:sz w:val="21"/>
          <w:szCs w:val="21"/>
        </w:rPr>
        <w:t>tin</w:t>
      </w:r>
      <w:r w:rsidR="006576B0" w:rsidRPr="00133847">
        <w:rPr>
          <w:rFonts w:ascii="Trebuchet MS" w:eastAsia="Times New Roman" w:hAnsi="Trebuchet MS" w:cs="Arial"/>
          <w:bCs/>
          <w:sz w:val="21"/>
          <w:szCs w:val="21"/>
        </w:rPr>
        <w:t>ț</w:t>
      </w:r>
      <w:r w:rsidR="00B51056"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de prevederile art. 326 « Falsul în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 » din Codul Penal referitor la « Declararea necorespunzătoare a adevărului, făcută unui organ sau institu</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 de stat ori unei alte unită</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 dintre cele la care se </w:t>
      </w:r>
      <w:r w:rsidR="007159D0" w:rsidRPr="00133847">
        <w:rPr>
          <w:rFonts w:ascii="Trebuchet MS" w:eastAsia="Times New Roman" w:hAnsi="Trebuchet MS" w:cs="Arial"/>
          <w:bCs/>
          <w:sz w:val="21"/>
          <w:szCs w:val="21"/>
        </w:rPr>
        <w:t>referă</w:t>
      </w:r>
      <w:r w:rsidRPr="00133847">
        <w:rPr>
          <w:rFonts w:ascii="Trebuchet MS" w:eastAsia="Times New Roman" w:hAnsi="Trebuchet MS" w:cs="Arial"/>
          <w:bCs/>
          <w:sz w:val="21"/>
          <w:szCs w:val="21"/>
        </w:rPr>
        <w:t xml:space="preserve"> art. 175, în vederea producerii unei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juridice, pentru sine sau pentru altul, atunci când, potrivit legii ori împrejurărilor,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ia </w:t>
      </w:r>
      <w:r w:rsidR="0004097F"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serve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pentru producerea acelei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se pedepse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cu închisoare de la 3 luni la 2 ani sau cu amend</w:t>
      </w:r>
      <w:r w:rsidR="00AC63E4"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w:t>
      </w:r>
    </w:p>
    <w:p w14:paraId="15DCDA76" w14:textId="77777777" w:rsidR="003E3882" w:rsidRPr="00133847" w:rsidRDefault="003E3882" w:rsidP="003E3882">
      <w:pPr>
        <w:autoSpaceDE w:val="0"/>
        <w:spacing w:after="0" w:line="240" w:lineRule="auto"/>
        <w:jc w:val="both"/>
        <w:rPr>
          <w:rFonts w:ascii="Trebuchet MS" w:eastAsia="Times New Roman" w:hAnsi="Trebuchet MS" w:cs="Arial"/>
          <w:bCs/>
          <w:i/>
          <w:iCs/>
          <w:sz w:val="21"/>
          <w:szCs w:val="21"/>
        </w:rPr>
      </w:pPr>
    </w:p>
    <w:p w14:paraId="3C294B3E" w14:textId="77777777" w:rsidR="003E3882" w:rsidRPr="00133847" w:rsidRDefault="003E3882" w:rsidP="009245E3">
      <w:pPr>
        <w:rPr>
          <w:rFonts w:ascii="Trebuchet MS" w:hAnsi="Trebuchet MS" w:cs="Arial"/>
          <w:bCs/>
          <w:sz w:val="21"/>
          <w:szCs w:val="21"/>
        </w:rPr>
      </w:pPr>
    </w:p>
    <w:p w14:paraId="05101EDE"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567CDFC6"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0FA18074"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41C9AD98"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711576AF"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5011A11F" w14:textId="77777777" w:rsidR="003E3882" w:rsidRPr="00133847" w:rsidRDefault="003E3882" w:rsidP="009245E3">
      <w:pPr>
        <w:rPr>
          <w:rFonts w:ascii="Trebuchet MS" w:hAnsi="Trebuchet MS" w:cs="Arial"/>
          <w:bCs/>
          <w:sz w:val="21"/>
          <w:szCs w:val="21"/>
        </w:rPr>
      </w:pPr>
    </w:p>
    <w:p w14:paraId="325383D1" w14:textId="77777777" w:rsidR="00DC0522" w:rsidRPr="00133847" w:rsidRDefault="00DC0522">
      <w:pPr>
        <w:rPr>
          <w:rFonts w:ascii="Trebuchet MS" w:eastAsiaTheme="majorEastAsia" w:hAnsi="Trebuchet MS" w:cs="Arial"/>
          <w:bCs/>
          <w:color w:val="1F3763" w:themeColor="accent1" w:themeShade="7F"/>
          <w:sz w:val="21"/>
          <w:szCs w:val="21"/>
        </w:rPr>
      </w:pPr>
      <w:bookmarkStart w:id="609" w:name="_Toc44763161"/>
      <w:bookmarkStart w:id="610" w:name="_Hlk157988266"/>
      <w:r w:rsidRPr="00133847">
        <w:rPr>
          <w:rFonts w:ascii="Trebuchet MS" w:hAnsi="Trebuchet MS" w:cs="Arial"/>
          <w:bCs/>
          <w:sz w:val="21"/>
          <w:szCs w:val="21"/>
        </w:rPr>
        <w:br w:type="page"/>
      </w:r>
    </w:p>
    <w:p w14:paraId="42AB6CAF" w14:textId="2DA8D433" w:rsidR="003E3882" w:rsidRPr="00133847" w:rsidRDefault="00EC4986" w:rsidP="00AA262F">
      <w:pPr>
        <w:autoSpaceDE w:val="0"/>
        <w:autoSpaceDN w:val="0"/>
        <w:adjustRightInd w:val="0"/>
        <w:spacing w:after="0" w:line="240" w:lineRule="auto"/>
        <w:outlineLvl w:val="0"/>
        <w:rPr>
          <w:rFonts w:ascii="Trebuchet MS" w:hAnsi="Trebuchet MS" w:cstheme="minorHAnsi"/>
          <w:bCs/>
          <w:sz w:val="21"/>
          <w:szCs w:val="21"/>
        </w:rPr>
      </w:pPr>
      <w:bookmarkStart w:id="611" w:name="_Toc179940890"/>
      <w:bookmarkStart w:id="612" w:name="_Toc189499718"/>
      <w:r w:rsidRPr="00133847">
        <w:rPr>
          <w:rFonts w:ascii="Trebuchet MS" w:hAnsi="Trebuchet MS" w:cstheme="minorHAnsi"/>
          <w:b/>
          <w:sz w:val="21"/>
          <w:szCs w:val="21"/>
        </w:rPr>
        <w:lastRenderedPageBreak/>
        <w:t>FORMULAR F</w:t>
      </w:r>
      <w:r w:rsidR="007B3657" w:rsidRPr="00133847">
        <w:rPr>
          <w:rFonts w:ascii="Trebuchet MS" w:hAnsi="Trebuchet MS" w:cstheme="minorHAnsi"/>
          <w:b/>
          <w:sz w:val="21"/>
          <w:szCs w:val="21"/>
        </w:rPr>
        <w:t>7</w:t>
      </w:r>
      <w:r w:rsidR="00AA262F" w:rsidRPr="00133847">
        <w:rPr>
          <w:rFonts w:ascii="Trebuchet MS" w:hAnsi="Trebuchet MS" w:cstheme="minorHAnsi"/>
          <w:bCs/>
          <w:sz w:val="21"/>
          <w:szCs w:val="21"/>
        </w:rPr>
        <w:t xml:space="preserve"> - </w:t>
      </w:r>
      <w:r w:rsidR="00A35E7B" w:rsidRPr="00133847">
        <w:rPr>
          <w:rFonts w:ascii="Trebuchet MS" w:hAnsi="Trebuchet MS" w:cstheme="minorHAnsi"/>
          <w:bCs/>
          <w:sz w:val="21"/>
          <w:szCs w:val="21"/>
        </w:rPr>
        <w:t>Declara</w:t>
      </w:r>
      <w:r w:rsidR="006576B0" w:rsidRPr="00133847">
        <w:rPr>
          <w:rFonts w:ascii="Trebuchet MS" w:hAnsi="Trebuchet MS" w:cstheme="minorHAnsi"/>
          <w:bCs/>
          <w:sz w:val="21"/>
          <w:szCs w:val="21"/>
        </w:rPr>
        <w:t>ț</w:t>
      </w:r>
      <w:r w:rsidR="00A35E7B" w:rsidRPr="00133847">
        <w:rPr>
          <w:rFonts w:ascii="Trebuchet MS" w:hAnsi="Trebuchet MS" w:cstheme="minorHAnsi"/>
          <w:bCs/>
          <w:sz w:val="21"/>
          <w:szCs w:val="21"/>
        </w:rPr>
        <w:t>ie</w:t>
      </w:r>
      <w:r w:rsidR="003E3882" w:rsidRPr="00133847">
        <w:rPr>
          <w:rFonts w:ascii="Trebuchet MS" w:hAnsi="Trebuchet MS" w:cstheme="minorHAnsi"/>
          <w:bCs/>
          <w:sz w:val="21"/>
          <w:szCs w:val="21"/>
        </w:rPr>
        <w:t xml:space="preserve"> Privind Respectarea </w:t>
      </w:r>
      <w:r w:rsidR="00A35E7B" w:rsidRPr="00133847">
        <w:rPr>
          <w:rFonts w:ascii="Trebuchet MS" w:hAnsi="Trebuchet MS" w:cstheme="minorHAnsi"/>
          <w:bCs/>
          <w:sz w:val="21"/>
          <w:szCs w:val="21"/>
        </w:rPr>
        <w:t>Reglementărilor</w:t>
      </w:r>
      <w:r w:rsidR="003E3882" w:rsidRPr="00133847">
        <w:rPr>
          <w:rFonts w:ascii="Trebuchet MS" w:hAnsi="Trebuchet MS" w:cstheme="minorHAnsi"/>
          <w:bCs/>
          <w:sz w:val="21"/>
          <w:szCs w:val="21"/>
        </w:rPr>
        <w:t xml:space="preserve"> </w:t>
      </w:r>
      <w:r w:rsidR="005A369B" w:rsidRPr="00133847">
        <w:rPr>
          <w:rFonts w:ascii="Trebuchet MS" w:hAnsi="Trebuchet MS" w:cstheme="minorHAnsi"/>
          <w:bCs/>
          <w:sz w:val="21"/>
          <w:szCs w:val="21"/>
        </w:rPr>
        <w:t>d</w:t>
      </w:r>
      <w:r w:rsidR="003E3882" w:rsidRPr="00133847">
        <w:rPr>
          <w:rFonts w:ascii="Trebuchet MS" w:hAnsi="Trebuchet MS" w:cstheme="minorHAnsi"/>
          <w:bCs/>
          <w:sz w:val="21"/>
          <w:szCs w:val="21"/>
        </w:rPr>
        <w:t>in Domeniul Social</w:t>
      </w:r>
      <w:r w:rsidR="00301A24" w:rsidRPr="00133847">
        <w:rPr>
          <w:rFonts w:ascii="Trebuchet MS" w:hAnsi="Trebuchet MS" w:cstheme="minorHAnsi"/>
          <w:bCs/>
          <w:sz w:val="21"/>
          <w:szCs w:val="21"/>
        </w:rPr>
        <w:t xml:space="preserve"> </w:t>
      </w:r>
      <w:r w:rsidR="006576B0" w:rsidRPr="00133847">
        <w:rPr>
          <w:rFonts w:ascii="Trebuchet MS" w:hAnsi="Trebuchet MS" w:cstheme="minorHAnsi"/>
          <w:bCs/>
          <w:sz w:val="21"/>
          <w:szCs w:val="21"/>
        </w:rPr>
        <w:t>ș</w:t>
      </w:r>
      <w:r w:rsidR="00301A24" w:rsidRPr="00133847">
        <w:rPr>
          <w:rFonts w:ascii="Trebuchet MS" w:hAnsi="Trebuchet MS" w:cstheme="minorHAnsi"/>
          <w:bCs/>
          <w:sz w:val="21"/>
          <w:szCs w:val="21"/>
        </w:rPr>
        <w:t xml:space="preserve">i </w:t>
      </w:r>
      <w:r w:rsidR="005A369B" w:rsidRPr="00133847">
        <w:rPr>
          <w:rFonts w:ascii="Trebuchet MS" w:hAnsi="Trebuchet MS" w:cstheme="minorHAnsi"/>
          <w:bCs/>
          <w:sz w:val="21"/>
          <w:szCs w:val="21"/>
        </w:rPr>
        <w:t>al</w:t>
      </w:r>
      <w:r w:rsidR="003E3882" w:rsidRPr="00133847">
        <w:rPr>
          <w:rFonts w:ascii="Trebuchet MS" w:hAnsi="Trebuchet MS" w:cstheme="minorHAnsi"/>
          <w:bCs/>
          <w:sz w:val="21"/>
          <w:szCs w:val="21"/>
        </w:rPr>
        <w:t xml:space="preserve"> Rela</w:t>
      </w:r>
      <w:r w:rsidR="006576B0" w:rsidRPr="00133847">
        <w:rPr>
          <w:rFonts w:ascii="Trebuchet MS" w:hAnsi="Trebuchet MS" w:cstheme="minorHAnsi"/>
          <w:bCs/>
          <w:sz w:val="21"/>
          <w:szCs w:val="21"/>
        </w:rPr>
        <w:t>ț</w:t>
      </w:r>
      <w:r w:rsidR="003E3882" w:rsidRPr="00133847">
        <w:rPr>
          <w:rFonts w:ascii="Trebuchet MS" w:hAnsi="Trebuchet MS" w:cstheme="minorHAnsi"/>
          <w:bCs/>
          <w:sz w:val="21"/>
          <w:szCs w:val="21"/>
        </w:rPr>
        <w:t>iilor De Munc</w:t>
      </w:r>
      <w:bookmarkEnd w:id="609"/>
      <w:r w:rsidR="00A35E7B" w:rsidRPr="00133847">
        <w:rPr>
          <w:rFonts w:ascii="Trebuchet MS" w:hAnsi="Trebuchet MS" w:cstheme="minorHAnsi"/>
          <w:bCs/>
          <w:sz w:val="21"/>
          <w:szCs w:val="21"/>
        </w:rPr>
        <w:t>ă</w:t>
      </w:r>
      <w:bookmarkEnd w:id="611"/>
      <w:bookmarkEnd w:id="612"/>
    </w:p>
    <w:p w14:paraId="45754CCA" w14:textId="77777777" w:rsidR="003E3882" w:rsidRPr="00133847" w:rsidRDefault="003E3882" w:rsidP="003E3882">
      <w:pPr>
        <w:spacing w:after="0" w:line="240" w:lineRule="auto"/>
        <w:jc w:val="both"/>
        <w:rPr>
          <w:rFonts w:ascii="Trebuchet MS" w:eastAsia="Times New Roman" w:hAnsi="Trebuchet MS" w:cs="Arial"/>
          <w:bCs/>
          <w:i/>
          <w:iCs/>
          <w:sz w:val="21"/>
          <w:szCs w:val="21"/>
        </w:rPr>
      </w:pPr>
    </w:p>
    <w:p w14:paraId="1D2FB8B7"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4ACE0C90"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32505853" w14:textId="5DC4C01C" w:rsidR="003E3882" w:rsidRPr="00133847" w:rsidRDefault="00AD024C" w:rsidP="00AD024C">
      <w:pPr>
        <w:spacing w:after="0" w:line="240" w:lineRule="auto"/>
        <w:rPr>
          <w:rFonts w:ascii="Trebuchet MS" w:eastAsia="Times New Roman" w:hAnsi="Trebuchet MS" w:cs="Arial"/>
          <w:bCs/>
          <w:cap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60EEF418" w14:textId="77777777" w:rsidR="005A369B" w:rsidRPr="00133847" w:rsidRDefault="005A369B" w:rsidP="003E3882">
      <w:pPr>
        <w:autoSpaceDE w:val="0"/>
        <w:snapToGrid w:val="0"/>
        <w:spacing w:after="0" w:line="240" w:lineRule="auto"/>
        <w:jc w:val="center"/>
        <w:rPr>
          <w:rFonts w:ascii="Trebuchet MS" w:eastAsia="Times New Roman" w:hAnsi="Trebuchet MS" w:cs="Arial"/>
          <w:bCs/>
          <w:sz w:val="21"/>
          <w:szCs w:val="21"/>
        </w:rPr>
      </w:pPr>
    </w:p>
    <w:p w14:paraId="757B1E94" w14:textId="77777777" w:rsidR="005A369B" w:rsidRPr="00133847" w:rsidRDefault="005A369B" w:rsidP="003E3882">
      <w:pPr>
        <w:autoSpaceDE w:val="0"/>
        <w:snapToGrid w:val="0"/>
        <w:spacing w:after="0" w:line="240" w:lineRule="auto"/>
        <w:jc w:val="center"/>
        <w:rPr>
          <w:rFonts w:ascii="Trebuchet MS" w:eastAsia="Times New Roman" w:hAnsi="Trebuchet MS" w:cs="Arial"/>
          <w:bCs/>
          <w:sz w:val="21"/>
          <w:szCs w:val="21"/>
        </w:rPr>
      </w:pPr>
    </w:p>
    <w:p w14:paraId="4F592C69" w14:textId="6B29F96F" w:rsidR="003E3882" w:rsidRPr="00133847" w:rsidRDefault="00B223E6" w:rsidP="003E3882">
      <w:pPr>
        <w:autoSpaceDE w:val="0"/>
        <w:snapToGri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DECLARAȚIE</w:t>
      </w:r>
      <w:r w:rsidR="003E3882" w:rsidRPr="00133847">
        <w:rPr>
          <w:rFonts w:ascii="Trebuchet MS" w:eastAsia="Times New Roman" w:hAnsi="Trebuchet MS" w:cs="Arial"/>
          <w:bCs/>
          <w:sz w:val="21"/>
          <w:szCs w:val="21"/>
        </w:rPr>
        <w:t xml:space="preserve"> PRIVIND RESPECTAREA REGLEMENT</w:t>
      </w:r>
      <w:r w:rsidR="00A35E7B" w:rsidRPr="00133847">
        <w:rPr>
          <w:rFonts w:ascii="Trebuchet MS" w:eastAsia="Times New Roman" w:hAnsi="Trebuchet MS" w:cs="Arial"/>
          <w:bCs/>
          <w:sz w:val="21"/>
          <w:szCs w:val="21"/>
        </w:rPr>
        <w:t>Ă</w:t>
      </w:r>
      <w:r w:rsidR="003E3882" w:rsidRPr="00133847">
        <w:rPr>
          <w:rFonts w:ascii="Trebuchet MS" w:eastAsia="Times New Roman" w:hAnsi="Trebuchet MS" w:cs="Arial"/>
          <w:bCs/>
          <w:sz w:val="21"/>
          <w:szCs w:val="21"/>
        </w:rPr>
        <w:t>RILOR</w:t>
      </w:r>
    </w:p>
    <w:p w14:paraId="2B09A431" w14:textId="611895B9" w:rsidR="003E3882" w:rsidRPr="00133847" w:rsidRDefault="003E3882" w:rsidP="003E3882">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DIN DOMENIUL SOCIAL </w:t>
      </w:r>
      <w:r w:rsidR="00B51056"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AL RELA</w:t>
      </w:r>
      <w:r w:rsidR="00B51056"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IILOR DE MUNCĂ</w:t>
      </w:r>
    </w:p>
    <w:p w14:paraId="2BECC2CB" w14:textId="77777777" w:rsidR="003E3882" w:rsidRPr="00133847" w:rsidRDefault="003E3882" w:rsidP="003E3882">
      <w:pPr>
        <w:spacing w:after="0" w:line="240" w:lineRule="auto"/>
        <w:rPr>
          <w:rFonts w:ascii="Trebuchet MS" w:eastAsia="Times New Roman" w:hAnsi="Trebuchet MS" w:cs="Arial"/>
          <w:bCs/>
          <w:sz w:val="21"/>
          <w:szCs w:val="21"/>
        </w:rPr>
      </w:pPr>
    </w:p>
    <w:p w14:paraId="34F9BB2A" w14:textId="77777777" w:rsidR="003E3882" w:rsidRPr="00133847" w:rsidRDefault="003E3882" w:rsidP="003E3882">
      <w:pPr>
        <w:spacing w:after="0" w:line="240" w:lineRule="auto"/>
        <w:rPr>
          <w:rFonts w:ascii="Trebuchet MS" w:eastAsia="Times New Roman" w:hAnsi="Trebuchet MS" w:cs="Arial"/>
          <w:bCs/>
          <w:sz w:val="21"/>
          <w:szCs w:val="21"/>
        </w:rPr>
      </w:pPr>
    </w:p>
    <w:p w14:paraId="099692EB" w14:textId="2B1B1616" w:rsidR="00A547E8" w:rsidRPr="00133847" w:rsidRDefault="00A547E8" w:rsidP="00A547E8">
      <w:pPr>
        <w:autoSpaceDE w:val="0"/>
        <w:spacing w:after="0" w:line="240" w:lineRule="auto"/>
        <w:ind w:firstLine="720"/>
        <w:jc w:val="both"/>
        <w:rPr>
          <w:rFonts w:ascii="Trebuchet MS" w:hAnsi="Trebuchet MS"/>
          <w:sz w:val="21"/>
        </w:rPr>
      </w:pPr>
      <w:r w:rsidRPr="00133847">
        <w:rPr>
          <w:rFonts w:ascii="Trebuchet MS" w:hAnsi="Trebuchet MS"/>
          <w:sz w:val="21"/>
        </w:rPr>
        <w:t xml:space="preserve">Subsemnatul ……………………............................... (nume și prenume în clar a persoanei autorizate), reprezentant al ………………………............................................ (denumirea ofertantului și datele de identificare) declar pe propria răspundere că vom respecta </w:t>
      </w:r>
      <w:r w:rsidRPr="00133847">
        <w:rPr>
          <w:rFonts w:ascii="Trebuchet MS" w:eastAsia="Times New Roman" w:hAnsi="Trebuchet MS" w:cs="Arial"/>
          <w:bCs/>
          <w:sz w:val="21"/>
          <w:szCs w:val="21"/>
        </w:rPr>
        <w:t xml:space="preserve">în  cursul </w:t>
      </w:r>
      <w:r w:rsidR="00E76747" w:rsidRPr="00133847">
        <w:rPr>
          <w:rFonts w:ascii="Trebuchet MS" w:eastAsia="Times New Roman" w:hAnsi="Trebuchet MS" w:cs="Arial"/>
          <w:bCs/>
          <w:sz w:val="21"/>
          <w:szCs w:val="21"/>
        </w:rPr>
        <w:t>furnizării echipamentelor</w:t>
      </w:r>
      <w:r w:rsidRPr="00133847">
        <w:rPr>
          <w:rFonts w:ascii="Trebuchet MS" w:hAnsi="Trebuchet MS"/>
          <w:sz w:val="21"/>
        </w:rPr>
        <w:t xml:space="preserve"> și </w:t>
      </w:r>
      <w:r w:rsidRPr="00133847">
        <w:rPr>
          <w:rFonts w:ascii="Trebuchet MS" w:eastAsia="Times New Roman" w:hAnsi="Trebuchet MS" w:cs="Arial"/>
          <w:bCs/>
          <w:sz w:val="21"/>
          <w:szCs w:val="21"/>
        </w:rPr>
        <w:t>prestării</w:t>
      </w:r>
      <w:r w:rsidRPr="00133847">
        <w:rPr>
          <w:rFonts w:ascii="Trebuchet MS" w:hAnsi="Trebuchet MS"/>
          <w:sz w:val="21"/>
        </w:rPr>
        <w:t xml:space="preserve"> serviciilor cuprinse în ofertă </w:t>
      </w:r>
      <w:r w:rsidRPr="00133847">
        <w:rPr>
          <w:rFonts w:ascii="Trebuchet MS" w:eastAsia="Times New Roman" w:hAnsi="Trebuchet MS" w:cs="Arial"/>
          <w:bCs/>
          <w:sz w:val="21"/>
          <w:szCs w:val="21"/>
        </w:rPr>
        <w:t>reglementările</w:t>
      </w:r>
      <w:r w:rsidRPr="00133847">
        <w:rPr>
          <w:rFonts w:ascii="Trebuchet MS" w:hAnsi="Trebuchet MS"/>
          <w:sz w:val="21"/>
        </w:rPr>
        <w:t xml:space="preserve"> stabilite prin legislația adoptată la nivelul Uniunii Europene, legislația națională, prin acorduri colective sau prin tratatele, convențiile și acordurile internaționale în domeniul social și al relațiilor de muncă.</w:t>
      </w:r>
    </w:p>
    <w:p w14:paraId="708EFA8A" w14:textId="77777777" w:rsidR="00A547E8" w:rsidRPr="00133847" w:rsidRDefault="00A547E8" w:rsidP="00A547E8">
      <w:pPr>
        <w:spacing w:after="0" w:line="240" w:lineRule="auto"/>
        <w:ind w:firstLine="720"/>
        <w:jc w:val="both"/>
        <w:rPr>
          <w:rFonts w:ascii="Trebuchet MS" w:eastAsia="Times New Roman" w:hAnsi="Trebuchet MS" w:cs="Arial"/>
          <w:bCs/>
          <w:sz w:val="21"/>
          <w:szCs w:val="21"/>
        </w:rPr>
      </w:pPr>
      <w:r w:rsidRPr="00133847">
        <w:rPr>
          <w:rFonts w:ascii="Trebuchet MS" w:hAnsi="Trebuchet MS"/>
          <w:sz w:val="21"/>
        </w:rPr>
        <w:t>De asemenea, declar pe propria răspundere că</w:t>
      </w:r>
      <w:r w:rsidRPr="00133847">
        <w:rPr>
          <w:rFonts w:ascii="Trebuchet MS" w:eastAsia="Times New Roman" w:hAnsi="Trebuchet MS" w:cs="Arial"/>
          <w:bCs/>
          <w:sz w:val="21"/>
          <w:szCs w:val="21"/>
        </w:rPr>
        <w:t xml:space="preserve">: </w:t>
      </w:r>
    </w:p>
    <w:p w14:paraId="382E70AD" w14:textId="77777777" w:rsidR="00A547E8" w:rsidRPr="00133847" w:rsidRDefault="00A547E8" w:rsidP="00A547E8">
      <w:pPr>
        <w:pStyle w:val="ListParagraph"/>
        <w:numPr>
          <w:ilvl w:val="0"/>
          <w:numId w:val="132"/>
        </w:numPr>
        <w:spacing w:after="0" w:line="240" w:lineRule="auto"/>
        <w:jc w:val="both"/>
        <w:rPr>
          <w:rFonts w:ascii="Trebuchet MS" w:hAnsi="Trebuchet MS"/>
          <w:sz w:val="21"/>
        </w:rPr>
      </w:pPr>
      <w:r w:rsidRPr="00133847">
        <w:rPr>
          <w:rFonts w:ascii="Trebuchet MS" w:hAnsi="Trebuchet MS"/>
          <w:sz w:val="21"/>
        </w:rPr>
        <w:t>la elaborarea ofertei am ținut cont de obligațiile referitoare la condițiile de muncă și de protecție a muncii și am inclus costul pentru îndeplinirea acestor obligații.</w:t>
      </w:r>
    </w:p>
    <w:p w14:paraId="68A57017" w14:textId="77777777" w:rsidR="00A547E8" w:rsidRPr="00133847" w:rsidRDefault="00A547E8" w:rsidP="00A547E8">
      <w:pPr>
        <w:pStyle w:val="ListParagraph"/>
        <w:numPr>
          <w:ilvl w:val="0"/>
          <w:numId w:val="132"/>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vom respecta toate legile în vigoare care interzic utilizarea muncii forțate sau obligatorii; </w:t>
      </w:r>
    </w:p>
    <w:p w14:paraId="2DCA1AFE" w14:textId="77777777" w:rsidR="00A547E8" w:rsidRPr="00133847" w:rsidRDefault="00A547E8" w:rsidP="00A547E8">
      <w:pPr>
        <w:pStyle w:val="ListParagraph"/>
        <w:numPr>
          <w:ilvl w:val="0"/>
          <w:numId w:val="132"/>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vom asigura angajaților condiții de munca, inclusiv plata salariilor și a beneficiilor, în conformitate cu toate legile în vigoare;</w:t>
      </w:r>
    </w:p>
    <w:p w14:paraId="3D7A46AF" w14:textId="77777777" w:rsidR="00A547E8" w:rsidRPr="00133847" w:rsidRDefault="00A547E8" w:rsidP="00A547E8">
      <w:pPr>
        <w:pStyle w:val="ListParagraph"/>
        <w:numPr>
          <w:ilvl w:val="0"/>
          <w:numId w:val="132"/>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ne vom asigura că toți angajații noștri îndeplinesc cerințele legale referitoare la vârsta de muncă solicitată în țara de angajare;</w:t>
      </w:r>
    </w:p>
    <w:p w14:paraId="16F67B32" w14:textId="77777777" w:rsidR="00A547E8" w:rsidRPr="00133847" w:rsidRDefault="00A547E8" w:rsidP="00A547E8">
      <w:pPr>
        <w:spacing w:after="0" w:line="240" w:lineRule="auto"/>
        <w:ind w:firstLine="720"/>
        <w:jc w:val="both"/>
        <w:rPr>
          <w:rFonts w:ascii="Trebuchet MS" w:hAnsi="Trebuchet MS"/>
          <w:sz w:val="21"/>
        </w:rPr>
      </w:pPr>
      <w:r w:rsidRPr="00133847">
        <w:rPr>
          <w:rFonts w:ascii="Trebuchet MS" w:hAnsi="Trebuchet MS"/>
          <w:sz w:val="21"/>
        </w:rPr>
        <w:t>Totodată, declar că am luat la cunoștință de prevederile art. 326 « Falsul în Declarații » din Codul Penal referitor la « Declararea necorespunzătoare a adevărului, făcută unui organ sau instituții de stat ori unei alte unități dintre cele la care se referă art. 175, în vederea producerii unei consecințe juridice, pentru sine sau pentru altul, atunci când, potrivit legii ori împrejurărilor, declarația făcută servește pentru producerea acelei consecințe, se pedepsește cu închisoare de la 3 luni la 2 ani sau cu amendă »</w:t>
      </w:r>
    </w:p>
    <w:p w14:paraId="23032F22" w14:textId="6A95A2E1" w:rsidR="003E3882" w:rsidRPr="00133847" w:rsidRDefault="003E3882" w:rsidP="003E3882">
      <w:pPr>
        <w:spacing w:after="0" w:line="240" w:lineRule="auto"/>
        <w:ind w:firstLine="720"/>
        <w:jc w:val="both"/>
        <w:rPr>
          <w:rFonts w:ascii="Trebuchet MS" w:eastAsia="Times New Roman" w:hAnsi="Trebuchet MS" w:cs="Arial"/>
          <w:bCs/>
          <w:sz w:val="21"/>
          <w:szCs w:val="21"/>
        </w:rPr>
      </w:pPr>
    </w:p>
    <w:p w14:paraId="38803D4A" w14:textId="77777777" w:rsidR="003E3882" w:rsidRPr="00133847" w:rsidRDefault="003E3882" w:rsidP="009245E3">
      <w:pPr>
        <w:rPr>
          <w:rFonts w:ascii="Trebuchet MS" w:hAnsi="Trebuchet MS" w:cs="Arial"/>
          <w:bCs/>
          <w:sz w:val="21"/>
          <w:szCs w:val="21"/>
        </w:rPr>
      </w:pPr>
    </w:p>
    <w:p w14:paraId="5F7708F0"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749ED8A5"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0CEA1CA5"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0C598C3C"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6265864D"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02247392" w14:textId="77777777" w:rsidR="003E3882" w:rsidRPr="00133847" w:rsidRDefault="003E3882" w:rsidP="009245E3">
      <w:pPr>
        <w:rPr>
          <w:rFonts w:ascii="Trebuchet MS" w:hAnsi="Trebuchet MS" w:cs="Arial"/>
          <w:bCs/>
          <w:sz w:val="21"/>
          <w:szCs w:val="21"/>
        </w:rPr>
      </w:pPr>
    </w:p>
    <w:p w14:paraId="542A5B1F" w14:textId="77777777" w:rsidR="00FE6EB2" w:rsidRPr="00133847" w:rsidRDefault="00FE6EB2">
      <w:pPr>
        <w:rPr>
          <w:rFonts w:ascii="Trebuchet MS" w:eastAsiaTheme="majorEastAsia" w:hAnsi="Trebuchet MS" w:cs="Arial"/>
          <w:bCs/>
          <w:color w:val="1F3763" w:themeColor="accent1" w:themeShade="7F"/>
          <w:sz w:val="21"/>
          <w:szCs w:val="21"/>
        </w:rPr>
      </w:pPr>
      <w:r w:rsidRPr="00133847">
        <w:rPr>
          <w:rFonts w:ascii="Trebuchet MS" w:hAnsi="Trebuchet MS" w:cs="Arial"/>
          <w:bCs/>
          <w:sz w:val="21"/>
          <w:szCs w:val="21"/>
        </w:rPr>
        <w:br w:type="page"/>
      </w:r>
    </w:p>
    <w:p w14:paraId="12948D47" w14:textId="059502F9" w:rsidR="003E3882" w:rsidRPr="00133847" w:rsidRDefault="00EC4986" w:rsidP="002469BF">
      <w:pPr>
        <w:autoSpaceDE w:val="0"/>
        <w:autoSpaceDN w:val="0"/>
        <w:adjustRightInd w:val="0"/>
        <w:spacing w:after="0" w:line="240" w:lineRule="auto"/>
        <w:outlineLvl w:val="0"/>
        <w:rPr>
          <w:rFonts w:ascii="Trebuchet MS" w:hAnsi="Trebuchet MS" w:cstheme="minorHAnsi"/>
          <w:bCs/>
          <w:sz w:val="21"/>
          <w:szCs w:val="21"/>
        </w:rPr>
      </w:pPr>
      <w:bookmarkStart w:id="613" w:name="_Toc179940891"/>
      <w:bookmarkStart w:id="614" w:name="_Toc189499719"/>
      <w:r w:rsidRPr="00133847">
        <w:rPr>
          <w:rFonts w:ascii="Trebuchet MS" w:hAnsi="Trebuchet MS" w:cstheme="minorHAnsi"/>
          <w:b/>
          <w:sz w:val="21"/>
          <w:szCs w:val="21"/>
        </w:rPr>
        <w:lastRenderedPageBreak/>
        <w:t>FORMULAR F</w:t>
      </w:r>
      <w:r w:rsidR="007B3657" w:rsidRPr="00133847">
        <w:rPr>
          <w:rFonts w:ascii="Trebuchet MS" w:hAnsi="Trebuchet MS" w:cstheme="minorHAnsi"/>
          <w:b/>
          <w:sz w:val="21"/>
          <w:szCs w:val="21"/>
        </w:rPr>
        <w:t>8</w:t>
      </w:r>
      <w:r w:rsidR="00AA262F" w:rsidRPr="00133847">
        <w:rPr>
          <w:rFonts w:ascii="Trebuchet MS" w:hAnsi="Trebuchet MS" w:cstheme="minorHAnsi"/>
          <w:bCs/>
          <w:sz w:val="21"/>
          <w:szCs w:val="21"/>
        </w:rPr>
        <w:t xml:space="preserve"> - </w:t>
      </w:r>
      <w:r w:rsidR="00A35E7B" w:rsidRPr="00133847">
        <w:rPr>
          <w:rFonts w:ascii="Trebuchet MS" w:hAnsi="Trebuchet MS" w:cstheme="minorHAnsi"/>
          <w:bCs/>
          <w:sz w:val="21"/>
          <w:szCs w:val="21"/>
        </w:rPr>
        <w:t>Declara</w:t>
      </w:r>
      <w:r w:rsidR="006576B0" w:rsidRPr="00133847">
        <w:rPr>
          <w:rFonts w:ascii="Trebuchet MS" w:hAnsi="Trebuchet MS" w:cstheme="minorHAnsi"/>
          <w:bCs/>
          <w:sz w:val="21"/>
          <w:szCs w:val="21"/>
        </w:rPr>
        <w:t>ț</w:t>
      </w:r>
      <w:r w:rsidR="00A35E7B" w:rsidRPr="00133847">
        <w:rPr>
          <w:rFonts w:ascii="Trebuchet MS" w:hAnsi="Trebuchet MS" w:cstheme="minorHAnsi"/>
          <w:bCs/>
          <w:sz w:val="21"/>
          <w:szCs w:val="21"/>
        </w:rPr>
        <w:t>ie</w:t>
      </w:r>
      <w:r w:rsidR="003E3882" w:rsidRPr="00133847">
        <w:rPr>
          <w:rFonts w:ascii="Trebuchet MS" w:hAnsi="Trebuchet MS" w:cstheme="minorHAnsi"/>
          <w:bCs/>
          <w:sz w:val="21"/>
          <w:szCs w:val="21"/>
        </w:rPr>
        <w:t xml:space="preserve"> cuprinz</w:t>
      </w:r>
      <w:r w:rsidR="00A35E7B" w:rsidRPr="00133847">
        <w:rPr>
          <w:rFonts w:ascii="Trebuchet MS" w:hAnsi="Trebuchet MS" w:cstheme="minorHAnsi"/>
          <w:bCs/>
          <w:sz w:val="21"/>
          <w:szCs w:val="21"/>
        </w:rPr>
        <w:t>â</w:t>
      </w:r>
      <w:r w:rsidR="003E3882" w:rsidRPr="00133847">
        <w:rPr>
          <w:rFonts w:ascii="Trebuchet MS" w:hAnsi="Trebuchet MS" w:cstheme="minorHAnsi"/>
          <w:bCs/>
          <w:sz w:val="21"/>
          <w:szCs w:val="21"/>
        </w:rPr>
        <w:t xml:space="preserve">nd </w:t>
      </w:r>
      <w:r w:rsidR="00A35E7B" w:rsidRPr="00133847">
        <w:rPr>
          <w:rFonts w:ascii="Trebuchet MS" w:hAnsi="Trebuchet MS" w:cstheme="minorHAnsi"/>
          <w:bCs/>
          <w:sz w:val="21"/>
          <w:szCs w:val="21"/>
        </w:rPr>
        <w:t>informa</w:t>
      </w:r>
      <w:r w:rsidR="006576B0" w:rsidRPr="00133847">
        <w:rPr>
          <w:rFonts w:ascii="Trebuchet MS" w:hAnsi="Trebuchet MS" w:cstheme="minorHAnsi"/>
          <w:bCs/>
          <w:sz w:val="21"/>
          <w:szCs w:val="21"/>
        </w:rPr>
        <w:t>ț</w:t>
      </w:r>
      <w:r w:rsidR="00A35E7B" w:rsidRPr="00133847">
        <w:rPr>
          <w:rFonts w:ascii="Trebuchet MS" w:hAnsi="Trebuchet MS" w:cstheme="minorHAnsi"/>
          <w:bCs/>
          <w:sz w:val="21"/>
          <w:szCs w:val="21"/>
        </w:rPr>
        <w:t>iile</w:t>
      </w:r>
      <w:r w:rsidR="003E3882" w:rsidRPr="00133847">
        <w:rPr>
          <w:rFonts w:ascii="Trebuchet MS" w:hAnsi="Trebuchet MS" w:cstheme="minorHAnsi"/>
          <w:bCs/>
          <w:sz w:val="21"/>
          <w:szCs w:val="21"/>
        </w:rPr>
        <w:t xml:space="preserve"> considerate </w:t>
      </w:r>
      <w:r w:rsidR="00A35E7B" w:rsidRPr="00133847">
        <w:rPr>
          <w:rFonts w:ascii="Trebuchet MS" w:hAnsi="Trebuchet MS" w:cstheme="minorHAnsi"/>
          <w:bCs/>
          <w:sz w:val="21"/>
          <w:szCs w:val="21"/>
        </w:rPr>
        <w:t>confiden</w:t>
      </w:r>
      <w:r w:rsidR="006576B0" w:rsidRPr="00133847">
        <w:rPr>
          <w:rFonts w:ascii="Trebuchet MS" w:hAnsi="Trebuchet MS" w:cstheme="minorHAnsi"/>
          <w:bCs/>
          <w:sz w:val="21"/>
          <w:szCs w:val="21"/>
        </w:rPr>
        <w:t>ț</w:t>
      </w:r>
      <w:r w:rsidR="00A35E7B" w:rsidRPr="00133847">
        <w:rPr>
          <w:rFonts w:ascii="Trebuchet MS" w:hAnsi="Trebuchet MS" w:cstheme="minorHAnsi"/>
          <w:bCs/>
          <w:sz w:val="21"/>
          <w:szCs w:val="21"/>
        </w:rPr>
        <w:t>iale</w:t>
      </w:r>
      <w:bookmarkEnd w:id="613"/>
      <w:bookmarkEnd w:id="614"/>
    </w:p>
    <w:p w14:paraId="136A4707" w14:textId="77777777" w:rsidR="003E3882" w:rsidRPr="00133847" w:rsidRDefault="003E3882" w:rsidP="003E3882">
      <w:pPr>
        <w:spacing w:after="0" w:line="240" w:lineRule="auto"/>
        <w:rPr>
          <w:rFonts w:ascii="Trebuchet MS" w:eastAsia="Times New Roman" w:hAnsi="Trebuchet MS" w:cs="Arial"/>
          <w:bCs/>
          <w:sz w:val="21"/>
          <w:szCs w:val="21"/>
        </w:rPr>
      </w:pPr>
    </w:p>
    <w:p w14:paraId="25EAC1B1" w14:textId="77777777" w:rsidR="003E3882" w:rsidRPr="00133847" w:rsidRDefault="003E3882" w:rsidP="003E3882">
      <w:pPr>
        <w:spacing w:after="0" w:line="240" w:lineRule="auto"/>
        <w:rPr>
          <w:rFonts w:ascii="Trebuchet MS" w:eastAsia="Times New Roman" w:hAnsi="Trebuchet MS" w:cs="Arial"/>
          <w:bCs/>
          <w:sz w:val="21"/>
          <w:szCs w:val="21"/>
        </w:rPr>
      </w:pPr>
      <w:bookmarkStart w:id="615" w:name="_Hlk157988518"/>
    </w:p>
    <w:bookmarkEnd w:id="615"/>
    <w:p w14:paraId="600ADD2B"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1BD3A326"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F2079C5" w14:textId="2126AB32" w:rsidR="003E3882"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7D38C474" w14:textId="77777777" w:rsidR="003E3882" w:rsidRPr="00133847" w:rsidRDefault="003E3882" w:rsidP="003E3882">
      <w:pPr>
        <w:spacing w:after="0" w:line="240" w:lineRule="auto"/>
        <w:rPr>
          <w:rFonts w:ascii="Trebuchet MS" w:eastAsia="Times New Roman" w:hAnsi="Trebuchet MS" w:cs="Arial"/>
          <w:bCs/>
          <w:sz w:val="21"/>
          <w:szCs w:val="21"/>
        </w:rPr>
      </w:pPr>
    </w:p>
    <w:p w14:paraId="6A5AC94D" w14:textId="77777777" w:rsidR="003E3882" w:rsidRPr="00133847" w:rsidRDefault="003E3882" w:rsidP="003E3882">
      <w:pPr>
        <w:spacing w:after="0" w:line="240" w:lineRule="auto"/>
        <w:rPr>
          <w:rFonts w:ascii="Trebuchet MS" w:eastAsia="Times New Roman" w:hAnsi="Trebuchet MS" w:cs="Arial"/>
          <w:bCs/>
          <w:sz w:val="21"/>
          <w:szCs w:val="21"/>
        </w:rPr>
      </w:pPr>
    </w:p>
    <w:p w14:paraId="15322E04" w14:textId="77777777" w:rsidR="003E3882" w:rsidRPr="00133847" w:rsidRDefault="003E3882" w:rsidP="003E3882">
      <w:pPr>
        <w:spacing w:after="0" w:line="240" w:lineRule="auto"/>
        <w:rPr>
          <w:rFonts w:ascii="Trebuchet MS" w:eastAsia="Times New Roman" w:hAnsi="Trebuchet MS" w:cs="Arial"/>
          <w:bCs/>
          <w:sz w:val="21"/>
          <w:szCs w:val="21"/>
        </w:rPr>
      </w:pPr>
    </w:p>
    <w:p w14:paraId="73913A13" w14:textId="7BEC74EC" w:rsidR="003E3882" w:rsidRPr="00133847" w:rsidRDefault="003E3882" w:rsidP="003E3882">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Subsemnatul ____________, reprezentant legal al ________________________________                                                                   </w:t>
      </w:r>
    </w:p>
    <w:p w14:paraId="256DF00D" w14:textId="68988499" w:rsidR="003E3882" w:rsidRPr="00133847" w:rsidRDefault="003E3882" w:rsidP="003E3882">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 xml:space="preserve">                                                                </w:t>
      </w:r>
      <w:r w:rsidRPr="00133847">
        <w:rPr>
          <w:rFonts w:ascii="Trebuchet MS" w:eastAsia="Times New Roman" w:hAnsi="Trebuchet MS" w:cs="Arial"/>
          <w:bCs/>
          <w:i/>
          <w:sz w:val="21"/>
          <w:szCs w:val="21"/>
        </w:rPr>
        <w:t xml:space="preserve">(denumire </w:t>
      </w:r>
      <w:r w:rsidR="00301A24" w:rsidRPr="00133847">
        <w:rPr>
          <w:rFonts w:ascii="Trebuchet MS" w:eastAsia="Times New Roman" w:hAnsi="Trebuchet MS" w:cs="Arial"/>
          <w:bCs/>
          <w:i/>
          <w:sz w:val="21"/>
          <w:szCs w:val="21"/>
        </w:rPr>
        <w:t xml:space="preserve"> </w:t>
      </w:r>
      <w:r w:rsidR="006576B0" w:rsidRPr="00133847">
        <w:rPr>
          <w:rFonts w:ascii="Trebuchet MS" w:eastAsia="Times New Roman" w:hAnsi="Trebuchet MS" w:cs="Arial"/>
          <w:bCs/>
          <w:i/>
          <w:sz w:val="21"/>
          <w:szCs w:val="21"/>
        </w:rPr>
        <w:t>ș</w:t>
      </w:r>
      <w:r w:rsidR="00301A24" w:rsidRPr="00133847">
        <w:rPr>
          <w:rFonts w:ascii="Trebuchet MS" w:eastAsia="Times New Roman" w:hAnsi="Trebuchet MS" w:cs="Arial"/>
          <w:bCs/>
          <w:i/>
          <w:sz w:val="21"/>
          <w:szCs w:val="21"/>
        </w:rPr>
        <w:t xml:space="preserve">i </w:t>
      </w:r>
      <w:r w:rsidRPr="00133847">
        <w:rPr>
          <w:rFonts w:ascii="Trebuchet MS" w:eastAsia="Times New Roman" w:hAnsi="Trebuchet MS" w:cs="Arial"/>
          <w:bCs/>
          <w:i/>
          <w:sz w:val="21"/>
          <w:szCs w:val="21"/>
        </w:rPr>
        <w:t xml:space="preserve">date de identificare operator economic)  </w:t>
      </w:r>
    </w:p>
    <w:p w14:paraId="059EF406" w14:textId="19035448" w:rsidR="003E3882" w:rsidRPr="00133847" w:rsidRDefault="003E3882" w:rsidP="003E3882">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declar pe propria răspundere că pentru ”___________________________________” </w:t>
      </w:r>
    </w:p>
    <w:p w14:paraId="3E0440BA" w14:textId="77777777" w:rsidR="003E3882" w:rsidRPr="00133847" w:rsidRDefault="003E3882" w:rsidP="003E3882">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 xml:space="preserve">                                                                                       </w:t>
      </w:r>
      <w:r w:rsidRPr="00133847">
        <w:rPr>
          <w:rFonts w:ascii="Trebuchet MS" w:eastAsia="Times New Roman" w:hAnsi="Trebuchet MS" w:cs="Arial"/>
          <w:bCs/>
          <w:i/>
          <w:sz w:val="21"/>
          <w:szCs w:val="21"/>
        </w:rPr>
        <w:t>(se trece numele procedurii)</w:t>
      </w:r>
    </w:p>
    <w:p w14:paraId="44340267" w14:textId="74D32E22" w:rsidR="003E3882" w:rsidRPr="00133847" w:rsidRDefault="00A35E7B" w:rsidP="003E3882">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Următoarele</w:t>
      </w:r>
      <w:r w:rsidR="003E3882" w:rsidRPr="00133847">
        <w:rPr>
          <w:rFonts w:ascii="Trebuchet MS" w:eastAsia="Times New Roman" w:hAnsi="Trebuchet MS" w:cs="Arial"/>
          <w:bCs/>
          <w:sz w:val="21"/>
          <w:szCs w:val="21"/>
        </w:rPr>
        <w:t xml:space="preserve"> </w:t>
      </w:r>
      <w:r w:rsidRPr="00133847">
        <w:rPr>
          <w:rFonts w:ascii="Trebuchet MS" w:eastAsia="Times New Roman" w:hAnsi="Trebuchet MS" w:cs="Arial"/>
          <w:bCs/>
          <w:sz w:val="21"/>
          <w:szCs w:val="21"/>
        </w:rPr>
        <w:t>informa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w:t>
      </w:r>
      <w:r w:rsidR="003E3882" w:rsidRPr="00133847">
        <w:rPr>
          <w:rFonts w:ascii="Trebuchet MS" w:eastAsia="Times New Roman" w:hAnsi="Trebuchet MS" w:cs="Arial"/>
          <w:bCs/>
          <w:sz w:val="21"/>
          <w:szCs w:val="21"/>
        </w:rPr>
        <w:t xml:space="preserve"> cuprinse</w:t>
      </w:r>
      <w:r w:rsidR="00B223E6" w:rsidRPr="00133847">
        <w:rPr>
          <w:rFonts w:ascii="Trebuchet MS" w:eastAsia="Times New Roman" w:hAnsi="Trebuchet MS" w:cs="Arial"/>
          <w:bCs/>
          <w:sz w:val="21"/>
          <w:szCs w:val="21"/>
        </w:rPr>
        <w:t xml:space="preserve"> în </w:t>
      </w:r>
      <w:r w:rsidR="003E3882" w:rsidRPr="00133847">
        <w:rPr>
          <w:rFonts w:ascii="Trebuchet MS" w:eastAsia="Times New Roman" w:hAnsi="Trebuchet MS" w:cs="Arial"/>
          <w:bCs/>
          <w:sz w:val="21"/>
          <w:szCs w:val="21"/>
        </w:rPr>
        <w:t xml:space="preserve">propunerea </w:t>
      </w:r>
      <w:r w:rsidR="001B48DA" w:rsidRPr="00133847">
        <w:rPr>
          <w:rFonts w:ascii="Trebuchet MS" w:eastAsia="Times New Roman" w:hAnsi="Trebuchet MS" w:cs="Arial"/>
          <w:bCs/>
          <w:sz w:val="21"/>
          <w:szCs w:val="21"/>
        </w:rPr>
        <w:t>tehnică</w:t>
      </w:r>
      <w:r w:rsidR="003E3882" w:rsidRPr="00133847">
        <w:rPr>
          <w:rFonts w:ascii="Trebuchet MS" w:eastAsia="Times New Roman" w:hAnsi="Trebuchet MS" w:cs="Arial"/>
          <w:bCs/>
          <w:sz w:val="21"/>
          <w:szCs w:val="21"/>
        </w:rPr>
        <w:t xml:space="preserve">/propunerea </w:t>
      </w:r>
      <w:r w:rsidR="001A0266" w:rsidRPr="00133847">
        <w:rPr>
          <w:rFonts w:ascii="Trebuchet MS" w:eastAsia="Times New Roman" w:hAnsi="Trebuchet MS" w:cs="Arial"/>
          <w:bCs/>
          <w:sz w:val="21"/>
          <w:szCs w:val="21"/>
        </w:rPr>
        <w:t>financiară</w:t>
      </w:r>
      <w:r w:rsidR="003E3882" w:rsidRPr="00133847">
        <w:rPr>
          <w:rFonts w:ascii="Trebuchet MS" w:eastAsia="Times New Roman" w:hAnsi="Trebuchet MS" w:cs="Arial"/>
          <w:bCs/>
          <w:sz w:val="21"/>
          <w:szCs w:val="21"/>
          <w:vertAlign w:val="superscript"/>
        </w:rPr>
        <w:footnoteReference w:id="2"/>
      </w:r>
      <w:r w:rsidR="003E3882" w:rsidRPr="00133847">
        <w:rPr>
          <w:rFonts w:ascii="Trebuchet MS" w:eastAsia="Times New Roman" w:hAnsi="Trebuchet MS" w:cs="Arial"/>
          <w:bCs/>
          <w:sz w:val="21"/>
          <w:szCs w:val="21"/>
        </w:rPr>
        <w:t xml:space="preserve"> sunt </w:t>
      </w:r>
      <w:r w:rsidRPr="00133847">
        <w:rPr>
          <w:rFonts w:ascii="Trebuchet MS" w:eastAsia="Times New Roman" w:hAnsi="Trebuchet MS" w:cs="Arial"/>
          <w:bCs/>
          <w:sz w:val="21"/>
          <w:szCs w:val="21"/>
        </w:rPr>
        <w:t>confiden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iale</w:t>
      </w:r>
      <w:r w:rsidR="003E3882" w:rsidRPr="00133847">
        <w:rPr>
          <w:rFonts w:ascii="Trebuchet MS" w:eastAsia="Times New Roman" w:hAnsi="Trebuchet MS" w:cs="Arial"/>
          <w:bCs/>
          <w:sz w:val="21"/>
          <w:szCs w:val="21"/>
        </w:rPr>
        <w:t>:</w:t>
      </w:r>
    </w:p>
    <w:p w14:paraId="1A4CF34D" w14:textId="77777777" w:rsidR="003E3882" w:rsidRPr="00133847" w:rsidRDefault="003E3882" w:rsidP="003E3882">
      <w:pPr>
        <w:spacing w:after="0" w:line="240" w:lineRule="auto"/>
        <w:rPr>
          <w:rFonts w:ascii="Trebuchet MS" w:eastAsia="Times New Roman" w:hAnsi="Trebuchet MS" w:cs="Arial"/>
          <w:bCs/>
          <w:sz w:val="21"/>
          <w:szCs w:val="21"/>
        </w:rPr>
      </w:pPr>
    </w:p>
    <w:p w14:paraId="4AF053FC" w14:textId="58B10693" w:rsidR="003E3882" w:rsidRPr="00133847" w:rsidRDefault="003E3882" w:rsidP="003E3882">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p>
    <w:p w14:paraId="76FA5C7F" w14:textId="77777777" w:rsidR="003E3882" w:rsidRPr="00133847" w:rsidRDefault="003E3882" w:rsidP="003E3882">
      <w:pPr>
        <w:spacing w:after="0" w:line="240" w:lineRule="auto"/>
        <w:jc w:val="both"/>
        <w:rPr>
          <w:rFonts w:ascii="Trebuchet MS" w:eastAsia="Times New Roman" w:hAnsi="Trebuchet MS" w:cs="Arial"/>
          <w:bCs/>
          <w:sz w:val="21"/>
          <w:szCs w:val="21"/>
        </w:rPr>
      </w:pPr>
    </w:p>
    <w:p w14:paraId="00D2C60A" w14:textId="3AA207F9" w:rsidR="003E3882" w:rsidRPr="00133847" w:rsidRDefault="00B51056" w:rsidP="003E3882">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Ata</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ăm</w:t>
      </w:r>
      <w:r w:rsidR="003E3882" w:rsidRPr="00133847">
        <w:rPr>
          <w:rFonts w:ascii="Trebuchet MS" w:eastAsia="Times New Roman" w:hAnsi="Trebuchet MS" w:cs="Arial"/>
          <w:bCs/>
          <w:sz w:val="21"/>
          <w:szCs w:val="21"/>
        </w:rPr>
        <w:t xml:space="preserve"> prezentei dovezi care </w:t>
      </w:r>
      <w:r w:rsidRPr="00133847">
        <w:rPr>
          <w:rFonts w:ascii="Trebuchet MS" w:eastAsia="Times New Roman" w:hAnsi="Trebuchet MS" w:cs="Arial"/>
          <w:bCs/>
          <w:sz w:val="21"/>
          <w:szCs w:val="21"/>
        </w:rPr>
        <w:t>conferă</w:t>
      </w:r>
      <w:r w:rsidR="003E3882" w:rsidRPr="00133847">
        <w:rPr>
          <w:rFonts w:ascii="Trebuchet MS" w:eastAsia="Times New Roman" w:hAnsi="Trebuchet MS" w:cs="Arial"/>
          <w:bCs/>
          <w:sz w:val="21"/>
          <w:szCs w:val="21"/>
        </w:rPr>
        <w:t xml:space="preserve"> caracterul </w:t>
      </w:r>
      <w:r w:rsidRPr="00133847">
        <w:rPr>
          <w:rFonts w:ascii="Trebuchet MS" w:eastAsia="Times New Roman" w:hAnsi="Trebuchet MS" w:cs="Arial"/>
          <w:bCs/>
          <w:sz w:val="21"/>
          <w:szCs w:val="21"/>
        </w:rPr>
        <w:t>confiden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ial</w:t>
      </w:r>
      <w:r w:rsidR="003E3882" w:rsidRPr="00133847">
        <w:rPr>
          <w:rFonts w:ascii="Trebuchet MS" w:eastAsia="Times New Roman" w:hAnsi="Trebuchet MS" w:cs="Arial"/>
          <w:bCs/>
          <w:sz w:val="21"/>
          <w:szCs w:val="21"/>
        </w:rPr>
        <w:t xml:space="preserve"> al </w:t>
      </w:r>
      <w:r w:rsidRPr="00133847">
        <w:rPr>
          <w:rFonts w:ascii="Trebuchet MS" w:eastAsia="Times New Roman" w:hAnsi="Trebuchet MS" w:cs="Arial"/>
          <w:bCs/>
          <w:sz w:val="21"/>
          <w:szCs w:val="21"/>
        </w:rPr>
        <w:t>informa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iilor</w:t>
      </w:r>
      <w:r w:rsidR="003E3882" w:rsidRPr="00133847">
        <w:rPr>
          <w:rFonts w:ascii="Trebuchet MS" w:eastAsia="Times New Roman" w:hAnsi="Trebuchet MS" w:cs="Arial"/>
          <w:bCs/>
          <w:sz w:val="21"/>
          <w:szCs w:val="21"/>
        </w:rPr>
        <w:t xml:space="preserve"> indicate ca fiind </w:t>
      </w:r>
      <w:r w:rsidRPr="00133847">
        <w:rPr>
          <w:rFonts w:ascii="Trebuchet MS" w:eastAsia="Times New Roman" w:hAnsi="Trebuchet MS" w:cs="Arial"/>
          <w:bCs/>
          <w:sz w:val="21"/>
          <w:szCs w:val="21"/>
        </w:rPr>
        <w:t>confiden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iale</w:t>
      </w:r>
      <w:r w:rsidR="003E3882" w:rsidRPr="00133847">
        <w:rPr>
          <w:rFonts w:ascii="Trebuchet MS" w:eastAsia="Times New Roman" w:hAnsi="Trebuchet MS" w:cs="Arial"/>
          <w:bCs/>
          <w:sz w:val="21"/>
          <w:szCs w:val="21"/>
        </w:rPr>
        <w:t>, inclusiv secrete tehnice sau comerciale</w:t>
      </w:r>
      <w:r w:rsidR="00B223E6"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B223E6" w:rsidRPr="00133847">
        <w:rPr>
          <w:rFonts w:ascii="Trebuchet MS" w:eastAsia="Times New Roman" w:hAnsi="Trebuchet MS" w:cs="Arial"/>
          <w:bCs/>
          <w:sz w:val="21"/>
          <w:szCs w:val="21"/>
        </w:rPr>
        <w:t xml:space="preserve">i </w:t>
      </w:r>
      <w:r w:rsidR="003E3882" w:rsidRPr="00133847">
        <w:rPr>
          <w:rFonts w:ascii="Trebuchet MS" w:eastAsia="Times New Roman" w:hAnsi="Trebuchet MS" w:cs="Arial"/>
          <w:bCs/>
          <w:sz w:val="21"/>
          <w:szCs w:val="21"/>
        </w:rPr>
        <w:t xml:space="preserve">elemente </w:t>
      </w:r>
      <w:r w:rsidRPr="00133847">
        <w:rPr>
          <w:rFonts w:ascii="Trebuchet MS" w:eastAsia="Times New Roman" w:hAnsi="Trebuchet MS" w:cs="Arial"/>
          <w:bCs/>
          <w:sz w:val="21"/>
          <w:szCs w:val="21"/>
        </w:rPr>
        <w:t>confiden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iale</w:t>
      </w:r>
      <w:r w:rsidR="003E3882" w:rsidRPr="00133847">
        <w:rPr>
          <w:rFonts w:ascii="Trebuchet MS" w:eastAsia="Times New Roman" w:hAnsi="Trebuchet MS" w:cs="Arial"/>
          <w:bCs/>
          <w:sz w:val="21"/>
          <w:szCs w:val="21"/>
        </w:rPr>
        <w:t xml:space="preserve"> ale ofertelor.</w:t>
      </w:r>
    </w:p>
    <w:p w14:paraId="3279208A" w14:textId="77777777" w:rsidR="009909C5" w:rsidRPr="00133847" w:rsidRDefault="009909C5" w:rsidP="003E3882">
      <w:pPr>
        <w:spacing w:after="0" w:line="240" w:lineRule="auto"/>
        <w:jc w:val="both"/>
        <w:rPr>
          <w:rFonts w:ascii="Trebuchet MS" w:eastAsia="Times New Roman" w:hAnsi="Trebuchet MS" w:cs="Arial"/>
          <w:bCs/>
          <w:sz w:val="21"/>
          <w:szCs w:val="21"/>
        </w:rPr>
      </w:pPr>
    </w:p>
    <w:p w14:paraId="310418CB" w14:textId="38C3030B" w:rsidR="003E3882" w:rsidRPr="00133847" w:rsidRDefault="00B51056" w:rsidP="003E3882">
      <w:pPr>
        <w:jc w:val="both"/>
        <w:rPr>
          <w:rFonts w:ascii="Trebuchet MS" w:hAnsi="Trebuchet MS" w:cs="Arial"/>
          <w:bCs/>
          <w:sz w:val="21"/>
          <w:szCs w:val="21"/>
        </w:rPr>
      </w:pPr>
      <w:r w:rsidRPr="00133847">
        <w:rPr>
          <w:rFonts w:ascii="Trebuchet MS" w:hAnsi="Trebuchet MS" w:cs="Arial"/>
          <w:bCs/>
          <w:sz w:val="21"/>
          <w:szCs w:val="21"/>
        </w:rPr>
        <w:t>Ata</w:t>
      </w:r>
      <w:r w:rsidR="006576B0" w:rsidRPr="00133847">
        <w:rPr>
          <w:rFonts w:ascii="Trebuchet MS" w:hAnsi="Trebuchet MS" w:cs="Arial"/>
          <w:bCs/>
          <w:sz w:val="21"/>
          <w:szCs w:val="21"/>
        </w:rPr>
        <w:t>ș</w:t>
      </w:r>
      <w:r w:rsidRPr="00133847">
        <w:rPr>
          <w:rFonts w:ascii="Trebuchet MS" w:hAnsi="Trebuchet MS" w:cs="Arial"/>
          <w:bCs/>
          <w:sz w:val="21"/>
          <w:szCs w:val="21"/>
        </w:rPr>
        <w:t>ăm</w:t>
      </w:r>
      <w:r w:rsidR="003E3882" w:rsidRPr="00133847">
        <w:rPr>
          <w:rFonts w:ascii="Trebuchet MS" w:hAnsi="Trebuchet MS" w:cs="Arial"/>
          <w:bCs/>
          <w:sz w:val="21"/>
          <w:szCs w:val="21"/>
        </w:rPr>
        <w:t xml:space="preserve"> prezentei dovezi care </w:t>
      </w:r>
      <w:r w:rsidRPr="00133847">
        <w:rPr>
          <w:rFonts w:ascii="Trebuchet MS" w:hAnsi="Trebuchet MS" w:cs="Arial"/>
          <w:bCs/>
          <w:sz w:val="21"/>
          <w:szCs w:val="21"/>
        </w:rPr>
        <w:t>conferă</w:t>
      </w:r>
      <w:r w:rsidR="003E3882" w:rsidRPr="00133847">
        <w:rPr>
          <w:rFonts w:ascii="Trebuchet MS" w:hAnsi="Trebuchet MS" w:cs="Arial"/>
          <w:bCs/>
          <w:sz w:val="21"/>
          <w:szCs w:val="21"/>
        </w:rPr>
        <w:t xml:space="preserve"> caracterul </w:t>
      </w:r>
      <w:r w:rsidRPr="00133847">
        <w:rPr>
          <w:rFonts w:ascii="Trebuchet MS" w:hAnsi="Trebuchet MS" w:cs="Arial"/>
          <w:bCs/>
          <w:sz w:val="21"/>
          <w:szCs w:val="21"/>
        </w:rPr>
        <w:t>confiden</w:t>
      </w:r>
      <w:r w:rsidR="006576B0" w:rsidRPr="00133847">
        <w:rPr>
          <w:rFonts w:ascii="Trebuchet MS" w:hAnsi="Trebuchet MS" w:cs="Arial"/>
          <w:bCs/>
          <w:sz w:val="21"/>
          <w:szCs w:val="21"/>
        </w:rPr>
        <w:t>ț</w:t>
      </w:r>
      <w:r w:rsidRPr="00133847">
        <w:rPr>
          <w:rFonts w:ascii="Trebuchet MS" w:hAnsi="Trebuchet MS" w:cs="Arial"/>
          <w:bCs/>
          <w:sz w:val="21"/>
          <w:szCs w:val="21"/>
        </w:rPr>
        <w:t>ial</w:t>
      </w:r>
      <w:r w:rsidR="003E3882" w:rsidRPr="00133847">
        <w:rPr>
          <w:rFonts w:ascii="Trebuchet MS" w:hAnsi="Trebuchet MS" w:cs="Arial"/>
          <w:bCs/>
          <w:sz w:val="21"/>
          <w:szCs w:val="21"/>
        </w:rPr>
        <w:t xml:space="preserve"> al </w:t>
      </w:r>
      <w:r w:rsidRPr="00133847">
        <w:rPr>
          <w:rFonts w:ascii="Trebuchet MS" w:hAnsi="Trebuchet MS" w:cs="Arial"/>
          <w:bCs/>
          <w:sz w:val="21"/>
          <w:szCs w:val="21"/>
        </w:rPr>
        <w:t>informa</w:t>
      </w:r>
      <w:r w:rsidR="006576B0" w:rsidRPr="00133847">
        <w:rPr>
          <w:rFonts w:ascii="Trebuchet MS" w:hAnsi="Trebuchet MS" w:cs="Arial"/>
          <w:bCs/>
          <w:sz w:val="21"/>
          <w:szCs w:val="21"/>
        </w:rPr>
        <w:t>ț</w:t>
      </w:r>
      <w:r w:rsidRPr="00133847">
        <w:rPr>
          <w:rFonts w:ascii="Trebuchet MS" w:hAnsi="Trebuchet MS" w:cs="Arial"/>
          <w:bCs/>
          <w:sz w:val="21"/>
          <w:szCs w:val="21"/>
        </w:rPr>
        <w:t>iilor</w:t>
      </w:r>
      <w:r w:rsidR="003E3882" w:rsidRPr="00133847">
        <w:rPr>
          <w:rFonts w:ascii="Trebuchet MS" w:hAnsi="Trebuchet MS" w:cs="Arial"/>
          <w:bCs/>
          <w:sz w:val="21"/>
          <w:szCs w:val="21"/>
        </w:rPr>
        <w:t xml:space="preserve"> indicate ca fiind </w:t>
      </w:r>
      <w:r w:rsidRPr="00133847">
        <w:rPr>
          <w:rFonts w:ascii="Trebuchet MS" w:hAnsi="Trebuchet MS" w:cs="Arial"/>
          <w:bCs/>
          <w:sz w:val="21"/>
          <w:szCs w:val="21"/>
        </w:rPr>
        <w:t>confiden</w:t>
      </w:r>
      <w:r w:rsidR="006576B0" w:rsidRPr="00133847">
        <w:rPr>
          <w:rFonts w:ascii="Trebuchet MS" w:hAnsi="Trebuchet MS" w:cs="Arial"/>
          <w:bCs/>
          <w:sz w:val="21"/>
          <w:szCs w:val="21"/>
        </w:rPr>
        <w:t>ț</w:t>
      </w:r>
      <w:r w:rsidRPr="00133847">
        <w:rPr>
          <w:rFonts w:ascii="Trebuchet MS" w:hAnsi="Trebuchet MS" w:cs="Arial"/>
          <w:bCs/>
          <w:sz w:val="21"/>
          <w:szCs w:val="21"/>
        </w:rPr>
        <w:t>iale</w:t>
      </w:r>
      <w:r w:rsidR="003E3882" w:rsidRPr="00133847">
        <w:rPr>
          <w:rFonts w:ascii="Trebuchet MS" w:hAnsi="Trebuchet MS" w:cs="Arial"/>
          <w:bCs/>
          <w:sz w:val="21"/>
          <w:szCs w:val="21"/>
        </w:rPr>
        <w:t xml:space="preserve"> deoarece sunt </w:t>
      </w:r>
      <w:r w:rsidR="003E3882" w:rsidRPr="00133847">
        <w:rPr>
          <w:rFonts w:ascii="Trebuchet MS" w:hAnsi="Trebuchet MS" w:cs="Arial"/>
          <w:bCs/>
          <w:i/>
          <w:iCs/>
          <w:sz w:val="21"/>
          <w:szCs w:val="21"/>
        </w:rPr>
        <w:t>(se va bifa varianta corect</w:t>
      </w:r>
      <w:r w:rsidR="00F40DCD" w:rsidRPr="00133847">
        <w:rPr>
          <w:rFonts w:ascii="Trebuchet MS" w:hAnsi="Trebuchet MS" w:cs="Arial"/>
          <w:bCs/>
          <w:i/>
          <w:iCs/>
          <w:sz w:val="21"/>
          <w:szCs w:val="21"/>
        </w:rPr>
        <w:t>ă</w:t>
      </w:r>
      <w:r w:rsidR="003E3882" w:rsidRPr="00133847">
        <w:rPr>
          <w:rFonts w:ascii="Trebuchet MS" w:hAnsi="Trebuchet MS" w:cs="Arial"/>
          <w:bCs/>
          <w:i/>
          <w:iCs/>
          <w:sz w:val="21"/>
          <w:szCs w:val="21"/>
        </w:rPr>
        <w:t>):</w:t>
      </w:r>
    </w:p>
    <w:p w14:paraId="0537EF34" w14:textId="77777777" w:rsidR="003E3882" w:rsidRPr="00133847" w:rsidRDefault="003E3882" w:rsidP="003E3882">
      <w:pPr>
        <w:numPr>
          <w:ilvl w:val="0"/>
          <w:numId w:val="5"/>
        </w:numPr>
        <w:spacing w:after="0" w:line="240" w:lineRule="auto"/>
        <w:contextualSpacing/>
        <w:jc w:val="both"/>
        <w:rPr>
          <w:rFonts w:ascii="Trebuchet MS" w:hAnsi="Trebuchet MS" w:cs="Arial"/>
          <w:bCs/>
          <w:sz w:val="21"/>
          <w:szCs w:val="21"/>
        </w:rPr>
      </w:pPr>
      <w:r w:rsidRPr="00133847">
        <w:rPr>
          <w:rFonts w:ascii="Trebuchet MS" w:hAnsi="Trebuchet MS" w:cs="Arial"/>
          <w:bCs/>
          <w:sz w:val="21"/>
          <w:szCs w:val="21"/>
        </w:rPr>
        <w:t>date cu caracter personal □</w:t>
      </w:r>
    </w:p>
    <w:p w14:paraId="4DE0597F" w14:textId="77777777" w:rsidR="003E3882" w:rsidRPr="00133847" w:rsidRDefault="003E3882" w:rsidP="003E3882">
      <w:pPr>
        <w:numPr>
          <w:ilvl w:val="0"/>
          <w:numId w:val="5"/>
        </w:numPr>
        <w:spacing w:after="0" w:line="240" w:lineRule="auto"/>
        <w:contextualSpacing/>
        <w:jc w:val="both"/>
        <w:rPr>
          <w:rFonts w:ascii="Trebuchet MS" w:hAnsi="Trebuchet MS" w:cs="Arial"/>
          <w:bCs/>
          <w:sz w:val="21"/>
          <w:szCs w:val="21"/>
        </w:rPr>
      </w:pPr>
      <w:r w:rsidRPr="00133847">
        <w:rPr>
          <w:rFonts w:ascii="Trebuchet MS" w:hAnsi="Trebuchet MS" w:cs="Arial"/>
          <w:bCs/>
          <w:sz w:val="21"/>
          <w:szCs w:val="21"/>
        </w:rPr>
        <w:t>secrete tehnice sau comerciale □</w:t>
      </w:r>
    </w:p>
    <w:p w14:paraId="32D636CA" w14:textId="77777777" w:rsidR="003E3882" w:rsidRPr="00133847" w:rsidRDefault="003E3882" w:rsidP="003E3882">
      <w:pPr>
        <w:numPr>
          <w:ilvl w:val="0"/>
          <w:numId w:val="5"/>
        </w:numPr>
        <w:spacing w:after="0" w:line="240" w:lineRule="auto"/>
        <w:contextualSpacing/>
        <w:jc w:val="both"/>
        <w:rPr>
          <w:rFonts w:ascii="Trebuchet MS" w:hAnsi="Trebuchet MS" w:cs="Arial"/>
          <w:bCs/>
          <w:sz w:val="21"/>
          <w:szCs w:val="21"/>
        </w:rPr>
      </w:pPr>
      <w:r w:rsidRPr="00133847">
        <w:rPr>
          <w:rFonts w:ascii="Trebuchet MS" w:hAnsi="Trebuchet MS" w:cs="Arial"/>
          <w:bCs/>
          <w:sz w:val="21"/>
          <w:szCs w:val="21"/>
        </w:rPr>
        <w:t>sunt protejate de un drept de proprietate intelectuală. □</w:t>
      </w:r>
    </w:p>
    <w:p w14:paraId="5F00B6DA" w14:textId="77777777" w:rsidR="003E3882" w:rsidRPr="00133847" w:rsidRDefault="003E3882" w:rsidP="003E3882">
      <w:pPr>
        <w:jc w:val="both"/>
        <w:rPr>
          <w:rFonts w:ascii="Trebuchet MS" w:hAnsi="Trebuchet MS" w:cs="Arial"/>
          <w:bCs/>
          <w:sz w:val="21"/>
          <w:szCs w:val="21"/>
        </w:rPr>
      </w:pPr>
    </w:p>
    <w:p w14:paraId="3973B05F" w14:textId="0677416C" w:rsidR="003E3882" w:rsidRPr="00133847" w:rsidRDefault="00A35E7B" w:rsidP="003E3882">
      <w:pPr>
        <w:jc w:val="both"/>
        <w:rPr>
          <w:rFonts w:ascii="Trebuchet MS" w:hAnsi="Trebuchet MS" w:cs="Arial"/>
          <w:bCs/>
          <w:sz w:val="21"/>
          <w:szCs w:val="21"/>
        </w:rPr>
      </w:pPr>
      <w:r w:rsidRPr="00133847">
        <w:rPr>
          <w:rFonts w:ascii="Trebuchet MS" w:hAnsi="Trebuchet MS" w:cs="Arial"/>
          <w:bCs/>
          <w:sz w:val="21"/>
          <w:szCs w:val="21"/>
        </w:rPr>
        <w:t>În</w:t>
      </w:r>
      <w:r w:rsidR="006576B0" w:rsidRPr="00133847">
        <w:rPr>
          <w:rFonts w:ascii="Trebuchet MS" w:hAnsi="Trebuchet MS" w:cs="Arial"/>
          <w:bCs/>
          <w:sz w:val="21"/>
          <w:szCs w:val="21"/>
        </w:rPr>
        <w:t>ț</w:t>
      </w:r>
      <w:r w:rsidRPr="00133847">
        <w:rPr>
          <w:rFonts w:ascii="Trebuchet MS" w:hAnsi="Trebuchet MS" w:cs="Arial"/>
          <w:bCs/>
          <w:sz w:val="21"/>
          <w:szCs w:val="21"/>
        </w:rPr>
        <w:t>elegem</w:t>
      </w:r>
      <w:r w:rsidR="007F49E8" w:rsidRPr="00133847">
        <w:rPr>
          <w:rFonts w:ascii="Trebuchet MS" w:hAnsi="Trebuchet MS" w:cs="Arial"/>
          <w:bCs/>
          <w:sz w:val="21"/>
          <w:szCs w:val="21"/>
        </w:rPr>
        <w:t xml:space="preserve"> că </w:t>
      </w:r>
      <w:r w:rsidR="003E3882" w:rsidRPr="00133847">
        <w:rPr>
          <w:rFonts w:ascii="Trebuchet MS" w:hAnsi="Trebuchet MS" w:cs="Arial"/>
          <w:bCs/>
          <w:sz w:val="21"/>
          <w:szCs w:val="21"/>
        </w:rPr>
        <w:t>informa</w:t>
      </w:r>
      <w:r w:rsidR="006576B0" w:rsidRPr="00133847">
        <w:rPr>
          <w:rFonts w:ascii="Trebuchet MS" w:hAnsi="Trebuchet MS" w:cs="Arial"/>
          <w:bCs/>
          <w:sz w:val="21"/>
          <w:szCs w:val="21"/>
        </w:rPr>
        <w:t>ț</w:t>
      </w:r>
      <w:r w:rsidR="003E3882" w:rsidRPr="00133847">
        <w:rPr>
          <w:rFonts w:ascii="Trebuchet MS" w:hAnsi="Trebuchet MS" w:cs="Arial"/>
          <w:bCs/>
          <w:sz w:val="21"/>
          <w:szCs w:val="21"/>
        </w:rPr>
        <w:t>iile indicate de noi, din propunerea tehnică/din propunerea financiară ca fiind confiden</w:t>
      </w:r>
      <w:r w:rsidR="006576B0" w:rsidRPr="00133847">
        <w:rPr>
          <w:rFonts w:ascii="Trebuchet MS" w:hAnsi="Trebuchet MS" w:cs="Arial"/>
          <w:bCs/>
          <w:sz w:val="21"/>
          <w:szCs w:val="21"/>
        </w:rPr>
        <w:t>ț</w:t>
      </w:r>
      <w:r w:rsidR="003E3882" w:rsidRPr="00133847">
        <w:rPr>
          <w:rFonts w:ascii="Trebuchet MS" w:hAnsi="Trebuchet MS" w:cs="Arial"/>
          <w:bCs/>
          <w:sz w:val="21"/>
          <w:szCs w:val="21"/>
        </w:rPr>
        <w:t>iale trebuie să fie înso</w:t>
      </w:r>
      <w:r w:rsidR="006576B0" w:rsidRPr="00133847">
        <w:rPr>
          <w:rFonts w:ascii="Trebuchet MS" w:hAnsi="Trebuchet MS" w:cs="Arial"/>
          <w:bCs/>
          <w:sz w:val="21"/>
          <w:szCs w:val="21"/>
        </w:rPr>
        <w:t>ț</w:t>
      </w:r>
      <w:r w:rsidR="003E3882" w:rsidRPr="00133847">
        <w:rPr>
          <w:rFonts w:ascii="Trebuchet MS" w:hAnsi="Trebuchet MS" w:cs="Arial"/>
          <w:bCs/>
          <w:sz w:val="21"/>
          <w:szCs w:val="21"/>
        </w:rPr>
        <w:t>ite LA DATA DEPUNERII OFERTEI de dovada care le conferă caracterul de confiden</w:t>
      </w:r>
      <w:r w:rsidR="006576B0" w:rsidRPr="00133847">
        <w:rPr>
          <w:rFonts w:ascii="Trebuchet MS" w:hAnsi="Trebuchet MS" w:cs="Arial"/>
          <w:bCs/>
          <w:sz w:val="21"/>
          <w:szCs w:val="21"/>
        </w:rPr>
        <w:t>ț</w:t>
      </w:r>
      <w:r w:rsidR="003E3882" w:rsidRPr="00133847">
        <w:rPr>
          <w:rFonts w:ascii="Trebuchet MS" w:hAnsi="Trebuchet MS" w:cs="Arial"/>
          <w:bCs/>
          <w:sz w:val="21"/>
          <w:szCs w:val="21"/>
        </w:rPr>
        <w:t xml:space="preserve">ialitate, dovadă ce devine anexă la ofertă, în caz contrar oferta fiind </w:t>
      </w:r>
      <w:r w:rsidR="001B48DA" w:rsidRPr="00133847">
        <w:rPr>
          <w:rFonts w:ascii="Trebuchet MS" w:hAnsi="Trebuchet MS" w:cs="Arial"/>
          <w:bCs/>
          <w:sz w:val="21"/>
          <w:szCs w:val="21"/>
        </w:rPr>
        <w:t>considerată</w:t>
      </w:r>
      <w:r w:rsidR="003E3882" w:rsidRPr="00133847">
        <w:rPr>
          <w:rFonts w:ascii="Trebuchet MS" w:hAnsi="Trebuchet MS" w:cs="Arial"/>
          <w:bCs/>
          <w:sz w:val="21"/>
          <w:szCs w:val="21"/>
        </w:rPr>
        <w:t xml:space="preserve"> </w:t>
      </w:r>
      <w:r w:rsidR="007159D0" w:rsidRPr="00133847">
        <w:rPr>
          <w:rFonts w:ascii="Trebuchet MS" w:hAnsi="Trebuchet MS" w:cs="Arial"/>
          <w:bCs/>
          <w:sz w:val="21"/>
          <w:szCs w:val="21"/>
        </w:rPr>
        <w:t>publică</w:t>
      </w:r>
      <w:r w:rsidR="003E3882" w:rsidRPr="00133847">
        <w:rPr>
          <w:rFonts w:ascii="Trebuchet MS" w:hAnsi="Trebuchet MS" w:cs="Arial"/>
          <w:bCs/>
          <w:sz w:val="21"/>
          <w:szCs w:val="21"/>
        </w:rPr>
        <w:t xml:space="preserve"> </w:t>
      </w:r>
      <w:r w:rsidR="00B51056" w:rsidRPr="00133847">
        <w:rPr>
          <w:rFonts w:ascii="Trebuchet MS" w:hAnsi="Trebuchet MS" w:cs="Arial"/>
          <w:bCs/>
          <w:sz w:val="21"/>
          <w:szCs w:val="21"/>
        </w:rPr>
        <w:t>fără</w:t>
      </w:r>
      <w:r w:rsidR="003E3882" w:rsidRPr="00133847">
        <w:rPr>
          <w:rFonts w:ascii="Trebuchet MS" w:hAnsi="Trebuchet MS" w:cs="Arial"/>
          <w:bCs/>
          <w:sz w:val="21"/>
          <w:szCs w:val="21"/>
        </w:rPr>
        <w:t xml:space="preserve"> a fi solicitate </w:t>
      </w:r>
      <w:r w:rsidR="00B51056" w:rsidRPr="00133847">
        <w:rPr>
          <w:rFonts w:ascii="Trebuchet MS" w:hAnsi="Trebuchet MS" w:cs="Arial"/>
          <w:bCs/>
          <w:sz w:val="21"/>
          <w:szCs w:val="21"/>
        </w:rPr>
        <w:t>clarificări</w:t>
      </w:r>
      <w:r w:rsidR="003E3882" w:rsidRPr="00133847">
        <w:rPr>
          <w:rFonts w:ascii="Trebuchet MS" w:hAnsi="Trebuchet MS" w:cs="Arial"/>
          <w:bCs/>
          <w:sz w:val="21"/>
          <w:szCs w:val="21"/>
        </w:rPr>
        <w:t xml:space="preserve"> cu privire la acest aspect.</w:t>
      </w:r>
    </w:p>
    <w:p w14:paraId="26420AEC" w14:textId="395A29C7" w:rsidR="003E3882" w:rsidRPr="00133847" w:rsidRDefault="00A35E7B" w:rsidP="003E3882">
      <w:pPr>
        <w:jc w:val="both"/>
        <w:rPr>
          <w:rFonts w:ascii="Trebuchet MS" w:hAnsi="Trebuchet MS" w:cs="Arial"/>
          <w:bCs/>
          <w:sz w:val="21"/>
          <w:szCs w:val="21"/>
        </w:rPr>
      </w:pPr>
      <w:r w:rsidRPr="00133847">
        <w:rPr>
          <w:rFonts w:ascii="Trebuchet MS" w:hAnsi="Trebuchet MS" w:cs="Arial"/>
          <w:bCs/>
          <w:sz w:val="21"/>
          <w:szCs w:val="21"/>
        </w:rPr>
        <w:t>În</w:t>
      </w:r>
      <w:r w:rsidR="006576B0" w:rsidRPr="00133847">
        <w:rPr>
          <w:rFonts w:ascii="Trebuchet MS" w:hAnsi="Trebuchet MS" w:cs="Arial"/>
          <w:bCs/>
          <w:sz w:val="21"/>
          <w:szCs w:val="21"/>
        </w:rPr>
        <w:t>ț</w:t>
      </w:r>
      <w:r w:rsidRPr="00133847">
        <w:rPr>
          <w:rFonts w:ascii="Trebuchet MS" w:hAnsi="Trebuchet MS" w:cs="Arial"/>
          <w:bCs/>
          <w:sz w:val="21"/>
          <w:szCs w:val="21"/>
        </w:rPr>
        <w:t>elegem</w:t>
      </w:r>
      <w:r w:rsidR="007F49E8" w:rsidRPr="00133847">
        <w:rPr>
          <w:rFonts w:ascii="Trebuchet MS" w:hAnsi="Trebuchet MS" w:cs="Arial"/>
          <w:bCs/>
          <w:sz w:val="21"/>
          <w:szCs w:val="21"/>
        </w:rPr>
        <w:t xml:space="preserve"> că </w:t>
      </w:r>
      <w:r w:rsidR="003E3882" w:rsidRPr="00133847">
        <w:rPr>
          <w:rFonts w:ascii="Trebuchet MS" w:hAnsi="Trebuchet MS" w:cs="Arial"/>
          <w:bCs/>
          <w:sz w:val="21"/>
          <w:szCs w:val="21"/>
        </w:rPr>
        <w:t xml:space="preserve">nu este suficienta simpla </w:t>
      </w:r>
      <w:r w:rsidR="00B51056" w:rsidRPr="00133847">
        <w:rPr>
          <w:rFonts w:ascii="Trebuchet MS" w:hAnsi="Trebuchet MS" w:cs="Arial"/>
          <w:bCs/>
          <w:sz w:val="21"/>
          <w:szCs w:val="21"/>
        </w:rPr>
        <w:t>men</w:t>
      </w:r>
      <w:r w:rsidR="006576B0" w:rsidRPr="00133847">
        <w:rPr>
          <w:rFonts w:ascii="Trebuchet MS" w:hAnsi="Trebuchet MS" w:cs="Arial"/>
          <w:bCs/>
          <w:sz w:val="21"/>
          <w:szCs w:val="21"/>
        </w:rPr>
        <w:t>ț</w:t>
      </w:r>
      <w:r w:rsidR="00B51056" w:rsidRPr="00133847">
        <w:rPr>
          <w:rFonts w:ascii="Trebuchet MS" w:hAnsi="Trebuchet MS" w:cs="Arial"/>
          <w:bCs/>
          <w:sz w:val="21"/>
          <w:szCs w:val="21"/>
        </w:rPr>
        <w:t>iune</w:t>
      </w:r>
      <w:r w:rsidR="007F49E8" w:rsidRPr="00133847">
        <w:rPr>
          <w:rFonts w:ascii="Trebuchet MS" w:hAnsi="Trebuchet MS" w:cs="Arial"/>
          <w:bCs/>
          <w:sz w:val="21"/>
          <w:szCs w:val="21"/>
        </w:rPr>
        <w:t xml:space="preserve"> că </w:t>
      </w:r>
      <w:r w:rsidR="003E3882" w:rsidRPr="00133847">
        <w:rPr>
          <w:rFonts w:ascii="Trebuchet MS" w:hAnsi="Trebuchet MS" w:cs="Arial"/>
          <w:bCs/>
          <w:sz w:val="21"/>
          <w:szCs w:val="21"/>
        </w:rPr>
        <w:t xml:space="preserve">oferta este </w:t>
      </w:r>
      <w:r w:rsidR="001B48DA" w:rsidRPr="00133847">
        <w:rPr>
          <w:rFonts w:ascii="Trebuchet MS" w:hAnsi="Trebuchet MS" w:cs="Arial"/>
          <w:bCs/>
          <w:sz w:val="21"/>
          <w:szCs w:val="21"/>
        </w:rPr>
        <w:t>confiden</w:t>
      </w:r>
      <w:r w:rsidR="006576B0" w:rsidRPr="00133847">
        <w:rPr>
          <w:rFonts w:ascii="Trebuchet MS" w:hAnsi="Trebuchet MS" w:cs="Arial"/>
          <w:bCs/>
          <w:sz w:val="21"/>
          <w:szCs w:val="21"/>
        </w:rPr>
        <w:t>ț</w:t>
      </w:r>
      <w:r w:rsidR="001B48DA" w:rsidRPr="00133847">
        <w:rPr>
          <w:rFonts w:ascii="Trebuchet MS" w:hAnsi="Trebuchet MS" w:cs="Arial"/>
          <w:bCs/>
          <w:sz w:val="21"/>
          <w:szCs w:val="21"/>
        </w:rPr>
        <w:t>ială</w:t>
      </w:r>
      <w:r w:rsidR="00B223E6" w:rsidRPr="00133847">
        <w:rPr>
          <w:rFonts w:ascii="Trebuchet MS" w:hAnsi="Trebuchet MS" w:cs="Arial"/>
          <w:bCs/>
          <w:sz w:val="21"/>
          <w:szCs w:val="21"/>
        </w:rPr>
        <w:t xml:space="preserve"> </w:t>
      </w:r>
      <w:r w:rsidR="006576B0" w:rsidRPr="00133847">
        <w:rPr>
          <w:rFonts w:ascii="Trebuchet MS" w:hAnsi="Trebuchet MS" w:cs="Arial"/>
          <w:bCs/>
          <w:sz w:val="21"/>
          <w:szCs w:val="21"/>
        </w:rPr>
        <w:t>ș</w:t>
      </w:r>
      <w:r w:rsidR="00B223E6" w:rsidRPr="00133847">
        <w:rPr>
          <w:rFonts w:ascii="Trebuchet MS" w:hAnsi="Trebuchet MS" w:cs="Arial"/>
          <w:bCs/>
          <w:sz w:val="21"/>
          <w:szCs w:val="21"/>
        </w:rPr>
        <w:t xml:space="preserve">i </w:t>
      </w:r>
      <w:r w:rsidR="003E3882" w:rsidRPr="00133847">
        <w:rPr>
          <w:rFonts w:ascii="Trebuchet MS" w:hAnsi="Trebuchet MS" w:cs="Arial"/>
          <w:bCs/>
          <w:sz w:val="21"/>
          <w:szCs w:val="21"/>
        </w:rPr>
        <w:t xml:space="preserve">de asemenea </w:t>
      </w:r>
      <w:r w:rsidR="00B51056" w:rsidRPr="00133847">
        <w:rPr>
          <w:rFonts w:ascii="Trebuchet MS" w:hAnsi="Trebuchet MS" w:cs="Arial"/>
          <w:bCs/>
          <w:sz w:val="21"/>
          <w:szCs w:val="21"/>
        </w:rPr>
        <w:t>în</w:t>
      </w:r>
      <w:r w:rsidR="006576B0" w:rsidRPr="00133847">
        <w:rPr>
          <w:rFonts w:ascii="Trebuchet MS" w:hAnsi="Trebuchet MS" w:cs="Arial"/>
          <w:bCs/>
          <w:sz w:val="21"/>
          <w:szCs w:val="21"/>
        </w:rPr>
        <w:t>ț</w:t>
      </w:r>
      <w:r w:rsidR="00B51056" w:rsidRPr="00133847">
        <w:rPr>
          <w:rFonts w:ascii="Trebuchet MS" w:hAnsi="Trebuchet MS" w:cs="Arial"/>
          <w:bCs/>
          <w:sz w:val="21"/>
          <w:szCs w:val="21"/>
        </w:rPr>
        <w:t>elegem</w:t>
      </w:r>
      <w:r w:rsidR="007F49E8" w:rsidRPr="00133847">
        <w:rPr>
          <w:rFonts w:ascii="Trebuchet MS" w:hAnsi="Trebuchet MS" w:cs="Arial"/>
          <w:bCs/>
          <w:sz w:val="21"/>
          <w:szCs w:val="21"/>
        </w:rPr>
        <w:t xml:space="preserve"> că </w:t>
      </w:r>
      <w:r w:rsidR="00B223E6" w:rsidRPr="00133847">
        <w:rPr>
          <w:rFonts w:ascii="Trebuchet MS" w:hAnsi="Trebuchet MS" w:cs="Arial"/>
          <w:bCs/>
          <w:sz w:val="21"/>
          <w:szCs w:val="21"/>
        </w:rPr>
        <w:t xml:space="preserve">în </w:t>
      </w:r>
      <w:r w:rsidR="003E3882" w:rsidRPr="00133847">
        <w:rPr>
          <w:rFonts w:ascii="Trebuchet MS" w:hAnsi="Trebuchet MS" w:cs="Arial"/>
          <w:bCs/>
          <w:sz w:val="21"/>
          <w:szCs w:val="21"/>
        </w:rPr>
        <w:t>cazul</w:t>
      </w:r>
      <w:r w:rsidR="00B223E6" w:rsidRPr="00133847">
        <w:rPr>
          <w:rFonts w:ascii="Trebuchet MS" w:hAnsi="Trebuchet MS" w:cs="Arial"/>
          <w:bCs/>
          <w:sz w:val="21"/>
          <w:szCs w:val="21"/>
        </w:rPr>
        <w:t xml:space="preserve"> în </w:t>
      </w:r>
      <w:r w:rsidR="003E3882" w:rsidRPr="00133847">
        <w:rPr>
          <w:rFonts w:ascii="Trebuchet MS" w:hAnsi="Trebuchet MS" w:cs="Arial"/>
          <w:bCs/>
          <w:sz w:val="21"/>
          <w:szCs w:val="21"/>
        </w:rPr>
        <w:t xml:space="preserve">care nu </w:t>
      </w:r>
      <w:r w:rsidR="00B51056" w:rsidRPr="00133847">
        <w:rPr>
          <w:rFonts w:ascii="Trebuchet MS" w:hAnsi="Trebuchet MS" w:cs="Arial"/>
          <w:bCs/>
          <w:sz w:val="21"/>
          <w:szCs w:val="21"/>
        </w:rPr>
        <w:t>ata</w:t>
      </w:r>
      <w:r w:rsidR="006576B0" w:rsidRPr="00133847">
        <w:rPr>
          <w:rFonts w:ascii="Trebuchet MS" w:hAnsi="Trebuchet MS" w:cs="Arial"/>
          <w:bCs/>
          <w:sz w:val="21"/>
          <w:szCs w:val="21"/>
        </w:rPr>
        <w:t>ș</w:t>
      </w:r>
      <w:r w:rsidR="00B51056" w:rsidRPr="00133847">
        <w:rPr>
          <w:rFonts w:ascii="Trebuchet MS" w:hAnsi="Trebuchet MS" w:cs="Arial"/>
          <w:bCs/>
          <w:sz w:val="21"/>
          <w:szCs w:val="21"/>
        </w:rPr>
        <w:t>ăm</w:t>
      </w:r>
      <w:r w:rsidR="003E3882" w:rsidRPr="00133847">
        <w:rPr>
          <w:rFonts w:ascii="Trebuchet MS" w:hAnsi="Trebuchet MS" w:cs="Arial"/>
          <w:bCs/>
          <w:sz w:val="21"/>
          <w:szCs w:val="21"/>
        </w:rPr>
        <w:t xml:space="preserve"> dovezile solicitate mai sus sau daca ele nu sunt concludente, oferta </w:t>
      </w:r>
      <w:r w:rsidR="00B51056" w:rsidRPr="00133847">
        <w:rPr>
          <w:rFonts w:ascii="Trebuchet MS" w:hAnsi="Trebuchet MS" w:cs="Arial"/>
          <w:bCs/>
          <w:sz w:val="21"/>
          <w:szCs w:val="21"/>
        </w:rPr>
        <w:t>noastră</w:t>
      </w:r>
      <w:r w:rsidR="00B223E6" w:rsidRPr="00133847">
        <w:rPr>
          <w:rFonts w:ascii="Trebuchet MS" w:hAnsi="Trebuchet MS" w:cs="Arial"/>
          <w:bCs/>
          <w:sz w:val="21"/>
          <w:szCs w:val="21"/>
        </w:rPr>
        <w:t xml:space="preserve"> în </w:t>
      </w:r>
      <w:r w:rsidR="003E3882" w:rsidRPr="00133847">
        <w:rPr>
          <w:rFonts w:ascii="Trebuchet MS" w:hAnsi="Trebuchet MS" w:cs="Arial"/>
          <w:bCs/>
          <w:sz w:val="21"/>
          <w:szCs w:val="21"/>
        </w:rPr>
        <w:t>integralitatea ei va fi document public.</w:t>
      </w:r>
    </w:p>
    <w:p w14:paraId="4EA9D47A" w14:textId="77777777" w:rsidR="003E3882" w:rsidRPr="00133847" w:rsidRDefault="003E3882" w:rsidP="003E3882">
      <w:pPr>
        <w:spacing w:after="0" w:line="240" w:lineRule="auto"/>
        <w:jc w:val="both"/>
        <w:rPr>
          <w:rFonts w:ascii="Trebuchet MS" w:eastAsia="Times New Roman" w:hAnsi="Trebuchet MS" w:cs="Arial"/>
          <w:bCs/>
          <w:sz w:val="21"/>
          <w:szCs w:val="21"/>
        </w:rPr>
      </w:pPr>
    </w:p>
    <w:p w14:paraId="4B4C58FA" w14:textId="77777777" w:rsidR="00E55FA4" w:rsidRPr="00133847" w:rsidRDefault="00E55FA4" w:rsidP="00E55FA4">
      <w:pPr>
        <w:spacing w:after="0" w:line="240" w:lineRule="auto"/>
        <w:rPr>
          <w:rFonts w:ascii="Trebuchet MS" w:eastAsia="Times New Roman" w:hAnsi="Trebuchet MS" w:cs="Arial"/>
          <w:bCs/>
          <w:sz w:val="21"/>
          <w:szCs w:val="21"/>
        </w:rPr>
      </w:pPr>
      <w:bookmarkStart w:id="616" w:name="_Toc44763163"/>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4AFE45F6"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17CED1BA"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74507A80"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4E78679A"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07B6B3CC" w14:textId="77777777" w:rsidR="00DC1F4D" w:rsidRPr="00133847" w:rsidRDefault="00DC1F4D">
      <w:pPr>
        <w:rPr>
          <w:rFonts w:ascii="Trebuchet MS" w:eastAsia="Calibri" w:hAnsi="Trebuchet MS" w:cs="Arial"/>
          <w:bCs/>
          <w:color w:val="1F3763" w:themeColor="accent1" w:themeShade="7F"/>
          <w:sz w:val="21"/>
          <w:szCs w:val="21"/>
        </w:rPr>
      </w:pPr>
      <w:r w:rsidRPr="00133847">
        <w:rPr>
          <w:rFonts w:ascii="Trebuchet MS" w:eastAsia="Calibri" w:hAnsi="Trebuchet MS" w:cs="Arial"/>
          <w:bCs/>
          <w:sz w:val="21"/>
          <w:szCs w:val="21"/>
        </w:rPr>
        <w:br w:type="page"/>
      </w:r>
    </w:p>
    <w:bookmarkEnd w:id="616"/>
    <w:p w14:paraId="436D7811" w14:textId="59A3F65F" w:rsidR="005E7E3F" w:rsidRPr="00133847" w:rsidRDefault="005E7E3F" w:rsidP="00E20991">
      <w:pPr>
        <w:spacing w:after="0" w:line="240" w:lineRule="auto"/>
        <w:rPr>
          <w:rFonts w:ascii="Trebuchet MS" w:eastAsia="Times New Roman" w:hAnsi="Trebuchet MS" w:cs="Arial"/>
          <w:bCs/>
          <w:sz w:val="21"/>
          <w:szCs w:val="21"/>
        </w:rPr>
      </w:pPr>
    </w:p>
    <w:p w14:paraId="4E79F678" w14:textId="77777777" w:rsidR="00E20991" w:rsidRPr="00133847" w:rsidRDefault="00E20991" w:rsidP="003E3882">
      <w:pPr>
        <w:jc w:val="right"/>
        <w:rPr>
          <w:rFonts w:ascii="Trebuchet MS" w:hAnsi="Trebuchet MS" w:cs="Arial"/>
          <w:bCs/>
          <w:sz w:val="21"/>
          <w:szCs w:val="21"/>
        </w:rPr>
      </w:pPr>
    </w:p>
    <w:p w14:paraId="10BA7F1B" w14:textId="77777777" w:rsidR="00FE6EB2" w:rsidRPr="00133847" w:rsidRDefault="00FE6EB2">
      <w:pPr>
        <w:rPr>
          <w:rFonts w:ascii="Trebuchet MS" w:eastAsiaTheme="majorEastAsia" w:hAnsi="Trebuchet MS" w:cs="Arial"/>
          <w:bCs/>
          <w:color w:val="1F3763" w:themeColor="accent1" w:themeShade="7F"/>
          <w:sz w:val="21"/>
          <w:szCs w:val="21"/>
        </w:rPr>
      </w:pPr>
      <w:bookmarkStart w:id="617" w:name="_Toc472008657"/>
      <w:bookmarkStart w:id="618" w:name="_Toc472008752"/>
      <w:bookmarkStart w:id="619" w:name="_Toc44763170"/>
      <w:r w:rsidRPr="00133847">
        <w:rPr>
          <w:rFonts w:ascii="Trebuchet MS" w:hAnsi="Trebuchet MS" w:cs="Arial"/>
          <w:bCs/>
          <w:sz w:val="21"/>
          <w:szCs w:val="21"/>
        </w:rPr>
        <w:br w:type="page"/>
      </w:r>
    </w:p>
    <w:p w14:paraId="2240DA99" w14:textId="6EBB1C10" w:rsidR="00E20991" w:rsidRPr="00133847" w:rsidRDefault="00EC4986" w:rsidP="005E7E3F">
      <w:pPr>
        <w:autoSpaceDE w:val="0"/>
        <w:autoSpaceDN w:val="0"/>
        <w:adjustRightInd w:val="0"/>
        <w:spacing w:after="0" w:line="240" w:lineRule="auto"/>
        <w:outlineLvl w:val="0"/>
        <w:rPr>
          <w:rFonts w:ascii="Trebuchet MS" w:hAnsi="Trebuchet MS" w:cstheme="minorHAnsi"/>
          <w:bCs/>
          <w:sz w:val="21"/>
          <w:szCs w:val="21"/>
        </w:rPr>
      </w:pPr>
      <w:bookmarkStart w:id="620" w:name="_Toc179940893"/>
      <w:bookmarkStart w:id="621" w:name="_Toc189499720"/>
      <w:r w:rsidRPr="00133847">
        <w:rPr>
          <w:rFonts w:ascii="Trebuchet MS" w:hAnsi="Trebuchet MS" w:cstheme="minorHAnsi"/>
          <w:b/>
          <w:sz w:val="21"/>
          <w:szCs w:val="21"/>
        </w:rPr>
        <w:lastRenderedPageBreak/>
        <w:t>FORMULAR F</w:t>
      </w:r>
      <w:r w:rsidR="008F6CD4" w:rsidRPr="00133847">
        <w:rPr>
          <w:rFonts w:ascii="Trebuchet MS" w:hAnsi="Trebuchet MS" w:cstheme="minorHAnsi"/>
          <w:b/>
          <w:sz w:val="21"/>
          <w:szCs w:val="21"/>
        </w:rPr>
        <w:t>1</w:t>
      </w:r>
      <w:r w:rsidR="007B3657" w:rsidRPr="00133847">
        <w:rPr>
          <w:rFonts w:ascii="Trebuchet MS" w:hAnsi="Trebuchet MS" w:cstheme="minorHAnsi"/>
          <w:b/>
          <w:sz w:val="21"/>
          <w:szCs w:val="21"/>
        </w:rPr>
        <w:t>0</w:t>
      </w:r>
      <w:r w:rsidR="00AA262F" w:rsidRPr="00133847">
        <w:rPr>
          <w:rFonts w:ascii="Trebuchet MS" w:hAnsi="Trebuchet MS" w:cstheme="minorHAnsi"/>
          <w:bCs/>
          <w:sz w:val="21"/>
          <w:szCs w:val="21"/>
        </w:rPr>
        <w:t xml:space="preserve"> - </w:t>
      </w:r>
      <w:r w:rsidR="00E20991" w:rsidRPr="00133847">
        <w:rPr>
          <w:rFonts w:ascii="Trebuchet MS" w:hAnsi="Trebuchet MS" w:cstheme="minorHAnsi"/>
          <w:bCs/>
          <w:sz w:val="21"/>
          <w:szCs w:val="21"/>
        </w:rPr>
        <w:t>Model Acord de Asociere</w:t>
      </w:r>
      <w:bookmarkEnd w:id="617"/>
      <w:bookmarkEnd w:id="618"/>
      <w:bookmarkEnd w:id="619"/>
      <w:bookmarkEnd w:id="620"/>
      <w:bookmarkEnd w:id="621"/>
    </w:p>
    <w:p w14:paraId="35A89522" w14:textId="77777777" w:rsidR="005A369B" w:rsidRPr="00133847" w:rsidRDefault="005A369B" w:rsidP="005A369B">
      <w:pPr>
        <w:rPr>
          <w:rFonts w:ascii="Trebuchet MS" w:hAnsi="Trebuchet MS"/>
          <w:bCs/>
          <w:sz w:val="21"/>
          <w:szCs w:val="21"/>
        </w:rPr>
      </w:pPr>
    </w:p>
    <w:p w14:paraId="2D0ED2FC" w14:textId="77777777" w:rsidR="00E20991" w:rsidRPr="00133847" w:rsidRDefault="00E20991" w:rsidP="00E20991">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ACORD DE ASOCIERE</w:t>
      </w:r>
    </w:p>
    <w:p w14:paraId="2CC0D840" w14:textId="77777777" w:rsidR="00E20991" w:rsidRPr="00133847" w:rsidRDefault="00E20991" w:rsidP="00E20991">
      <w:pPr>
        <w:spacing w:after="0" w:line="240" w:lineRule="auto"/>
        <w:jc w:val="center"/>
        <w:rPr>
          <w:rFonts w:ascii="Trebuchet MS" w:eastAsia="Times New Roman" w:hAnsi="Trebuchet MS" w:cs="Arial"/>
          <w:bCs/>
          <w:sz w:val="21"/>
          <w:szCs w:val="21"/>
        </w:rPr>
      </w:pPr>
    </w:p>
    <w:p w14:paraId="7D34ECC2" w14:textId="77777777" w:rsidR="00E20991" w:rsidRPr="00133847" w:rsidRDefault="00E20991" w:rsidP="00E20991">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Nr. ________ din _______________</w:t>
      </w:r>
    </w:p>
    <w:p w14:paraId="726BC2B0" w14:textId="77777777" w:rsidR="00E20991" w:rsidRPr="00133847" w:rsidRDefault="00E20991" w:rsidP="00E20991">
      <w:pPr>
        <w:spacing w:after="0" w:line="240" w:lineRule="auto"/>
        <w:rPr>
          <w:rFonts w:ascii="Trebuchet MS" w:eastAsia="Times New Roman" w:hAnsi="Trebuchet MS" w:cs="Arial"/>
          <w:bCs/>
          <w:sz w:val="21"/>
          <w:szCs w:val="21"/>
        </w:rPr>
      </w:pPr>
    </w:p>
    <w:p w14:paraId="2B18CFA7" w14:textId="102CCAA4" w:rsidR="00E20991" w:rsidRPr="00133847" w:rsidRDefault="00E20991" w:rsidP="00E2099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CAPITOLUL I -</w:t>
      </w:r>
      <w:r w:rsidR="005639E4" w:rsidRPr="00133847">
        <w:rPr>
          <w:rFonts w:ascii="Trebuchet MS" w:eastAsia="Times New Roman" w:hAnsi="Trebuchet MS" w:cs="Arial"/>
          <w:bCs/>
          <w:sz w:val="21"/>
          <w:szCs w:val="21"/>
        </w:rPr>
        <w:t>PĂRȚILE</w:t>
      </w:r>
      <w:r w:rsidRPr="00133847">
        <w:rPr>
          <w:rFonts w:ascii="Trebuchet MS" w:eastAsia="Times New Roman" w:hAnsi="Trebuchet MS" w:cs="Arial"/>
          <w:bCs/>
          <w:sz w:val="21"/>
          <w:szCs w:val="21"/>
        </w:rPr>
        <w:t xml:space="preserve"> ACORDULUI </w:t>
      </w:r>
    </w:p>
    <w:p w14:paraId="71E2FAEE" w14:textId="77777777" w:rsidR="00E20991" w:rsidRPr="00133847" w:rsidRDefault="00E20991" w:rsidP="00E20991">
      <w:pPr>
        <w:spacing w:after="0" w:line="240" w:lineRule="auto"/>
        <w:rPr>
          <w:rFonts w:ascii="Trebuchet MS" w:eastAsia="Times New Roman" w:hAnsi="Trebuchet MS" w:cs="Arial"/>
          <w:bCs/>
          <w:sz w:val="21"/>
          <w:szCs w:val="21"/>
        </w:rPr>
      </w:pPr>
    </w:p>
    <w:p w14:paraId="2BC15E52" w14:textId="77777777" w:rsidR="00E20991" w:rsidRPr="00133847" w:rsidRDefault="00E20991" w:rsidP="00E2099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Art. 1 Prezentul acord se încheie între :</w:t>
      </w:r>
    </w:p>
    <w:p w14:paraId="344C2BF5"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93F2A5F" w14:textId="308DF16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S.C..................................................., cu sediul în ....................................., str. ..................................... nr..................., telefon ....................., fax ........................., înmatriculată la Registrul Comer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ului din ......................................... sub nr. .........................., cod unic de înregistrare ...................................., cont bancar în care se vor efectua plă</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ile de către Beneficiar ............................................, deschis la .........................................., adresa banca: ....................., reprezentată de ...................................................... având func</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ia de.......................................... , în calitate de asociat - LIDER DE ASOCIERE</w:t>
      </w:r>
    </w:p>
    <w:p w14:paraId="37496C95"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16D76374" w14:textId="592199CA" w:rsidR="00E20991" w:rsidRPr="00133847" w:rsidRDefault="006576B0"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ș</w:t>
      </w:r>
      <w:r w:rsidR="00E20991" w:rsidRPr="00133847">
        <w:rPr>
          <w:rFonts w:ascii="Trebuchet MS" w:eastAsia="Times New Roman" w:hAnsi="Trebuchet MS" w:cs="Arial"/>
          <w:bCs/>
          <w:sz w:val="21"/>
          <w:szCs w:val="21"/>
        </w:rPr>
        <w:t xml:space="preserve">i </w:t>
      </w:r>
    </w:p>
    <w:p w14:paraId="600F0C04"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3C4CDC1B" w14:textId="70A1C82E"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S.C................................................., cu sediul în .................................., str. ................................, Nr..................., telefon ....................., fax ................................, înmatriculată la Registrul Comer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ului din ........................................, sub nr. ..........................., cod unic de înregistrare ...................................., cont ............................................., deschis la ............................................, reprezentată de ................................................................., având func</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ia de .......................................... , în calitate de ASOCIAT</w:t>
      </w:r>
    </w:p>
    <w:p w14:paraId="6BA4CBCD"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C2B691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186A72BE"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6C09407"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CAPITOLUL II - OBIECTUL ACORDULUI</w:t>
      </w:r>
    </w:p>
    <w:p w14:paraId="64FBA270"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49390FC" w14:textId="4E58EBF3"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2.1 Păr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ile convin înfiin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area unei Asocieri compusă din: </w:t>
      </w:r>
    </w:p>
    <w:p w14:paraId="4C2DD569" w14:textId="77777777" w:rsidR="00E20991" w:rsidRPr="00133847" w:rsidRDefault="00E20991" w:rsidP="00E20991">
      <w:pPr>
        <w:numPr>
          <w:ilvl w:val="0"/>
          <w:numId w:val="8"/>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i/>
          <w:sz w:val="21"/>
          <w:szCs w:val="21"/>
        </w:rPr>
        <w:t>(i -lider de asociere)</w:t>
      </w:r>
      <w:r w:rsidRPr="00133847">
        <w:rPr>
          <w:rFonts w:ascii="Trebuchet MS" w:eastAsia="Times New Roman" w:hAnsi="Trebuchet MS" w:cs="Arial"/>
          <w:bCs/>
          <w:sz w:val="21"/>
          <w:szCs w:val="21"/>
        </w:rPr>
        <w:t>...............................;</w:t>
      </w:r>
    </w:p>
    <w:p w14:paraId="1560EA06" w14:textId="77777777" w:rsidR="00E20991" w:rsidRPr="00133847" w:rsidRDefault="00E20991" w:rsidP="00E20991">
      <w:pPr>
        <w:numPr>
          <w:ilvl w:val="0"/>
          <w:numId w:val="8"/>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i/>
          <w:sz w:val="21"/>
          <w:szCs w:val="21"/>
        </w:rPr>
        <w:t>(ii - Asociat 1)</w:t>
      </w:r>
      <w:r w:rsidRPr="00133847">
        <w:rPr>
          <w:rFonts w:ascii="Trebuchet MS" w:eastAsia="Times New Roman" w:hAnsi="Trebuchet MS" w:cs="Arial"/>
          <w:bCs/>
          <w:sz w:val="21"/>
          <w:szCs w:val="21"/>
        </w:rPr>
        <w:t xml:space="preserve"> ...........................;</w:t>
      </w:r>
    </w:p>
    <w:p w14:paraId="41FEA998" w14:textId="77777777" w:rsidR="00E20991" w:rsidRPr="00133847" w:rsidRDefault="00E20991" w:rsidP="00E20991">
      <w:pPr>
        <w:numPr>
          <w:ilvl w:val="0"/>
          <w:numId w:val="8"/>
        </w:num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i/>
          <w:sz w:val="21"/>
          <w:szCs w:val="21"/>
        </w:rPr>
        <w:t>(iii - Asociat n),</w:t>
      </w:r>
      <w:r w:rsidRPr="00133847">
        <w:rPr>
          <w:rFonts w:ascii="Trebuchet MS" w:eastAsia="Times New Roman" w:hAnsi="Trebuchet MS" w:cs="Arial"/>
          <w:bCs/>
          <w:sz w:val="21"/>
          <w:szCs w:val="21"/>
        </w:rPr>
        <w:t xml:space="preserve">  </w:t>
      </w:r>
    </w:p>
    <w:p w14:paraId="61BCF5A6"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928BB72"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având ca scop:</w:t>
      </w:r>
    </w:p>
    <w:p w14:paraId="1AABCB99" w14:textId="77777777" w:rsidR="00E20991" w:rsidRPr="00133847" w:rsidRDefault="00E20991" w:rsidP="00E20991">
      <w:pPr>
        <w:spacing w:after="0" w:line="240" w:lineRule="auto"/>
        <w:jc w:val="both"/>
        <w:rPr>
          <w:rFonts w:ascii="Trebuchet MS" w:eastAsia="Times New Roman" w:hAnsi="Trebuchet MS" w:cs="Arial"/>
          <w:bCs/>
          <w:i/>
          <w:sz w:val="21"/>
          <w:szCs w:val="21"/>
        </w:rPr>
      </w:pPr>
      <w:r w:rsidRPr="00133847">
        <w:rPr>
          <w:rFonts w:ascii="Trebuchet MS" w:eastAsia="Times New Roman" w:hAnsi="Trebuchet MS" w:cs="Arial"/>
          <w:bCs/>
          <w:sz w:val="21"/>
          <w:szCs w:val="21"/>
        </w:rPr>
        <w:tab/>
        <w:t xml:space="preserve"> a) participarea la procedura organizată de ________ pentru atribuirea contractului ____________________________________</w:t>
      </w:r>
    </w:p>
    <w:p w14:paraId="4BAE757D" w14:textId="51733796" w:rsidR="00E20991" w:rsidRPr="00133847" w:rsidRDefault="00E20991" w:rsidP="00E20991">
      <w:pPr>
        <w:spacing w:after="0" w:line="240" w:lineRule="auto"/>
        <w:jc w:val="both"/>
        <w:rPr>
          <w:rFonts w:ascii="Trebuchet MS" w:eastAsia="Times New Roman" w:hAnsi="Trebuchet MS" w:cs="Arial"/>
          <w:bCs/>
          <w:i/>
          <w:sz w:val="21"/>
          <w:szCs w:val="21"/>
        </w:rPr>
      </w:pPr>
      <w:r w:rsidRPr="00133847">
        <w:rPr>
          <w:rFonts w:ascii="Trebuchet MS" w:eastAsia="Times New Roman" w:hAnsi="Trebuchet MS" w:cs="Arial"/>
          <w:bCs/>
          <w:sz w:val="21"/>
          <w:szCs w:val="21"/>
        </w:rPr>
        <w:tab/>
        <w:t xml:space="preserve"> b) derularea/implementarea în comun a contractului de achizi</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ie publică </w:t>
      </w:r>
      <w:r w:rsidRPr="00133847">
        <w:rPr>
          <w:rFonts w:ascii="Trebuchet MS" w:eastAsia="Times New Roman" w:hAnsi="Trebuchet MS" w:cs="Arial"/>
          <w:bCs/>
          <w:i/>
          <w:sz w:val="21"/>
          <w:szCs w:val="21"/>
        </w:rPr>
        <w:t>în cazul desemnării ofertei comune ca fiind câ</w:t>
      </w:r>
      <w:r w:rsidR="006576B0" w:rsidRPr="00133847">
        <w:rPr>
          <w:rFonts w:ascii="Trebuchet MS" w:eastAsia="Times New Roman" w:hAnsi="Trebuchet MS" w:cs="Arial"/>
          <w:bCs/>
          <w:i/>
          <w:sz w:val="21"/>
          <w:szCs w:val="21"/>
        </w:rPr>
        <w:t>ș</w:t>
      </w:r>
      <w:r w:rsidRPr="00133847">
        <w:rPr>
          <w:rFonts w:ascii="Trebuchet MS" w:eastAsia="Times New Roman" w:hAnsi="Trebuchet MS" w:cs="Arial"/>
          <w:bCs/>
          <w:i/>
          <w:sz w:val="21"/>
          <w:szCs w:val="21"/>
        </w:rPr>
        <w:t xml:space="preserve">tigătoare,  </w:t>
      </w:r>
      <w:r w:rsidRPr="00133847">
        <w:rPr>
          <w:rFonts w:ascii="Trebuchet MS" w:eastAsia="Times New Roman" w:hAnsi="Trebuchet MS" w:cs="Arial"/>
          <w:bCs/>
          <w:sz w:val="21"/>
          <w:szCs w:val="21"/>
        </w:rPr>
        <w:t xml:space="preserve">cu respectarea prevederilor prezentului Acord de Asociere. </w:t>
      </w:r>
    </w:p>
    <w:p w14:paraId="7EDE0C2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60D1006" w14:textId="204E0FD2"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2.2 Asocierea va încheia Contractul cu Beneficiarul, în vederea </w:t>
      </w:r>
      <w:r w:rsidR="00B51056" w:rsidRPr="00133847">
        <w:rPr>
          <w:rFonts w:ascii="Trebuchet MS" w:eastAsia="Times New Roman" w:hAnsi="Trebuchet MS" w:cs="Arial"/>
          <w:bCs/>
          <w:sz w:val="21"/>
          <w:szCs w:val="21"/>
        </w:rPr>
        <w:t>îndeplinirii</w:t>
      </w:r>
      <w:r w:rsidRPr="00133847">
        <w:rPr>
          <w:rFonts w:ascii="Trebuchet MS" w:eastAsia="Times New Roman" w:hAnsi="Trebuchet MS" w:cs="Arial"/>
          <w:bCs/>
          <w:sz w:val="21"/>
          <w:szCs w:val="21"/>
        </w:rPr>
        <w:t xml:space="preserve"> obliga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iilor contractuale conform prevederilor Documenta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iei de Atribuire, în baza ofertei depuse de Asociere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declarate </w:t>
      </w:r>
      <w:r w:rsidR="00B51056" w:rsidRPr="00133847">
        <w:rPr>
          <w:rFonts w:ascii="Trebuchet MS" w:eastAsia="Times New Roman" w:hAnsi="Trebuchet MS" w:cs="Arial"/>
          <w:bCs/>
          <w:sz w:val="21"/>
          <w:szCs w:val="21"/>
        </w:rPr>
        <w:t>câ</w:t>
      </w:r>
      <w:r w:rsidR="006576B0" w:rsidRPr="00133847">
        <w:rPr>
          <w:rFonts w:ascii="Trebuchet MS" w:eastAsia="Times New Roman" w:hAnsi="Trebuchet MS" w:cs="Arial"/>
          <w:bCs/>
          <w:sz w:val="21"/>
          <w:szCs w:val="21"/>
        </w:rPr>
        <w:t>ș</w:t>
      </w:r>
      <w:r w:rsidR="00B51056" w:rsidRPr="00133847">
        <w:rPr>
          <w:rFonts w:ascii="Trebuchet MS" w:eastAsia="Times New Roman" w:hAnsi="Trebuchet MS" w:cs="Arial"/>
          <w:bCs/>
          <w:sz w:val="21"/>
          <w:szCs w:val="21"/>
        </w:rPr>
        <w:t>tigătoare</w:t>
      </w:r>
      <w:r w:rsidRPr="00133847">
        <w:rPr>
          <w:rFonts w:ascii="Trebuchet MS" w:eastAsia="Times New Roman" w:hAnsi="Trebuchet MS" w:cs="Arial"/>
          <w:bCs/>
          <w:sz w:val="21"/>
          <w:szCs w:val="21"/>
        </w:rPr>
        <w:t xml:space="preserve"> urmare transmiterii de către ____________________ a comunicării rezultatului procedurii. </w:t>
      </w:r>
    </w:p>
    <w:p w14:paraId="1E2C962A"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F8996E3" w14:textId="39CC01AB" w:rsidR="00E20991" w:rsidRPr="00133847" w:rsidRDefault="00E20991" w:rsidP="00E20991">
      <w:pPr>
        <w:spacing w:after="0" w:line="240" w:lineRule="auto"/>
        <w:jc w:val="both"/>
        <w:rPr>
          <w:rFonts w:ascii="Trebuchet MS" w:eastAsia="Times New Roman" w:hAnsi="Trebuchet MS" w:cs="Arial"/>
          <w:bCs/>
          <w:i/>
          <w:sz w:val="21"/>
          <w:szCs w:val="21"/>
        </w:rPr>
      </w:pPr>
      <w:r w:rsidRPr="00133847">
        <w:rPr>
          <w:rFonts w:ascii="Trebuchet MS" w:eastAsia="Times New Roman" w:hAnsi="Trebuchet MS" w:cs="Arial"/>
          <w:bCs/>
          <w:sz w:val="21"/>
          <w:szCs w:val="21"/>
        </w:rPr>
        <w:t xml:space="preserve">Art. 2.3. Asocierea nu are personalitate juridică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 xml:space="preserve">i nu va putea fi tratată ca o entitate de sine stătătoare, neavând calitate de subiect de drept distinct </w:t>
      </w:r>
      <w:r w:rsidRPr="00133847">
        <w:rPr>
          <w:rFonts w:ascii="Trebuchet MS" w:eastAsia="Times New Roman" w:hAnsi="Trebuchet MS" w:cs="Arial"/>
          <w:bCs/>
          <w:i/>
          <w:sz w:val="21"/>
          <w:szCs w:val="21"/>
        </w:rPr>
        <w:t>(Art. 1951 Cod Civil).</w:t>
      </w:r>
    </w:p>
    <w:p w14:paraId="4C6E3CD5" w14:textId="77777777" w:rsidR="00E20991" w:rsidRPr="00133847" w:rsidRDefault="00E20991" w:rsidP="00E20991">
      <w:pPr>
        <w:spacing w:after="0" w:line="240" w:lineRule="auto"/>
        <w:jc w:val="both"/>
        <w:rPr>
          <w:rFonts w:ascii="Trebuchet MS" w:eastAsia="Times New Roman" w:hAnsi="Trebuchet MS" w:cs="Arial"/>
          <w:bCs/>
          <w:i/>
          <w:sz w:val="21"/>
          <w:szCs w:val="21"/>
        </w:rPr>
      </w:pPr>
    </w:p>
    <w:p w14:paraId="3C20A453" w14:textId="07A7FCB1"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2.4. Activitatea desfă</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urată în cadrul Asocierii se realizează pe baza principiului independen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ei comerciale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juridice a fiecărei Păr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pe cel al sprijinului reciproc privind obliga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iile contractuale asumate în vederea realizării scopului Asocierii.     </w:t>
      </w:r>
    </w:p>
    <w:p w14:paraId="4B4CE20A"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5F8863F6"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CAPITOLUL III - TERMENUL DE VALABILITATE AL ACORDULUI</w:t>
      </w:r>
    </w:p>
    <w:p w14:paraId="0E6FB567"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E8EEC82" w14:textId="54479231"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3. Prezentul acord </w:t>
      </w:r>
      <w:r w:rsidR="00A35E7B" w:rsidRPr="00133847">
        <w:rPr>
          <w:rFonts w:ascii="Trebuchet MS" w:eastAsia="Times New Roman" w:hAnsi="Trebuchet MS" w:cs="Arial"/>
          <w:bCs/>
          <w:sz w:val="21"/>
          <w:szCs w:val="21"/>
        </w:rPr>
        <w:t>rămâne</w:t>
      </w:r>
      <w:r w:rsidRPr="00133847">
        <w:rPr>
          <w:rFonts w:ascii="Trebuchet MS" w:eastAsia="Times New Roman" w:hAnsi="Trebuchet MS" w:cs="Arial"/>
          <w:bCs/>
          <w:sz w:val="21"/>
          <w:szCs w:val="21"/>
        </w:rPr>
        <w:t xml:space="preserve"> în vigoare </w:t>
      </w:r>
      <w:r w:rsidR="00A35E7B" w:rsidRPr="00133847">
        <w:rPr>
          <w:rFonts w:ascii="Trebuchet MS" w:eastAsia="Times New Roman" w:hAnsi="Trebuchet MS" w:cs="Arial"/>
          <w:bCs/>
          <w:sz w:val="21"/>
          <w:szCs w:val="21"/>
        </w:rPr>
        <w:t>până</w:t>
      </w:r>
      <w:r w:rsidRPr="00133847">
        <w:rPr>
          <w:rFonts w:ascii="Trebuchet MS" w:eastAsia="Times New Roman" w:hAnsi="Trebuchet MS" w:cs="Arial"/>
          <w:bCs/>
          <w:sz w:val="21"/>
          <w:szCs w:val="21"/>
        </w:rPr>
        <w:t xml:space="preserve"> la expirarea duratei de valabilitate a contractului semnat cu ___________________________, respectiv până la stingerea tuturor datoriilor legate de acesta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îndeplinirea tuturor obliga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iilor asumate de Asociere fa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ă de Beneficiar.</w:t>
      </w:r>
    </w:p>
    <w:p w14:paraId="7C142AFD"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CC21E2D" w14:textId="3B6867F8"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CAPITOLUL IV - OBLIGA</w:t>
      </w:r>
      <w:r w:rsidR="00B51056"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IILE PĂR</w:t>
      </w:r>
      <w:r w:rsidR="00B51056"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ILOR</w:t>
      </w:r>
    </w:p>
    <w:p w14:paraId="2E0C7E57"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305788DA" w14:textId="6F6F121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4.1. Păr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ile convin</w:t>
      </w:r>
      <w:r w:rsidR="007F49E8" w:rsidRPr="00133847">
        <w:rPr>
          <w:rFonts w:ascii="Trebuchet MS" w:eastAsia="Times New Roman" w:hAnsi="Trebuchet MS" w:cs="Arial"/>
          <w:bCs/>
          <w:sz w:val="21"/>
          <w:szCs w:val="21"/>
        </w:rPr>
        <w:t xml:space="preserve"> că </w:t>
      </w:r>
      <w:r w:rsidRPr="00133847">
        <w:rPr>
          <w:rFonts w:ascii="Trebuchet MS" w:eastAsia="Times New Roman" w:hAnsi="Trebuchet MS" w:cs="Arial"/>
          <w:bCs/>
          <w:sz w:val="21"/>
          <w:szCs w:val="21"/>
        </w:rPr>
        <w:t xml:space="preserve">Liderul de asociere este ................................................................................ </w:t>
      </w:r>
    </w:p>
    <w:p w14:paraId="2929E458" w14:textId="593D2161"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Contractul atribuit va fi semnat cu Beneficiarul de </w:t>
      </w:r>
      <w:r w:rsidR="00A35E7B" w:rsidRPr="00133847">
        <w:rPr>
          <w:rFonts w:ascii="Trebuchet MS" w:eastAsia="Times New Roman" w:hAnsi="Trebuchet MS" w:cs="Arial"/>
          <w:bCs/>
          <w:sz w:val="21"/>
          <w:szCs w:val="21"/>
        </w:rPr>
        <w:t>către</w:t>
      </w:r>
      <w:r w:rsidRPr="00133847">
        <w:rPr>
          <w:rFonts w:ascii="Trebuchet MS" w:eastAsia="Times New Roman" w:hAnsi="Trebuchet MS" w:cs="Arial"/>
          <w:bCs/>
          <w:sz w:val="21"/>
          <w:szCs w:val="21"/>
        </w:rPr>
        <w:t xml:space="preserve"> Liderul de Asociere, acesta fiind desemnat ca reprezentant autorizat să primească instruc</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iunile contractuale pentru</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în numele tuturor membrilor Asocierii, de la Beneficiar, să poarte întreaga coresponden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ă cu Beneficiarul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totodată, va de</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ine puterea de reprezentare a Asocierii în rela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ia cu Beneficiarul.</w:t>
      </w:r>
    </w:p>
    <w:p w14:paraId="4729D2F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A8E52A0" w14:textId="0335746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4.2. Se </w:t>
      </w:r>
      <w:r w:rsidR="00A35E7B" w:rsidRPr="00133847">
        <w:rPr>
          <w:rFonts w:ascii="Trebuchet MS" w:eastAsia="Times New Roman" w:hAnsi="Trebuchet MS" w:cs="Arial"/>
          <w:bCs/>
          <w:sz w:val="21"/>
          <w:szCs w:val="21"/>
        </w:rPr>
        <w:t>împuternice</w:t>
      </w:r>
      <w:r w:rsidR="006576B0" w:rsidRPr="00133847">
        <w:rPr>
          <w:rFonts w:ascii="Trebuchet MS" w:eastAsia="Times New Roman" w:hAnsi="Trebuchet MS" w:cs="Arial"/>
          <w:bCs/>
          <w:sz w:val="21"/>
          <w:szCs w:val="21"/>
        </w:rPr>
        <w:t>ș</w:t>
      </w:r>
      <w:r w:rsidR="00A35E7B" w:rsidRPr="00133847">
        <w:rPr>
          <w:rFonts w:ascii="Trebuchet MS" w:eastAsia="Times New Roman" w:hAnsi="Trebuchet MS" w:cs="Arial"/>
          <w:bCs/>
          <w:sz w:val="21"/>
          <w:szCs w:val="21"/>
        </w:rPr>
        <w:t>te</w:t>
      </w:r>
      <w:r w:rsidRPr="00133847">
        <w:rPr>
          <w:rFonts w:ascii="Trebuchet MS" w:eastAsia="Times New Roman" w:hAnsi="Trebuchet MS" w:cs="Arial"/>
          <w:bCs/>
          <w:sz w:val="21"/>
          <w:szCs w:val="21"/>
        </w:rPr>
        <w:t xml:space="preserve"> .............................., având calitatea de Lider al asocierii, pentru întocmirea ofertei comune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depunerea acesteia în numele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pentru asocierea constituită prin prezentul acord.</w:t>
      </w:r>
    </w:p>
    <w:p w14:paraId="31048D42"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16ABDB3F" w14:textId="2476CA6B"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4.3. Păr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ile vor răspunde individual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solidar în fa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a Beneficiarului în ceea ce prive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toate responsabilită</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ile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obliga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iile decurgând din sau în legătură cu Contractul.  </w:t>
      </w:r>
    </w:p>
    <w:p w14:paraId="5A06B130"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DC86C35" w14:textId="45824F5B"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4.4. Fiecare Parte va garanta, va ap</w:t>
      </w:r>
      <w:r w:rsidR="00DA121A"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r</w:t>
      </w:r>
      <w:r w:rsidR="00DA121A" w:rsidRPr="00133847">
        <w:rPr>
          <w:rFonts w:ascii="Trebuchet MS" w:eastAsia="Times New Roman" w:hAnsi="Trebuchet MS" w:cs="Arial"/>
          <w:bCs/>
          <w:sz w:val="21"/>
          <w:szCs w:val="21"/>
        </w:rPr>
        <w:t>a</w:t>
      </w:r>
      <w:r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 xml:space="preserve">i va despăgubi cealaltă Parte pentru toate daunele previzibile sau imprevizibile, care ar putea rezulta din sau în </w:t>
      </w:r>
      <w:r w:rsidR="00A35E7B" w:rsidRPr="00133847">
        <w:rPr>
          <w:rFonts w:ascii="Trebuchet MS" w:eastAsia="Times New Roman" w:hAnsi="Trebuchet MS" w:cs="Arial"/>
          <w:bCs/>
          <w:sz w:val="21"/>
          <w:szCs w:val="21"/>
        </w:rPr>
        <w:t>legătură</w:t>
      </w:r>
      <w:r w:rsidRPr="00133847">
        <w:rPr>
          <w:rFonts w:ascii="Trebuchet MS" w:eastAsia="Times New Roman" w:hAnsi="Trebuchet MS" w:cs="Arial"/>
          <w:bCs/>
          <w:sz w:val="21"/>
          <w:szCs w:val="21"/>
        </w:rPr>
        <w:t xml:space="preserve"> cu încălcarea obliga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iilor asumate prin Contract, de către Partea culpabilă. </w:t>
      </w:r>
    </w:p>
    <w:p w14:paraId="1CEC0B1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6714E8A" w14:textId="59B1858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4.5. </w:t>
      </w:r>
      <w:r w:rsidR="00DA121A" w:rsidRPr="00133847">
        <w:rPr>
          <w:rFonts w:ascii="Trebuchet MS" w:eastAsia="Times New Roman" w:hAnsi="Trebuchet MS" w:cs="Arial"/>
          <w:bCs/>
          <w:sz w:val="21"/>
          <w:szCs w:val="21"/>
        </w:rPr>
        <w:t>Î</w:t>
      </w:r>
      <w:r w:rsidRPr="00133847">
        <w:rPr>
          <w:rFonts w:ascii="Trebuchet MS" w:eastAsia="Times New Roman" w:hAnsi="Trebuchet MS" w:cs="Arial"/>
          <w:bCs/>
          <w:sz w:val="21"/>
          <w:szCs w:val="21"/>
        </w:rPr>
        <w:t xml:space="preserve">n </w:t>
      </w:r>
      <w:r w:rsidR="00301A24" w:rsidRPr="00133847">
        <w:rPr>
          <w:rFonts w:ascii="Trebuchet MS" w:eastAsia="Times New Roman" w:hAnsi="Trebuchet MS" w:cs="Arial"/>
          <w:bCs/>
          <w:sz w:val="21"/>
          <w:szCs w:val="21"/>
        </w:rPr>
        <w:t>situa</w:t>
      </w:r>
      <w:r w:rsidR="006576B0" w:rsidRPr="00133847">
        <w:rPr>
          <w:rFonts w:ascii="Trebuchet MS" w:eastAsia="Times New Roman" w:hAnsi="Trebuchet MS" w:cs="Arial"/>
          <w:bCs/>
          <w:sz w:val="21"/>
          <w:szCs w:val="21"/>
        </w:rPr>
        <w:t>ț</w:t>
      </w:r>
      <w:r w:rsidR="00301A24" w:rsidRPr="00133847">
        <w:rPr>
          <w:rFonts w:ascii="Trebuchet MS" w:eastAsia="Times New Roman" w:hAnsi="Trebuchet MS" w:cs="Arial"/>
          <w:bCs/>
          <w:sz w:val="21"/>
          <w:szCs w:val="21"/>
        </w:rPr>
        <w:t>ia</w:t>
      </w:r>
      <w:r w:rsidRPr="00133847">
        <w:rPr>
          <w:rFonts w:ascii="Trebuchet MS" w:eastAsia="Times New Roman" w:hAnsi="Trebuchet MS" w:cs="Arial"/>
          <w:bCs/>
          <w:sz w:val="21"/>
          <w:szCs w:val="21"/>
        </w:rPr>
        <w:t xml:space="preserve"> în care Beneficiarul suferă un prejudiciu în implementarea / derularea contractului "................................." se va îndrepta </w:t>
      </w:r>
      <w:r w:rsidR="00A35E7B" w:rsidRPr="00133847">
        <w:rPr>
          <w:rFonts w:ascii="Trebuchet MS" w:eastAsia="Times New Roman" w:hAnsi="Trebuchet MS" w:cs="Arial"/>
          <w:bCs/>
          <w:sz w:val="21"/>
          <w:szCs w:val="21"/>
        </w:rPr>
        <w:t>împotriva</w:t>
      </w:r>
      <w:r w:rsidRPr="00133847">
        <w:rPr>
          <w:rFonts w:ascii="Trebuchet MS" w:eastAsia="Times New Roman" w:hAnsi="Trebuchet MS" w:cs="Arial"/>
          <w:bCs/>
          <w:sz w:val="21"/>
          <w:szCs w:val="21"/>
        </w:rPr>
        <w:t xml:space="preserve"> oricărui membru al prezentei asocieri, pentru a ob</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ine recuperarea prejudiciului suferit, indiferent dacă respectivul prejudiciu a fost cauzat prin ac</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iunea/omisiunea unui alt membru al asocierii.</w:t>
      </w:r>
    </w:p>
    <w:p w14:paraId="63DEC2EC"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73E8B9D0"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CAPITOLUL V - </w:t>
      </w:r>
      <w:proofErr w:type="spellStart"/>
      <w:r w:rsidRPr="00133847">
        <w:rPr>
          <w:rFonts w:ascii="Trebuchet MS" w:eastAsia="Times New Roman" w:hAnsi="Trebuchet MS" w:cs="Arial"/>
          <w:bCs/>
          <w:sz w:val="21"/>
          <w:szCs w:val="21"/>
        </w:rPr>
        <w:t>INCETAREA</w:t>
      </w:r>
      <w:proofErr w:type="spellEnd"/>
      <w:r w:rsidRPr="00133847">
        <w:rPr>
          <w:rFonts w:ascii="Trebuchet MS" w:eastAsia="Times New Roman" w:hAnsi="Trebuchet MS" w:cs="Arial"/>
          <w:bCs/>
          <w:sz w:val="21"/>
          <w:szCs w:val="21"/>
        </w:rPr>
        <w:t xml:space="preserve"> ACORDULUI DE ASOCIERE</w:t>
      </w:r>
    </w:p>
    <w:p w14:paraId="422D57D9"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0900043" w14:textId="65399236"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5. </w:t>
      </w:r>
      <w:r w:rsidR="00A35E7B" w:rsidRPr="00133847">
        <w:rPr>
          <w:rFonts w:ascii="Trebuchet MS" w:eastAsia="Times New Roman" w:hAnsi="Trebuchet MS" w:cs="Arial"/>
          <w:bCs/>
          <w:sz w:val="21"/>
          <w:szCs w:val="21"/>
        </w:rPr>
        <w:t>Încetarea</w:t>
      </w:r>
      <w:r w:rsidRPr="00133847">
        <w:rPr>
          <w:rFonts w:ascii="Trebuchet MS" w:eastAsia="Times New Roman" w:hAnsi="Trebuchet MS" w:cs="Arial"/>
          <w:bCs/>
          <w:sz w:val="21"/>
          <w:szCs w:val="21"/>
        </w:rPr>
        <w:t xml:space="preserve"> Acordului de Asociere poate avea loc în următoarele cazuri:</w:t>
      </w:r>
    </w:p>
    <w:p w14:paraId="0F6701C7" w14:textId="18277B4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 neîncheierea, din orice motiv, a Contractului între Asociere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Beneficiar;</w:t>
      </w:r>
    </w:p>
    <w:p w14:paraId="7DBBF74C"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b) la îndeplinirea în integralitate a obiectului contractului;</w:t>
      </w:r>
    </w:p>
    <w:p w14:paraId="2F0B0DCE" w14:textId="3E77AA6E"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 la încetarea de plin drept a Contractului încheiat între Asociere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Beneficiar, în conformitate cu prevederile Contractului.</w:t>
      </w:r>
    </w:p>
    <w:p w14:paraId="561D6097"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00F6902"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CAPITOLUL VI - ALTE CLAUZE</w:t>
      </w:r>
    </w:p>
    <w:p w14:paraId="2A3C37A3"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32F2DBF" w14:textId="07F97B6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6.1. Membrii asocierii convin</w:t>
      </w:r>
      <w:r w:rsidR="007F49E8" w:rsidRPr="00133847">
        <w:rPr>
          <w:rFonts w:ascii="Trebuchet MS" w:eastAsia="Times New Roman" w:hAnsi="Trebuchet MS" w:cs="Arial"/>
          <w:bCs/>
          <w:sz w:val="21"/>
          <w:szCs w:val="21"/>
        </w:rPr>
        <w:t xml:space="preserve"> că </w:t>
      </w:r>
      <w:r w:rsidRPr="00133847">
        <w:rPr>
          <w:rFonts w:ascii="Trebuchet MS" w:eastAsia="Times New Roman" w:hAnsi="Trebuchet MS" w:cs="Arial"/>
          <w:bCs/>
          <w:sz w:val="21"/>
          <w:szCs w:val="21"/>
        </w:rPr>
        <w:t>asociatul ....................................................... - în calitate de Lider al Asocierii, să fie desemnat titular de cont, în vederea efectuării opera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iunilor financiar-contabile, respectiv emiterea</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încasarea facturilor aferente Contractului „....................................”. </w:t>
      </w:r>
    </w:p>
    <w:p w14:paraId="23FAE7CF"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B9BA77E" w14:textId="7846949C"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Datele de identificare sunt </w:t>
      </w:r>
      <w:r w:rsidR="00A35E7B" w:rsidRPr="00133847">
        <w:rPr>
          <w:rFonts w:ascii="Trebuchet MS" w:eastAsia="Times New Roman" w:hAnsi="Trebuchet MS" w:cs="Arial"/>
          <w:bCs/>
          <w:sz w:val="21"/>
          <w:szCs w:val="21"/>
        </w:rPr>
        <w:t>următoarele</w:t>
      </w:r>
      <w:r w:rsidRPr="00133847">
        <w:rPr>
          <w:rFonts w:ascii="Trebuchet MS" w:eastAsia="Times New Roman" w:hAnsi="Trebuchet MS" w:cs="Arial"/>
          <w:bCs/>
          <w:sz w:val="21"/>
          <w:szCs w:val="21"/>
        </w:rPr>
        <w:t>:</w:t>
      </w:r>
    </w:p>
    <w:p w14:paraId="4D758EEC"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31F8E135"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Numele titularului de cont: </w:t>
      </w:r>
    </w:p>
    <w:p w14:paraId="33E47031"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Adresa: </w:t>
      </w:r>
    </w:p>
    <w:p w14:paraId="5DB0DBA5" w14:textId="41580179" w:rsidR="00E20991" w:rsidRPr="00133847" w:rsidRDefault="00A35E7B"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Număr</w:t>
      </w:r>
      <w:r w:rsidR="00E20991" w:rsidRPr="00133847">
        <w:rPr>
          <w:rFonts w:ascii="Trebuchet MS" w:eastAsia="Times New Roman" w:hAnsi="Trebuchet MS" w:cs="Arial"/>
          <w:bCs/>
          <w:sz w:val="21"/>
          <w:szCs w:val="21"/>
        </w:rPr>
        <w:t xml:space="preserve"> TVA:</w:t>
      </w:r>
    </w:p>
    <w:p w14:paraId="64E72C98"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Reprezentant Legal:</w:t>
      </w:r>
    </w:p>
    <w:p w14:paraId="13A6B364"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Telefon/fax/e-mail: </w:t>
      </w:r>
    </w:p>
    <w:p w14:paraId="7D3CB394" w14:textId="000355A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Denumire Banc</w:t>
      </w:r>
      <w:r w:rsidR="00700CD2"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w:t>
      </w:r>
    </w:p>
    <w:p w14:paraId="1CC23412" w14:textId="65C718A2"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Adresa Banc</w:t>
      </w:r>
      <w:r w:rsidR="00700CD2"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w:t>
      </w:r>
    </w:p>
    <w:p w14:paraId="61546164" w14:textId="05985DED" w:rsidR="00E20991" w:rsidRPr="00133847" w:rsidRDefault="00A35E7B"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Număr</w:t>
      </w:r>
      <w:r w:rsidR="00E20991" w:rsidRPr="00133847">
        <w:rPr>
          <w:rFonts w:ascii="Trebuchet MS" w:eastAsia="Times New Roman" w:hAnsi="Trebuchet MS" w:cs="Arial"/>
          <w:bCs/>
          <w:sz w:val="21"/>
          <w:szCs w:val="21"/>
        </w:rPr>
        <w:t xml:space="preserve"> cont bancar:</w:t>
      </w:r>
    </w:p>
    <w:p w14:paraId="7D2924C6"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IBAN: </w:t>
      </w:r>
    </w:p>
    <w:p w14:paraId="2E74ABE7"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CF38D04" w14:textId="4A90F7B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*Asociatul ..................... -</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calitate de Lider al Asocierii, va emite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00700CD2" w:rsidRPr="00133847">
        <w:rPr>
          <w:rFonts w:ascii="Trebuchet MS" w:eastAsia="Times New Roman" w:hAnsi="Trebuchet MS" w:cs="Arial"/>
          <w:bCs/>
          <w:sz w:val="21"/>
          <w:szCs w:val="21"/>
        </w:rPr>
        <w:t>încasa</w:t>
      </w:r>
      <w:r w:rsidRPr="00133847">
        <w:rPr>
          <w:rFonts w:ascii="Trebuchet MS" w:eastAsia="Times New Roman" w:hAnsi="Trebuchet MS" w:cs="Arial"/>
          <w:bCs/>
          <w:sz w:val="21"/>
          <w:szCs w:val="21"/>
        </w:rPr>
        <w:t xml:space="preserve"> facturile aferente Contractului prin intermediul sucursalei sale din </w:t>
      </w:r>
      <w:r w:rsidR="00700CD2" w:rsidRPr="00133847">
        <w:rPr>
          <w:rFonts w:ascii="Trebuchet MS" w:eastAsia="Times New Roman" w:hAnsi="Trebuchet MS" w:cs="Arial"/>
          <w:bCs/>
          <w:sz w:val="21"/>
          <w:szCs w:val="21"/>
        </w:rPr>
        <w:t>România</w:t>
      </w:r>
      <w:r w:rsidRPr="00133847">
        <w:rPr>
          <w:rFonts w:ascii="Trebuchet MS" w:eastAsia="Times New Roman" w:hAnsi="Trebuchet MS" w:cs="Arial"/>
          <w:bCs/>
          <w:sz w:val="21"/>
          <w:szCs w:val="21"/>
        </w:rPr>
        <w:t xml:space="preserve">, aceasta </w:t>
      </w:r>
      <w:r w:rsidR="00A35E7B" w:rsidRPr="00133847">
        <w:rPr>
          <w:rFonts w:ascii="Trebuchet MS" w:eastAsia="Times New Roman" w:hAnsi="Trebuchet MS" w:cs="Arial"/>
          <w:bCs/>
          <w:sz w:val="21"/>
          <w:szCs w:val="21"/>
        </w:rPr>
        <w:t>având</w:t>
      </w:r>
      <w:r w:rsidRPr="00133847">
        <w:rPr>
          <w:rFonts w:ascii="Trebuchet MS" w:eastAsia="Times New Roman" w:hAnsi="Trebuchet MS" w:cs="Arial"/>
          <w:bCs/>
          <w:sz w:val="21"/>
          <w:szCs w:val="21"/>
        </w:rPr>
        <w:t xml:space="preserve"> </w:t>
      </w:r>
      <w:r w:rsidR="00A35E7B" w:rsidRPr="00133847">
        <w:rPr>
          <w:rFonts w:ascii="Trebuchet MS" w:eastAsia="Times New Roman" w:hAnsi="Trebuchet MS" w:cs="Arial"/>
          <w:bCs/>
          <w:sz w:val="21"/>
          <w:szCs w:val="21"/>
        </w:rPr>
        <w:t>următoarele</w:t>
      </w:r>
      <w:r w:rsidRPr="00133847">
        <w:rPr>
          <w:rFonts w:ascii="Trebuchet MS" w:eastAsia="Times New Roman" w:hAnsi="Trebuchet MS" w:cs="Arial"/>
          <w:bCs/>
          <w:sz w:val="21"/>
          <w:szCs w:val="21"/>
        </w:rPr>
        <w:t xml:space="preserve"> date de identificare:</w:t>
      </w:r>
    </w:p>
    <w:p w14:paraId="3675B2F6"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5C5F5F68"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Denumire:</w:t>
      </w:r>
    </w:p>
    <w:p w14:paraId="51DC0307"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Sediul Social:</w:t>
      </w:r>
    </w:p>
    <w:p w14:paraId="006D131E" w14:textId="433A887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Cod Unic de </w:t>
      </w:r>
      <w:r w:rsidR="00A35E7B" w:rsidRPr="00133847">
        <w:rPr>
          <w:rFonts w:ascii="Trebuchet MS" w:eastAsia="Times New Roman" w:hAnsi="Trebuchet MS" w:cs="Arial"/>
          <w:bCs/>
          <w:sz w:val="21"/>
          <w:szCs w:val="21"/>
        </w:rPr>
        <w:t>Înregistrare</w:t>
      </w:r>
      <w:r w:rsidRPr="00133847">
        <w:rPr>
          <w:rFonts w:ascii="Trebuchet MS" w:eastAsia="Times New Roman" w:hAnsi="Trebuchet MS" w:cs="Arial"/>
          <w:bCs/>
          <w:sz w:val="21"/>
          <w:szCs w:val="21"/>
        </w:rPr>
        <w:t>:</w:t>
      </w:r>
    </w:p>
    <w:p w14:paraId="738304C4" w14:textId="31A5D409"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Număr de ordine în Registrul </w:t>
      </w:r>
      <w:r w:rsidR="00A35E7B" w:rsidRPr="00133847">
        <w:rPr>
          <w:rFonts w:ascii="Trebuchet MS" w:eastAsia="Times New Roman" w:hAnsi="Trebuchet MS" w:cs="Arial"/>
          <w:bCs/>
          <w:sz w:val="21"/>
          <w:szCs w:val="21"/>
        </w:rPr>
        <w:t>Comer</w:t>
      </w:r>
      <w:r w:rsidR="006576B0" w:rsidRPr="00133847">
        <w:rPr>
          <w:rFonts w:ascii="Trebuchet MS" w:eastAsia="Times New Roman" w:hAnsi="Trebuchet MS" w:cs="Arial"/>
          <w:bCs/>
          <w:sz w:val="21"/>
          <w:szCs w:val="21"/>
        </w:rPr>
        <w:t>ț</w:t>
      </w:r>
      <w:r w:rsidR="00A35E7B" w:rsidRPr="00133847">
        <w:rPr>
          <w:rFonts w:ascii="Trebuchet MS" w:eastAsia="Times New Roman" w:hAnsi="Trebuchet MS" w:cs="Arial"/>
          <w:bCs/>
          <w:sz w:val="21"/>
          <w:szCs w:val="21"/>
        </w:rPr>
        <w:t>ului</w:t>
      </w:r>
      <w:r w:rsidRPr="00133847">
        <w:rPr>
          <w:rFonts w:ascii="Trebuchet MS" w:eastAsia="Times New Roman" w:hAnsi="Trebuchet MS" w:cs="Arial"/>
          <w:bCs/>
          <w:sz w:val="21"/>
          <w:szCs w:val="21"/>
        </w:rPr>
        <w:t>:</w:t>
      </w:r>
    </w:p>
    <w:p w14:paraId="045ACD1E"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lastRenderedPageBreak/>
        <w:t>Cont Bancar:</w:t>
      </w:r>
    </w:p>
    <w:p w14:paraId="2A7BA4EF"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Denumire Bancă:</w:t>
      </w:r>
    </w:p>
    <w:p w14:paraId="64731EAB"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Adresa Bancă:</w:t>
      </w:r>
    </w:p>
    <w:p w14:paraId="2F6C68A7"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Reprezentant Legal:</w:t>
      </w:r>
    </w:p>
    <w:p w14:paraId="6CF7A309"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73367E56" w14:textId="61F795E1"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Nota: * </w:t>
      </w:r>
      <w:r w:rsidRPr="00133847">
        <w:rPr>
          <w:rFonts w:ascii="Trebuchet MS" w:eastAsia="Times New Roman" w:hAnsi="Trebuchet MS" w:cs="Arial"/>
          <w:bCs/>
          <w:i/>
          <w:sz w:val="21"/>
          <w:szCs w:val="21"/>
        </w:rPr>
        <w:t>se va completa</w:t>
      </w:r>
      <w:r w:rsidR="00B223E6" w:rsidRPr="00133847">
        <w:rPr>
          <w:rFonts w:ascii="Trebuchet MS" w:eastAsia="Times New Roman" w:hAnsi="Trebuchet MS" w:cs="Arial"/>
          <w:bCs/>
          <w:i/>
          <w:sz w:val="21"/>
          <w:szCs w:val="21"/>
        </w:rPr>
        <w:t xml:space="preserve"> în </w:t>
      </w:r>
      <w:r w:rsidRPr="00133847">
        <w:rPr>
          <w:rFonts w:ascii="Trebuchet MS" w:eastAsia="Times New Roman" w:hAnsi="Trebuchet MS" w:cs="Arial"/>
          <w:bCs/>
          <w:i/>
          <w:sz w:val="21"/>
          <w:szCs w:val="21"/>
        </w:rPr>
        <w:t>cazul</w:t>
      </w:r>
      <w:r w:rsidR="00B223E6" w:rsidRPr="00133847">
        <w:rPr>
          <w:rFonts w:ascii="Trebuchet MS" w:eastAsia="Times New Roman" w:hAnsi="Trebuchet MS" w:cs="Arial"/>
          <w:bCs/>
          <w:i/>
          <w:sz w:val="21"/>
          <w:szCs w:val="21"/>
        </w:rPr>
        <w:t xml:space="preserve"> în </w:t>
      </w:r>
      <w:r w:rsidRPr="00133847">
        <w:rPr>
          <w:rFonts w:ascii="Trebuchet MS" w:eastAsia="Times New Roman" w:hAnsi="Trebuchet MS" w:cs="Arial"/>
          <w:bCs/>
          <w:i/>
          <w:sz w:val="21"/>
          <w:szCs w:val="21"/>
        </w:rPr>
        <w:t>care asociatul desemnat pentru emiterea</w:t>
      </w:r>
      <w:r w:rsidR="00B223E6" w:rsidRPr="00133847">
        <w:rPr>
          <w:rFonts w:ascii="Trebuchet MS" w:eastAsia="Times New Roman" w:hAnsi="Trebuchet MS" w:cs="Arial"/>
          <w:bCs/>
          <w:i/>
          <w:sz w:val="21"/>
          <w:szCs w:val="21"/>
        </w:rPr>
        <w:t xml:space="preserve"> </w:t>
      </w:r>
      <w:r w:rsidR="006576B0" w:rsidRPr="00133847">
        <w:rPr>
          <w:rFonts w:ascii="Trebuchet MS" w:eastAsia="Times New Roman" w:hAnsi="Trebuchet MS" w:cs="Arial"/>
          <w:bCs/>
          <w:i/>
          <w:sz w:val="21"/>
          <w:szCs w:val="21"/>
        </w:rPr>
        <w:t>ș</w:t>
      </w:r>
      <w:r w:rsidR="00B223E6" w:rsidRPr="00133847">
        <w:rPr>
          <w:rFonts w:ascii="Trebuchet MS" w:eastAsia="Times New Roman" w:hAnsi="Trebuchet MS" w:cs="Arial"/>
          <w:bCs/>
          <w:i/>
          <w:sz w:val="21"/>
          <w:szCs w:val="21"/>
        </w:rPr>
        <w:t xml:space="preserve">i </w:t>
      </w:r>
      <w:r w:rsidR="00B51056" w:rsidRPr="00133847">
        <w:rPr>
          <w:rFonts w:ascii="Trebuchet MS" w:eastAsia="Times New Roman" w:hAnsi="Trebuchet MS" w:cs="Arial"/>
          <w:bCs/>
          <w:i/>
          <w:sz w:val="21"/>
          <w:szCs w:val="21"/>
        </w:rPr>
        <w:t>încasarea</w:t>
      </w:r>
      <w:r w:rsidRPr="00133847">
        <w:rPr>
          <w:rFonts w:ascii="Trebuchet MS" w:eastAsia="Times New Roman" w:hAnsi="Trebuchet MS" w:cs="Arial"/>
          <w:bCs/>
          <w:i/>
          <w:sz w:val="21"/>
          <w:szCs w:val="21"/>
        </w:rPr>
        <w:t xml:space="preserve"> facturilor este </w:t>
      </w:r>
      <w:r w:rsidR="00700CD2" w:rsidRPr="00133847">
        <w:rPr>
          <w:rFonts w:ascii="Trebuchet MS" w:eastAsia="Times New Roman" w:hAnsi="Trebuchet MS" w:cs="Arial"/>
          <w:bCs/>
          <w:i/>
          <w:sz w:val="21"/>
          <w:szCs w:val="21"/>
        </w:rPr>
        <w:t>persoană</w:t>
      </w:r>
      <w:r w:rsidRPr="00133847">
        <w:rPr>
          <w:rFonts w:ascii="Trebuchet MS" w:eastAsia="Times New Roman" w:hAnsi="Trebuchet MS" w:cs="Arial"/>
          <w:bCs/>
          <w:i/>
          <w:sz w:val="21"/>
          <w:szCs w:val="21"/>
        </w:rPr>
        <w:t xml:space="preserve"> </w:t>
      </w:r>
      <w:r w:rsidR="00700CD2" w:rsidRPr="00133847">
        <w:rPr>
          <w:rFonts w:ascii="Trebuchet MS" w:eastAsia="Times New Roman" w:hAnsi="Trebuchet MS" w:cs="Arial"/>
          <w:bCs/>
          <w:i/>
          <w:sz w:val="21"/>
          <w:szCs w:val="21"/>
        </w:rPr>
        <w:t>juridică</w:t>
      </w:r>
      <w:r w:rsidRPr="00133847">
        <w:rPr>
          <w:rFonts w:ascii="Trebuchet MS" w:eastAsia="Times New Roman" w:hAnsi="Trebuchet MS" w:cs="Arial"/>
          <w:bCs/>
          <w:i/>
          <w:sz w:val="21"/>
          <w:szCs w:val="21"/>
        </w:rPr>
        <w:t xml:space="preserve"> nerezident</w:t>
      </w:r>
      <w:r w:rsidR="00700CD2" w:rsidRPr="00133847">
        <w:rPr>
          <w:rFonts w:ascii="Trebuchet MS" w:eastAsia="Times New Roman" w:hAnsi="Trebuchet MS" w:cs="Arial"/>
          <w:bCs/>
          <w:i/>
          <w:sz w:val="21"/>
          <w:szCs w:val="21"/>
        </w:rPr>
        <w:t>ă</w:t>
      </w:r>
      <w:r w:rsidR="00B223E6" w:rsidRPr="00133847">
        <w:rPr>
          <w:rFonts w:ascii="Trebuchet MS" w:eastAsia="Times New Roman" w:hAnsi="Trebuchet MS" w:cs="Arial"/>
          <w:bCs/>
          <w:i/>
          <w:sz w:val="21"/>
          <w:szCs w:val="21"/>
        </w:rPr>
        <w:t xml:space="preserve"> în </w:t>
      </w:r>
      <w:r w:rsidR="00700CD2" w:rsidRPr="00133847">
        <w:rPr>
          <w:rFonts w:ascii="Trebuchet MS" w:eastAsia="Times New Roman" w:hAnsi="Trebuchet MS" w:cs="Arial"/>
          <w:bCs/>
          <w:i/>
          <w:sz w:val="21"/>
          <w:szCs w:val="21"/>
        </w:rPr>
        <w:t>România</w:t>
      </w:r>
      <w:r w:rsidRPr="00133847">
        <w:rPr>
          <w:rFonts w:ascii="Trebuchet MS" w:eastAsia="Times New Roman" w:hAnsi="Trebuchet MS" w:cs="Arial"/>
          <w:bCs/>
          <w:sz w:val="21"/>
          <w:szCs w:val="21"/>
        </w:rPr>
        <w:t>."</w:t>
      </w:r>
    </w:p>
    <w:p w14:paraId="0C99A30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7D0F1748" w14:textId="1FAB3D09"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6.2. (1) </w:t>
      </w:r>
      <w:r w:rsidR="00700CD2" w:rsidRPr="00133847">
        <w:rPr>
          <w:rFonts w:ascii="Trebuchet MS" w:eastAsia="Times New Roman" w:hAnsi="Trebuchet MS" w:cs="Arial"/>
          <w:bCs/>
          <w:sz w:val="21"/>
          <w:szCs w:val="21"/>
        </w:rPr>
        <w:t>În</w:t>
      </w:r>
      <w:r w:rsidRPr="00133847">
        <w:rPr>
          <w:rFonts w:ascii="Trebuchet MS" w:eastAsia="Times New Roman" w:hAnsi="Trebuchet MS" w:cs="Arial"/>
          <w:bCs/>
          <w:sz w:val="21"/>
          <w:szCs w:val="21"/>
        </w:rPr>
        <w:t xml:space="preserve"> caz de atribuire, asocia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 au convenit </w:t>
      </w:r>
      <w:r w:rsidR="00B51056" w:rsidRPr="00133847">
        <w:rPr>
          <w:rFonts w:ascii="Trebuchet MS" w:eastAsia="Times New Roman" w:hAnsi="Trebuchet MS" w:cs="Arial"/>
          <w:bCs/>
          <w:sz w:val="21"/>
          <w:szCs w:val="21"/>
        </w:rPr>
        <w:t>următoarele</w:t>
      </w:r>
      <w:r w:rsidRPr="00133847">
        <w:rPr>
          <w:rFonts w:ascii="Trebuchet MS" w:eastAsia="Times New Roman" w:hAnsi="Trebuchet MS" w:cs="Arial"/>
          <w:bCs/>
          <w:sz w:val="21"/>
          <w:szCs w:val="21"/>
        </w:rPr>
        <w:t xml:space="preserve"> cote de participare în cadrul asocierii:</w:t>
      </w:r>
    </w:p>
    <w:p w14:paraId="46FD0EA8" w14:textId="565EF16D"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 </w:t>
      </w:r>
      <w:r w:rsidR="000D32DD" w:rsidRPr="00133847">
        <w:rPr>
          <w:rFonts w:ascii="Trebuchet MS" w:eastAsia="Times New Roman" w:hAnsi="Trebuchet MS" w:cs="Arial"/>
          <w:bCs/>
          <w:sz w:val="21"/>
          <w:szCs w:val="21"/>
        </w:rPr>
        <w:t>(în</w:t>
      </w:r>
      <w:r w:rsidRPr="00133847">
        <w:rPr>
          <w:rFonts w:ascii="Trebuchet MS" w:eastAsia="Times New Roman" w:hAnsi="Trebuchet MS" w:cs="Arial"/>
          <w:bCs/>
          <w:i/>
          <w:sz w:val="21"/>
          <w:szCs w:val="21"/>
        </w:rPr>
        <w:t xml:space="preserve"> litere</w:t>
      </w:r>
      <w:r w:rsidRPr="00133847">
        <w:rPr>
          <w:rFonts w:ascii="Trebuchet MS" w:eastAsia="Times New Roman" w:hAnsi="Trebuchet MS" w:cs="Arial"/>
          <w:bCs/>
          <w:sz w:val="21"/>
          <w:szCs w:val="21"/>
        </w:rPr>
        <w:t>),</w:t>
      </w:r>
    </w:p>
    <w:p w14:paraId="75281347" w14:textId="03602CE3"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 </w:t>
      </w:r>
      <w:r w:rsidR="000D32DD" w:rsidRPr="00133847">
        <w:rPr>
          <w:rFonts w:ascii="Trebuchet MS" w:eastAsia="Times New Roman" w:hAnsi="Trebuchet MS" w:cs="Arial"/>
          <w:bCs/>
          <w:sz w:val="21"/>
          <w:szCs w:val="21"/>
        </w:rPr>
        <w:t>(în</w:t>
      </w:r>
      <w:r w:rsidRPr="00133847">
        <w:rPr>
          <w:rFonts w:ascii="Trebuchet MS" w:eastAsia="Times New Roman" w:hAnsi="Trebuchet MS" w:cs="Arial"/>
          <w:bCs/>
          <w:i/>
          <w:sz w:val="21"/>
          <w:szCs w:val="21"/>
        </w:rPr>
        <w:t xml:space="preserve"> litere</w:t>
      </w:r>
      <w:r w:rsidRPr="00133847">
        <w:rPr>
          <w:rFonts w:ascii="Trebuchet MS" w:eastAsia="Times New Roman" w:hAnsi="Trebuchet MS" w:cs="Arial"/>
          <w:bCs/>
          <w:sz w:val="21"/>
          <w:szCs w:val="21"/>
        </w:rPr>
        <w:t>)</w:t>
      </w:r>
    </w:p>
    <w:p w14:paraId="1D78793D" w14:textId="30DF0C1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(2) </w:t>
      </w:r>
      <w:r w:rsidR="00700CD2" w:rsidRPr="00133847">
        <w:rPr>
          <w:rFonts w:ascii="Trebuchet MS" w:eastAsia="Times New Roman" w:hAnsi="Trebuchet MS" w:cs="Arial"/>
          <w:bCs/>
          <w:sz w:val="21"/>
          <w:szCs w:val="21"/>
        </w:rPr>
        <w:t>În</w:t>
      </w:r>
      <w:r w:rsidRPr="00133847">
        <w:rPr>
          <w:rFonts w:ascii="Trebuchet MS" w:eastAsia="Times New Roman" w:hAnsi="Trebuchet MS" w:cs="Arial"/>
          <w:bCs/>
          <w:sz w:val="21"/>
          <w:szCs w:val="21"/>
        </w:rPr>
        <w:t xml:space="preserve"> caz de atribuire, asocia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 au convenit ca membrii asocierii vor presta fiecare </w:t>
      </w:r>
      <w:r w:rsidR="00B51056" w:rsidRPr="00133847">
        <w:rPr>
          <w:rFonts w:ascii="Trebuchet MS" w:eastAsia="Times New Roman" w:hAnsi="Trebuchet MS" w:cs="Arial"/>
          <w:bCs/>
          <w:sz w:val="21"/>
          <w:szCs w:val="21"/>
        </w:rPr>
        <w:t>activită</w:t>
      </w:r>
      <w:r w:rsidR="006576B0" w:rsidRPr="00133847">
        <w:rPr>
          <w:rFonts w:ascii="Trebuchet MS" w:eastAsia="Times New Roman" w:hAnsi="Trebuchet MS" w:cs="Arial"/>
          <w:bCs/>
          <w:sz w:val="21"/>
          <w:szCs w:val="21"/>
        </w:rPr>
        <w:t>ț</w:t>
      </w:r>
      <w:r w:rsidR="00B51056" w:rsidRPr="00133847">
        <w:rPr>
          <w:rFonts w:ascii="Trebuchet MS" w:eastAsia="Times New Roman" w:hAnsi="Trebuchet MS" w:cs="Arial"/>
          <w:bCs/>
          <w:sz w:val="21"/>
          <w:szCs w:val="21"/>
        </w:rPr>
        <w:t>i</w:t>
      </w:r>
      <w:r w:rsidRPr="00133847">
        <w:rPr>
          <w:rFonts w:ascii="Trebuchet MS" w:eastAsia="Times New Roman" w:hAnsi="Trebuchet MS" w:cs="Arial"/>
          <w:bCs/>
          <w:sz w:val="21"/>
          <w:szCs w:val="21"/>
        </w:rPr>
        <w:t xml:space="preserve"> componente ale obiectului contractului, </w:t>
      </w:r>
      <w:r w:rsidR="00B51056" w:rsidRPr="00133847">
        <w:rPr>
          <w:rFonts w:ascii="Trebuchet MS" w:eastAsia="Times New Roman" w:hAnsi="Trebuchet MS" w:cs="Arial"/>
          <w:bCs/>
          <w:sz w:val="21"/>
          <w:szCs w:val="21"/>
        </w:rPr>
        <w:t>după</w:t>
      </w:r>
      <w:r w:rsidRPr="00133847">
        <w:rPr>
          <w:rFonts w:ascii="Trebuchet MS" w:eastAsia="Times New Roman" w:hAnsi="Trebuchet MS" w:cs="Arial"/>
          <w:bCs/>
          <w:sz w:val="21"/>
          <w:szCs w:val="21"/>
        </w:rPr>
        <w:t xml:space="preserve"> cum </w:t>
      </w:r>
      <w:r w:rsidR="00B51056" w:rsidRPr="00133847">
        <w:rPr>
          <w:rFonts w:ascii="Trebuchet MS" w:eastAsia="Times New Roman" w:hAnsi="Trebuchet MS" w:cs="Arial"/>
          <w:bCs/>
          <w:sz w:val="21"/>
          <w:szCs w:val="21"/>
        </w:rPr>
        <w:t>urmează</w:t>
      </w:r>
      <w:r w:rsidRPr="00133847">
        <w:rPr>
          <w:rFonts w:ascii="Trebuchet MS" w:eastAsia="Times New Roman" w:hAnsi="Trebuchet MS" w:cs="Arial"/>
          <w:bCs/>
          <w:sz w:val="21"/>
          <w:szCs w:val="21"/>
        </w:rPr>
        <w:t>:.................. (</w:t>
      </w:r>
      <w:r w:rsidRPr="00133847">
        <w:rPr>
          <w:rFonts w:ascii="Trebuchet MS" w:eastAsia="Times New Roman" w:hAnsi="Trebuchet MS" w:cs="Arial"/>
          <w:bCs/>
          <w:i/>
          <w:sz w:val="21"/>
          <w:szCs w:val="21"/>
        </w:rPr>
        <w:t xml:space="preserve">se va </w:t>
      </w:r>
      <w:r w:rsidR="00B51056" w:rsidRPr="00133847">
        <w:rPr>
          <w:rFonts w:ascii="Trebuchet MS" w:eastAsia="Times New Roman" w:hAnsi="Trebuchet MS" w:cs="Arial"/>
          <w:bCs/>
          <w:i/>
          <w:sz w:val="21"/>
          <w:szCs w:val="21"/>
        </w:rPr>
        <w:t>men</w:t>
      </w:r>
      <w:r w:rsidR="006576B0" w:rsidRPr="00133847">
        <w:rPr>
          <w:rFonts w:ascii="Trebuchet MS" w:eastAsia="Times New Roman" w:hAnsi="Trebuchet MS" w:cs="Arial"/>
          <w:bCs/>
          <w:i/>
          <w:sz w:val="21"/>
          <w:szCs w:val="21"/>
        </w:rPr>
        <w:t>ț</w:t>
      </w:r>
      <w:r w:rsidR="00B51056" w:rsidRPr="00133847">
        <w:rPr>
          <w:rFonts w:ascii="Trebuchet MS" w:eastAsia="Times New Roman" w:hAnsi="Trebuchet MS" w:cs="Arial"/>
          <w:bCs/>
          <w:i/>
          <w:sz w:val="21"/>
          <w:szCs w:val="21"/>
        </w:rPr>
        <w:t>iona</w:t>
      </w:r>
      <w:r w:rsidRPr="00133847">
        <w:rPr>
          <w:rFonts w:ascii="Trebuchet MS" w:eastAsia="Times New Roman" w:hAnsi="Trebuchet MS" w:cs="Arial"/>
          <w:bCs/>
          <w:i/>
          <w:sz w:val="21"/>
          <w:szCs w:val="21"/>
        </w:rPr>
        <w:t xml:space="preserve"> expres pentru fiecare asociat care sunt </w:t>
      </w:r>
      <w:r w:rsidR="00B51056" w:rsidRPr="00133847">
        <w:rPr>
          <w:rFonts w:ascii="Trebuchet MS" w:eastAsia="Times New Roman" w:hAnsi="Trebuchet MS" w:cs="Arial"/>
          <w:bCs/>
          <w:i/>
          <w:sz w:val="21"/>
          <w:szCs w:val="21"/>
        </w:rPr>
        <w:t>activită</w:t>
      </w:r>
      <w:r w:rsidR="006576B0" w:rsidRPr="00133847">
        <w:rPr>
          <w:rFonts w:ascii="Trebuchet MS" w:eastAsia="Times New Roman" w:hAnsi="Trebuchet MS" w:cs="Arial"/>
          <w:bCs/>
          <w:i/>
          <w:sz w:val="21"/>
          <w:szCs w:val="21"/>
        </w:rPr>
        <w:t>ț</w:t>
      </w:r>
      <w:r w:rsidR="00B51056" w:rsidRPr="00133847">
        <w:rPr>
          <w:rFonts w:ascii="Trebuchet MS" w:eastAsia="Times New Roman" w:hAnsi="Trebuchet MS" w:cs="Arial"/>
          <w:bCs/>
          <w:i/>
          <w:sz w:val="21"/>
          <w:szCs w:val="21"/>
        </w:rPr>
        <w:t>ile</w:t>
      </w:r>
      <w:r w:rsidRPr="00133847">
        <w:rPr>
          <w:rFonts w:ascii="Trebuchet MS" w:eastAsia="Times New Roman" w:hAnsi="Trebuchet MS" w:cs="Arial"/>
          <w:bCs/>
          <w:i/>
          <w:sz w:val="21"/>
          <w:szCs w:val="21"/>
        </w:rPr>
        <w:t xml:space="preserve"> din cadrul obiectului contractului pe care le va executa)</w:t>
      </w:r>
    </w:p>
    <w:p w14:paraId="31CFE91C" w14:textId="12B74A02"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6.3. Asocia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 convin să se sus</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ină ori de câte ori va fi nevoie pe tot parcursul realizării contractului, acordându-</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sprijin de natură tehnică, managerială sau/</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 xml:space="preserve">i logistică ori de câte ori </w:t>
      </w:r>
      <w:r w:rsidR="00301A24" w:rsidRPr="00133847">
        <w:rPr>
          <w:rFonts w:ascii="Trebuchet MS" w:eastAsia="Times New Roman" w:hAnsi="Trebuchet MS" w:cs="Arial"/>
          <w:bCs/>
          <w:sz w:val="21"/>
          <w:szCs w:val="21"/>
        </w:rPr>
        <w:t>situa</w:t>
      </w:r>
      <w:r w:rsidR="006576B0" w:rsidRPr="00133847">
        <w:rPr>
          <w:rFonts w:ascii="Trebuchet MS" w:eastAsia="Times New Roman" w:hAnsi="Trebuchet MS" w:cs="Arial"/>
          <w:bCs/>
          <w:sz w:val="21"/>
          <w:szCs w:val="21"/>
        </w:rPr>
        <w:t>ț</w:t>
      </w:r>
      <w:r w:rsidR="00301A24" w:rsidRPr="00133847">
        <w:rPr>
          <w:rFonts w:ascii="Trebuchet MS" w:eastAsia="Times New Roman" w:hAnsi="Trebuchet MS" w:cs="Arial"/>
          <w:bCs/>
          <w:sz w:val="21"/>
          <w:szCs w:val="21"/>
        </w:rPr>
        <w:t>ia</w:t>
      </w:r>
      <w:r w:rsidRPr="00133847">
        <w:rPr>
          <w:rFonts w:ascii="Trebuchet MS" w:eastAsia="Times New Roman" w:hAnsi="Trebuchet MS" w:cs="Arial"/>
          <w:bCs/>
          <w:sz w:val="21"/>
          <w:szCs w:val="21"/>
        </w:rPr>
        <w:t xml:space="preserve"> o cere.</w:t>
      </w:r>
    </w:p>
    <w:p w14:paraId="102EA9BF"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932BE4E" w14:textId="1FB90AA3"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6.4. Nici una dintre Păr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 nu va fi îndreptă</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ită să vândă, cesioneze sau în orice altă modalitate să greveze sau să transmită cota</w:t>
      </w:r>
      <w:r w:rsidR="00B223E6" w:rsidRPr="00133847">
        <w:rPr>
          <w:rFonts w:ascii="Trebuchet MS" w:eastAsia="Times New Roman" w:hAnsi="Trebuchet MS" w:cs="Arial"/>
          <w:bCs/>
          <w:sz w:val="21"/>
          <w:szCs w:val="21"/>
        </w:rPr>
        <w:t xml:space="preserve"> să </w:t>
      </w:r>
      <w:r w:rsidRPr="00133847">
        <w:rPr>
          <w:rFonts w:ascii="Trebuchet MS" w:eastAsia="Times New Roman" w:hAnsi="Trebuchet MS" w:cs="Arial"/>
          <w:bCs/>
          <w:sz w:val="21"/>
          <w:szCs w:val="21"/>
        </w:rPr>
        <w:t xml:space="preserve">sau parte din aceasta altfel decât prin efectul legii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prin ob</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inerea consim</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ământului scris prealabil atât al celorlalte Par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 cât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al Beneficiarului.</w:t>
      </w:r>
    </w:p>
    <w:p w14:paraId="5ABB9FD5"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AEFA4FD" w14:textId="1BD45E2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6.5. Prezentul acord se completează în ceea ce prive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termenele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condi</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iile de prestare a serviciilor, cu prevederile contractului ce se va încheia între …............................... (liderul de asociere)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Beneficiar.</w:t>
      </w:r>
    </w:p>
    <w:p w14:paraId="06996C5C"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6DEAF02" w14:textId="0C8FFC4D"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Art. 6.6. (1) Prezentul Acord de Asociere împreuna cu toate aspectele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toate efectele ce decurg din, sau în legătură cu acestea,</w:t>
      </w:r>
      <w:r w:rsidR="00B51056" w:rsidRPr="00133847">
        <w:rPr>
          <w:rFonts w:ascii="Trebuchet MS" w:eastAsia="Times New Roman" w:hAnsi="Trebuchet MS" w:cs="Arial"/>
          <w:bCs/>
          <w:sz w:val="21"/>
          <w:szCs w:val="21"/>
        </w:rPr>
        <w:t xml:space="preserve"> </w:t>
      </w:r>
      <w:r w:rsidRPr="00133847">
        <w:rPr>
          <w:rFonts w:ascii="Trebuchet MS" w:eastAsia="Times New Roman" w:hAnsi="Trebuchet MS" w:cs="Arial"/>
          <w:bCs/>
          <w:sz w:val="21"/>
          <w:szCs w:val="21"/>
        </w:rPr>
        <w:t>vor fi guvernate de legea română.</w:t>
      </w:r>
    </w:p>
    <w:p w14:paraId="67ECB24C" w14:textId="4651B8B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b/>
        <w:t xml:space="preserve">    (2) Litigiile izvorâte din sau în </w:t>
      </w:r>
      <w:r w:rsidR="00CD35E3" w:rsidRPr="00133847">
        <w:rPr>
          <w:rFonts w:ascii="Trebuchet MS" w:eastAsia="Times New Roman" w:hAnsi="Trebuchet MS" w:cs="Arial"/>
          <w:bCs/>
          <w:sz w:val="21"/>
          <w:szCs w:val="21"/>
        </w:rPr>
        <w:t>legătură</w:t>
      </w:r>
      <w:r w:rsidRPr="00133847">
        <w:rPr>
          <w:rFonts w:ascii="Trebuchet MS" w:eastAsia="Times New Roman" w:hAnsi="Trebuchet MS" w:cs="Arial"/>
          <w:bCs/>
          <w:sz w:val="21"/>
          <w:szCs w:val="21"/>
        </w:rPr>
        <w:t xml:space="preserve"> cu Acordul de Asociere, între membrii Asocierii, sunt supuse instan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elor de drept comun.</w:t>
      </w:r>
    </w:p>
    <w:p w14:paraId="7E80EDE4" w14:textId="38AF7D3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b/>
        <w:t xml:space="preserve">    (3) Solu</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ionarea litigiilor izvorâte din sau în </w:t>
      </w:r>
      <w:r w:rsidR="00CD35E3" w:rsidRPr="00133847">
        <w:rPr>
          <w:rFonts w:ascii="Trebuchet MS" w:eastAsia="Times New Roman" w:hAnsi="Trebuchet MS" w:cs="Arial"/>
          <w:bCs/>
          <w:sz w:val="21"/>
          <w:szCs w:val="21"/>
        </w:rPr>
        <w:t>legătură</w:t>
      </w:r>
      <w:r w:rsidRPr="00133847">
        <w:rPr>
          <w:rFonts w:ascii="Trebuchet MS" w:eastAsia="Times New Roman" w:hAnsi="Trebuchet MS" w:cs="Arial"/>
          <w:bCs/>
          <w:sz w:val="21"/>
          <w:szCs w:val="21"/>
        </w:rPr>
        <w:t xml:space="preserve"> cu Acordul de Asociere, între membrii Asocierii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Beneficiar, se va realiza de către instan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a judecătorească de contencios administrativ</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fiscal română, conform Contract.</w:t>
      </w:r>
    </w:p>
    <w:p w14:paraId="33332D54"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D5EBFC3"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6.7. Prezentul Acord de Asociere va fi redactat în limba romană.</w:t>
      </w:r>
    </w:p>
    <w:p w14:paraId="46EF8A49"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6E98E251"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Prezentul Acord de Asociere s-a încheiat astăzi ….................................. în …........ exemplare.</w:t>
      </w:r>
    </w:p>
    <w:p w14:paraId="7A2F286C"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7E2E9FC2" w14:textId="77777777" w:rsidR="00E20991" w:rsidRPr="00133847" w:rsidRDefault="00E20991" w:rsidP="00E2099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LIDER ASOCIAT</w:t>
      </w:r>
      <w:r w:rsidRPr="00133847">
        <w:rPr>
          <w:rFonts w:ascii="Trebuchet MS" w:eastAsia="Times New Roman" w:hAnsi="Trebuchet MS" w:cs="Arial"/>
          <w:bCs/>
          <w:sz w:val="21"/>
          <w:szCs w:val="21"/>
        </w:rPr>
        <w:tab/>
      </w:r>
    </w:p>
    <w:p w14:paraId="5DB3BE4D" w14:textId="2C5CE410"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(reprezentant legal/</w:t>
      </w:r>
      <w:r w:rsidR="00CD35E3" w:rsidRPr="00133847">
        <w:rPr>
          <w:rFonts w:ascii="Trebuchet MS" w:eastAsia="Times New Roman" w:hAnsi="Trebuchet MS" w:cs="Arial"/>
          <w:bCs/>
          <w:i/>
          <w:sz w:val="21"/>
          <w:szCs w:val="21"/>
        </w:rPr>
        <w:t>împuternicit</w:t>
      </w:r>
      <w:r w:rsidRPr="00133847">
        <w:rPr>
          <w:rFonts w:ascii="Trebuchet MS" w:eastAsia="Times New Roman" w:hAnsi="Trebuchet MS" w:cs="Arial"/>
          <w:bCs/>
          <w:i/>
          <w:sz w:val="21"/>
          <w:szCs w:val="21"/>
        </w:rPr>
        <w:t xml:space="preserve"> conform actelor statutare/constitutive ale </w:t>
      </w:r>
      <w:r w:rsidR="00CD35E3" w:rsidRPr="00133847">
        <w:rPr>
          <w:rFonts w:ascii="Trebuchet MS" w:eastAsia="Times New Roman" w:hAnsi="Trebuchet MS" w:cs="Arial"/>
          <w:bCs/>
          <w:i/>
          <w:sz w:val="21"/>
          <w:szCs w:val="21"/>
        </w:rPr>
        <w:t>societă</w:t>
      </w:r>
      <w:r w:rsidR="006576B0" w:rsidRPr="00133847">
        <w:rPr>
          <w:rFonts w:ascii="Trebuchet MS" w:eastAsia="Times New Roman" w:hAnsi="Trebuchet MS" w:cs="Arial"/>
          <w:bCs/>
          <w:i/>
          <w:sz w:val="21"/>
          <w:szCs w:val="21"/>
        </w:rPr>
        <w:t>ț</w:t>
      </w:r>
      <w:r w:rsidR="00CD35E3" w:rsidRPr="00133847">
        <w:rPr>
          <w:rFonts w:ascii="Trebuchet MS" w:eastAsia="Times New Roman" w:hAnsi="Trebuchet MS" w:cs="Arial"/>
          <w:bCs/>
          <w:i/>
          <w:sz w:val="21"/>
          <w:szCs w:val="21"/>
        </w:rPr>
        <w:t>ii</w:t>
      </w:r>
      <w:r w:rsidRPr="00133847">
        <w:rPr>
          <w:rFonts w:ascii="Trebuchet MS" w:eastAsia="Times New Roman" w:hAnsi="Trebuchet MS" w:cs="Arial"/>
          <w:bCs/>
          <w:i/>
          <w:sz w:val="21"/>
          <w:szCs w:val="21"/>
        </w:rPr>
        <w:t>)</w:t>
      </w:r>
    </w:p>
    <w:p w14:paraId="53986E4E"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p>
    <w:p w14:paraId="19CC9A7A" w14:textId="756387EA"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 xml:space="preserve"> Nume</w:t>
      </w:r>
      <w:r w:rsidR="00B223E6" w:rsidRPr="00133847">
        <w:rPr>
          <w:rFonts w:ascii="Trebuchet MS" w:eastAsia="Times New Roman" w:hAnsi="Trebuchet MS" w:cs="Arial"/>
          <w:bCs/>
          <w:i/>
          <w:sz w:val="21"/>
          <w:szCs w:val="21"/>
        </w:rPr>
        <w:t xml:space="preserve"> </w:t>
      </w:r>
      <w:r w:rsidR="006576B0" w:rsidRPr="00133847">
        <w:rPr>
          <w:rFonts w:ascii="Trebuchet MS" w:eastAsia="Times New Roman" w:hAnsi="Trebuchet MS" w:cs="Arial"/>
          <w:bCs/>
          <w:i/>
          <w:sz w:val="21"/>
          <w:szCs w:val="21"/>
        </w:rPr>
        <w:t>ș</w:t>
      </w:r>
      <w:r w:rsidR="00B223E6" w:rsidRPr="00133847">
        <w:rPr>
          <w:rFonts w:ascii="Trebuchet MS" w:eastAsia="Times New Roman" w:hAnsi="Trebuchet MS" w:cs="Arial"/>
          <w:bCs/>
          <w:i/>
          <w:sz w:val="21"/>
          <w:szCs w:val="21"/>
        </w:rPr>
        <w:t xml:space="preserve">i </w:t>
      </w:r>
      <w:r w:rsidRPr="00133847">
        <w:rPr>
          <w:rFonts w:ascii="Trebuchet MS" w:eastAsia="Times New Roman" w:hAnsi="Trebuchet MS" w:cs="Arial"/>
          <w:bCs/>
          <w:i/>
          <w:sz w:val="21"/>
          <w:szCs w:val="21"/>
        </w:rPr>
        <w:t>prenume</w:t>
      </w:r>
    </w:p>
    <w:p w14:paraId="594F02A0"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w:t>
      </w:r>
    </w:p>
    <w:p w14:paraId="472498D4" w14:textId="795D5DEA"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w:t>
      </w:r>
      <w:r w:rsidR="00CD35E3" w:rsidRPr="00133847">
        <w:rPr>
          <w:rFonts w:ascii="Trebuchet MS" w:eastAsia="Times New Roman" w:hAnsi="Trebuchet MS" w:cs="Arial"/>
          <w:bCs/>
          <w:sz w:val="21"/>
          <w:szCs w:val="21"/>
        </w:rPr>
        <w:t>semnătura</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stampila)</w:t>
      </w:r>
    </w:p>
    <w:p w14:paraId="6207DBA6" w14:textId="77777777" w:rsidR="00E20991" w:rsidRPr="00133847" w:rsidRDefault="00E20991" w:rsidP="00E20991">
      <w:pPr>
        <w:spacing w:after="0" w:line="240" w:lineRule="auto"/>
        <w:rPr>
          <w:rFonts w:ascii="Trebuchet MS" w:eastAsia="Times New Roman" w:hAnsi="Trebuchet MS" w:cs="Arial"/>
          <w:bCs/>
          <w:sz w:val="21"/>
          <w:szCs w:val="21"/>
        </w:rPr>
      </w:pPr>
    </w:p>
    <w:p w14:paraId="628258F4" w14:textId="77777777" w:rsidR="00E20991" w:rsidRPr="00133847" w:rsidRDefault="00E20991" w:rsidP="00E2099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ASOCIAT 1</w:t>
      </w:r>
    </w:p>
    <w:p w14:paraId="3D9B66D3" w14:textId="36333786"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(reprezentant legal/împuternicit conform actelor statutare/constitutive ale societă</w:t>
      </w:r>
      <w:r w:rsidR="006576B0" w:rsidRPr="00133847">
        <w:rPr>
          <w:rFonts w:ascii="Trebuchet MS" w:eastAsia="Times New Roman" w:hAnsi="Trebuchet MS" w:cs="Arial"/>
          <w:bCs/>
          <w:i/>
          <w:sz w:val="21"/>
          <w:szCs w:val="21"/>
        </w:rPr>
        <w:t>ț</w:t>
      </w:r>
      <w:r w:rsidRPr="00133847">
        <w:rPr>
          <w:rFonts w:ascii="Trebuchet MS" w:eastAsia="Times New Roman" w:hAnsi="Trebuchet MS" w:cs="Arial"/>
          <w:bCs/>
          <w:i/>
          <w:sz w:val="21"/>
          <w:szCs w:val="21"/>
        </w:rPr>
        <w:t>ii)</w:t>
      </w:r>
    </w:p>
    <w:p w14:paraId="0DC492DC"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p>
    <w:p w14:paraId="4942AC1B" w14:textId="38E2BD1F"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 xml:space="preserve"> Nume </w:t>
      </w:r>
      <w:r w:rsidR="006576B0" w:rsidRPr="00133847">
        <w:rPr>
          <w:rFonts w:ascii="Trebuchet MS" w:eastAsia="Times New Roman" w:hAnsi="Trebuchet MS" w:cs="Arial"/>
          <w:bCs/>
          <w:i/>
          <w:sz w:val="21"/>
          <w:szCs w:val="21"/>
        </w:rPr>
        <w:t>ș</w:t>
      </w:r>
      <w:r w:rsidRPr="00133847">
        <w:rPr>
          <w:rFonts w:ascii="Trebuchet MS" w:eastAsia="Times New Roman" w:hAnsi="Trebuchet MS" w:cs="Arial"/>
          <w:bCs/>
          <w:i/>
          <w:sz w:val="21"/>
          <w:szCs w:val="21"/>
        </w:rPr>
        <w:t>i prenume</w:t>
      </w:r>
    </w:p>
    <w:p w14:paraId="1DD16BC4"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w:t>
      </w:r>
    </w:p>
    <w:p w14:paraId="061FFD85" w14:textId="1A626FCE"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w:t>
      </w:r>
      <w:r w:rsidR="00CD35E3" w:rsidRPr="00133847">
        <w:rPr>
          <w:rFonts w:ascii="Trebuchet MS" w:eastAsia="Times New Roman" w:hAnsi="Trebuchet MS" w:cs="Arial"/>
          <w:bCs/>
          <w:sz w:val="21"/>
          <w:szCs w:val="21"/>
        </w:rPr>
        <w:t>semnătura</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stampila)</w:t>
      </w:r>
    </w:p>
    <w:p w14:paraId="144D9D74" w14:textId="77777777" w:rsidR="00E20991" w:rsidRPr="00133847" w:rsidRDefault="00E20991" w:rsidP="00E20991">
      <w:pPr>
        <w:spacing w:after="0" w:line="240" w:lineRule="auto"/>
        <w:rPr>
          <w:rFonts w:ascii="Trebuchet MS" w:eastAsia="Times New Roman" w:hAnsi="Trebuchet MS" w:cs="Arial"/>
          <w:bCs/>
          <w:sz w:val="21"/>
          <w:szCs w:val="21"/>
        </w:rPr>
      </w:pPr>
    </w:p>
    <w:p w14:paraId="009E1F38" w14:textId="77777777" w:rsidR="00E20991" w:rsidRPr="00133847" w:rsidRDefault="00E20991" w:rsidP="00E2099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ASOCIAT n</w:t>
      </w:r>
    </w:p>
    <w:p w14:paraId="4D206409" w14:textId="40AC96F3"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(reprezentant legal/</w:t>
      </w:r>
      <w:r w:rsidR="00CD35E3" w:rsidRPr="00133847">
        <w:rPr>
          <w:rFonts w:ascii="Trebuchet MS" w:eastAsia="Times New Roman" w:hAnsi="Trebuchet MS" w:cs="Arial"/>
          <w:bCs/>
          <w:i/>
          <w:sz w:val="21"/>
          <w:szCs w:val="21"/>
        </w:rPr>
        <w:t>împuternicit</w:t>
      </w:r>
      <w:r w:rsidRPr="00133847">
        <w:rPr>
          <w:rFonts w:ascii="Trebuchet MS" w:eastAsia="Times New Roman" w:hAnsi="Trebuchet MS" w:cs="Arial"/>
          <w:bCs/>
          <w:i/>
          <w:sz w:val="21"/>
          <w:szCs w:val="21"/>
        </w:rPr>
        <w:t xml:space="preserve"> conform actelor statutare/constitutive ale societă</w:t>
      </w:r>
      <w:r w:rsidR="006576B0" w:rsidRPr="00133847">
        <w:rPr>
          <w:rFonts w:ascii="Trebuchet MS" w:eastAsia="Times New Roman" w:hAnsi="Trebuchet MS" w:cs="Arial"/>
          <w:bCs/>
          <w:i/>
          <w:sz w:val="21"/>
          <w:szCs w:val="21"/>
        </w:rPr>
        <w:t>ț</w:t>
      </w:r>
      <w:r w:rsidRPr="00133847">
        <w:rPr>
          <w:rFonts w:ascii="Trebuchet MS" w:eastAsia="Times New Roman" w:hAnsi="Trebuchet MS" w:cs="Arial"/>
          <w:bCs/>
          <w:i/>
          <w:sz w:val="21"/>
          <w:szCs w:val="21"/>
        </w:rPr>
        <w:t>ii)</w:t>
      </w:r>
    </w:p>
    <w:p w14:paraId="6EAA8C0D"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r w:rsidRPr="00133847">
        <w:rPr>
          <w:rFonts w:ascii="Trebuchet MS" w:eastAsia="Times New Roman" w:hAnsi="Trebuchet MS" w:cs="Arial"/>
          <w:bCs/>
          <w:i/>
          <w:sz w:val="21"/>
          <w:szCs w:val="21"/>
        </w:rPr>
        <w:tab/>
      </w:r>
    </w:p>
    <w:p w14:paraId="1FCBD1C6" w14:textId="24F4C9D3"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 xml:space="preserve"> Nume </w:t>
      </w:r>
      <w:r w:rsidR="006576B0" w:rsidRPr="00133847">
        <w:rPr>
          <w:rFonts w:ascii="Trebuchet MS" w:eastAsia="Times New Roman" w:hAnsi="Trebuchet MS" w:cs="Arial"/>
          <w:bCs/>
          <w:i/>
          <w:sz w:val="21"/>
          <w:szCs w:val="21"/>
        </w:rPr>
        <w:t>ș</w:t>
      </w:r>
      <w:r w:rsidRPr="00133847">
        <w:rPr>
          <w:rFonts w:ascii="Trebuchet MS" w:eastAsia="Times New Roman" w:hAnsi="Trebuchet MS" w:cs="Arial"/>
          <w:bCs/>
          <w:i/>
          <w:sz w:val="21"/>
          <w:szCs w:val="21"/>
        </w:rPr>
        <w:t>i prenume</w:t>
      </w:r>
    </w:p>
    <w:p w14:paraId="693B66EE" w14:textId="77777777"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i/>
          <w:sz w:val="21"/>
          <w:szCs w:val="21"/>
        </w:rPr>
        <w:t>.....................................</w:t>
      </w:r>
    </w:p>
    <w:p w14:paraId="26E895AC" w14:textId="440AC659"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w:t>
      </w:r>
      <w:r w:rsidR="00CD35E3" w:rsidRPr="00133847">
        <w:rPr>
          <w:rFonts w:ascii="Trebuchet MS" w:eastAsia="Times New Roman" w:hAnsi="Trebuchet MS" w:cs="Arial"/>
          <w:bCs/>
          <w:sz w:val="21"/>
          <w:szCs w:val="21"/>
        </w:rPr>
        <w:t>semnătura</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stampila)</w:t>
      </w:r>
    </w:p>
    <w:p w14:paraId="43C2BFD3" w14:textId="77777777" w:rsidR="00E20991" w:rsidRPr="00133847" w:rsidRDefault="00E20991" w:rsidP="00E20991">
      <w:pPr>
        <w:spacing w:after="0" w:line="240" w:lineRule="auto"/>
        <w:rPr>
          <w:rFonts w:ascii="Trebuchet MS" w:eastAsia="Times New Roman" w:hAnsi="Trebuchet MS" w:cs="Arial"/>
          <w:bCs/>
          <w:sz w:val="21"/>
          <w:szCs w:val="21"/>
        </w:rPr>
      </w:pPr>
    </w:p>
    <w:p w14:paraId="2145E16A" w14:textId="70299D5D"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t xml:space="preserve">Nota 1: </w:t>
      </w:r>
      <w:r w:rsidRPr="00133847">
        <w:rPr>
          <w:rFonts w:ascii="Trebuchet MS" w:eastAsia="Times New Roman" w:hAnsi="Trebuchet MS" w:cs="Arial"/>
          <w:bCs/>
          <w:i/>
          <w:sz w:val="21"/>
          <w:szCs w:val="21"/>
        </w:rPr>
        <w:t>Prezentul Acord de Asociere con</w:t>
      </w:r>
      <w:r w:rsidR="006576B0" w:rsidRPr="00133847">
        <w:rPr>
          <w:rFonts w:ascii="Trebuchet MS" w:eastAsia="Times New Roman" w:hAnsi="Trebuchet MS" w:cs="Arial"/>
          <w:bCs/>
          <w:i/>
          <w:sz w:val="21"/>
          <w:szCs w:val="21"/>
        </w:rPr>
        <w:t>ț</w:t>
      </w:r>
      <w:r w:rsidRPr="00133847">
        <w:rPr>
          <w:rFonts w:ascii="Trebuchet MS" w:eastAsia="Times New Roman" w:hAnsi="Trebuchet MS" w:cs="Arial"/>
          <w:bCs/>
          <w:i/>
          <w:sz w:val="21"/>
          <w:szCs w:val="21"/>
        </w:rPr>
        <w:t xml:space="preserve">ine clauzele obligatorii, </w:t>
      </w:r>
      <w:r w:rsidR="00CD35E3" w:rsidRPr="00133847">
        <w:rPr>
          <w:rFonts w:ascii="Trebuchet MS" w:eastAsia="Times New Roman" w:hAnsi="Trebuchet MS" w:cs="Arial"/>
          <w:bCs/>
          <w:i/>
          <w:sz w:val="21"/>
          <w:szCs w:val="21"/>
        </w:rPr>
        <w:t>păr</w:t>
      </w:r>
      <w:r w:rsidR="006576B0" w:rsidRPr="00133847">
        <w:rPr>
          <w:rFonts w:ascii="Trebuchet MS" w:eastAsia="Times New Roman" w:hAnsi="Trebuchet MS" w:cs="Arial"/>
          <w:bCs/>
          <w:i/>
          <w:sz w:val="21"/>
          <w:szCs w:val="21"/>
        </w:rPr>
        <w:t>ț</w:t>
      </w:r>
      <w:r w:rsidR="00CD35E3" w:rsidRPr="00133847">
        <w:rPr>
          <w:rFonts w:ascii="Trebuchet MS" w:eastAsia="Times New Roman" w:hAnsi="Trebuchet MS" w:cs="Arial"/>
          <w:bCs/>
          <w:i/>
          <w:sz w:val="21"/>
          <w:szCs w:val="21"/>
        </w:rPr>
        <w:t>ile</w:t>
      </w:r>
      <w:r w:rsidRPr="00133847">
        <w:rPr>
          <w:rFonts w:ascii="Trebuchet MS" w:eastAsia="Times New Roman" w:hAnsi="Trebuchet MS" w:cs="Arial"/>
          <w:bCs/>
          <w:i/>
          <w:sz w:val="21"/>
          <w:szCs w:val="21"/>
        </w:rPr>
        <w:t xml:space="preserve"> putând adăuga </w:t>
      </w:r>
      <w:r w:rsidR="006576B0" w:rsidRPr="00133847">
        <w:rPr>
          <w:rFonts w:ascii="Trebuchet MS" w:eastAsia="Times New Roman" w:hAnsi="Trebuchet MS" w:cs="Arial"/>
          <w:bCs/>
          <w:i/>
          <w:sz w:val="21"/>
          <w:szCs w:val="21"/>
        </w:rPr>
        <w:t>ș</w:t>
      </w:r>
      <w:r w:rsidRPr="00133847">
        <w:rPr>
          <w:rFonts w:ascii="Trebuchet MS" w:eastAsia="Times New Roman" w:hAnsi="Trebuchet MS" w:cs="Arial"/>
          <w:bCs/>
          <w:i/>
          <w:sz w:val="21"/>
          <w:szCs w:val="21"/>
        </w:rPr>
        <w:t>i alte clauze.</w:t>
      </w:r>
    </w:p>
    <w:p w14:paraId="10E5583B" w14:textId="41A227BD" w:rsidR="00E20991" w:rsidRPr="00133847" w:rsidRDefault="00E20991" w:rsidP="00E20991">
      <w:pPr>
        <w:spacing w:after="0" w:line="240" w:lineRule="auto"/>
        <w:rPr>
          <w:rFonts w:ascii="Trebuchet MS" w:eastAsia="Times New Roman" w:hAnsi="Trebuchet MS" w:cs="Arial"/>
          <w:bCs/>
          <w:i/>
          <w:sz w:val="21"/>
          <w:szCs w:val="21"/>
        </w:rPr>
      </w:pPr>
      <w:r w:rsidRPr="00133847">
        <w:rPr>
          <w:rFonts w:ascii="Trebuchet MS" w:eastAsia="Times New Roman" w:hAnsi="Trebuchet MS" w:cs="Arial"/>
          <w:bCs/>
          <w:sz w:val="21"/>
          <w:szCs w:val="21"/>
        </w:rPr>
        <w:lastRenderedPageBreak/>
        <w:t xml:space="preserve">Nota 2: </w:t>
      </w:r>
      <w:r w:rsidRPr="00133847">
        <w:rPr>
          <w:rFonts w:ascii="Trebuchet MS" w:eastAsia="Times New Roman" w:hAnsi="Trebuchet MS" w:cs="Arial"/>
          <w:bCs/>
          <w:i/>
          <w:sz w:val="21"/>
          <w:szCs w:val="21"/>
        </w:rPr>
        <w:t>Lipsa semnăturii reprezentantului legal sau reprezentantului împuternicit conform actelor statutare/constitutive ale societă</w:t>
      </w:r>
      <w:r w:rsidR="006576B0" w:rsidRPr="00133847">
        <w:rPr>
          <w:rFonts w:ascii="Trebuchet MS" w:eastAsia="Times New Roman" w:hAnsi="Trebuchet MS" w:cs="Arial"/>
          <w:bCs/>
          <w:i/>
          <w:sz w:val="21"/>
          <w:szCs w:val="21"/>
        </w:rPr>
        <w:t>ț</w:t>
      </w:r>
      <w:r w:rsidRPr="00133847">
        <w:rPr>
          <w:rFonts w:ascii="Trebuchet MS" w:eastAsia="Times New Roman" w:hAnsi="Trebuchet MS" w:cs="Arial"/>
          <w:bCs/>
          <w:i/>
          <w:sz w:val="21"/>
          <w:szCs w:val="21"/>
        </w:rPr>
        <w:t>ii conduce automat la nulitatea Acordului de Asociere.</w:t>
      </w:r>
    </w:p>
    <w:p w14:paraId="4976962A" w14:textId="77777777" w:rsidR="00E20991" w:rsidRPr="00133847" w:rsidRDefault="00E20991" w:rsidP="00E20991">
      <w:pPr>
        <w:spacing w:after="0" w:line="240" w:lineRule="auto"/>
        <w:rPr>
          <w:rFonts w:ascii="Trebuchet MS" w:eastAsia="Times New Roman" w:hAnsi="Trebuchet MS" w:cs="Arial"/>
          <w:bCs/>
          <w:i/>
          <w:sz w:val="21"/>
          <w:szCs w:val="21"/>
        </w:rPr>
      </w:pPr>
    </w:p>
    <w:p w14:paraId="31A3197F" w14:textId="77777777" w:rsidR="00AF707D" w:rsidRPr="00133847" w:rsidRDefault="00AF707D" w:rsidP="005B7D1E">
      <w:pPr>
        <w:autoSpaceDE w:val="0"/>
        <w:autoSpaceDN w:val="0"/>
        <w:adjustRightInd w:val="0"/>
        <w:spacing w:after="0" w:line="240" w:lineRule="auto"/>
        <w:rPr>
          <w:rFonts w:ascii="Trebuchet MS" w:eastAsia="Calibri" w:hAnsi="Trebuchet MS" w:cs="Arial"/>
          <w:bCs/>
          <w:sz w:val="21"/>
          <w:szCs w:val="21"/>
        </w:rPr>
      </w:pPr>
      <w:bookmarkStart w:id="622" w:name="_Toc44763171"/>
    </w:p>
    <w:p w14:paraId="3B4C11FF" w14:textId="77777777" w:rsidR="0065559D" w:rsidRPr="00133847" w:rsidRDefault="0065559D">
      <w:pPr>
        <w:rPr>
          <w:rFonts w:ascii="Trebuchet MS" w:eastAsiaTheme="majorEastAsia" w:hAnsi="Trebuchet MS" w:cs="Arial"/>
          <w:bCs/>
          <w:color w:val="1F3763" w:themeColor="accent1" w:themeShade="7F"/>
          <w:sz w:val="21"/>
          <w:szCs w:val="21"/>
        </w:rPr>
      </w:pPr>
      <w:r w:rsidRPr="00133847">
        <w:rPr>
          <w:rFonts w:ascii="Trebuchet MS" w:hAnsi="Trebuchet MS" w:cs="Arial"/>
          <w:bCs/>
          <w:sz w:val="21"/>
          <w:szCs w:val="21"/>
        </w:rPr>
        <w:br w:type="page"/>
      </w:r>
    </w:p>
    <w:p w14:paraId="1B723212" w14:textId="5C72FD0A" w:rsidR="00E20991" w:rsidRPr="00133847" w:rsidRDefault="00EC4986" w:rsidP="004A4953">
      <w:pPr>
        <w:autoSpaceDE w:val="0"/>
        <w:autoSpaceDN w:val="0"/>
        <w:adjustRightInd w:val="0"/>
        <w:spacing w:after="0" w:line="240" w:lineRule="auto"/>
        <w:outlineLvl w:val="0"/>
        <w:rPr>
          <w:rFonts w:ascii="Trebuchet MS" w:hAnsi="Trebuchet MS" w:cstheme="minorHAnsi"/>
          <w:bCs/>
          <w:sz w:val="21"/>
          <w:szCs w:val="21"/>
        </w:rPr>
      </w:pPr>
      <w:bookmarkStart w:id="623" w:name="_Toc179940894"/>
      <w:bookmarkStart w:id="624" w:name="_Toc189499721"/>
      <w:r w:rsidRPr="00133847">
        <w:rPr>
          <w:rFonts w:ascii="Trebuchet MS" w:hAnsi="Trebuchet MS" w:cstheme="minorHAnsi"/>
          <w:b/>
          <w:sz w:val="21"/>
          <w:szCs w:val="21"/>
        </w:rPr>
        <w:lastRenderedPageBreak/>
        <w:t>FORMULAR F</w:t>
      </w:r>
      <w:r w:rsidR="008F6CD4" w:rsidRPr="00133847">
        <w:rPr>
          <w:rFonts w:ascii="Trebuchet MS" w:hAnsi="Trebuchet MS" w:cstheme="minorHAnsi"/>
          <w:b/>
          <w:sz w:val="21"/>
          <w:szCs w:val="21"/>
        </w:rPr>
        <w:t>1</w:t>
      </w:r>
      <w:r w:rsidR="007B3657" w:rsidRPr="00133847">
        <w:rPr>
          <w:rFonts w:ascii="Trebuchet MS" w:hAnsi="Trebuchet MS" w:cstheme="minorHAnsi"/>
          <w:b/>
          <w:sz w:val="21"/>
          <w:szCs w:val="21"/>
        </w:rPr>
        <w:t>1</w:t>
      </w:r>
      <w:r w:rsidR="00AA262F" w:rsidRPr="00133847">
        <w:rPr>
          <w:rFonts w:ascii="Trebuchet MS" w:hAnsi="Trebuchet MS" w:cstheme="minorHAnsi"/>
          <w:bCs/>
          <w:sz w:val="21"/>
          <w:szCs w:val="21"/>
        </w:rPr>
        <w:t xml:space="preserve"> - </w:t>
      </w:r>
      <w:r w:rsidR="00E20991" w:rsidRPr="00133847">
        <w:rPr>
          <w:rFonts w:ascii="Trebuchet MS" w:hAnsi="Trebuchet MS" w:cstheme="minorHAnsi"/>
          <w:bCs/>
          <w:sz w:val="21"/>
          <w:szCs w:val="21"/>
        </w:rPr>
        <w:t xml:space="preserve">Angajament privind </w:t>
      </w:r>
      <w:r w:rsidR="00F806E0" w:rsidRPr="00133847">
        <w:rPr>
          <w:rFonts w:ascii="Trebuchet MS" w:hAnsi="Trebuchet MS" w:cstheme="minorHAnsi"/>
          <w:bCs/>
          <w:sz w:val="21"/>
          <w:szCs w:val="21"/>
        </w:rPr>
        <w:t>sus</w:t>
      </w:r>
      <w:r w:rsidR="006576B0" w:rsidRPr="00133847">
        <w:rPr>
          <w:rFonts w:ascii="Trebuchet MS" w:hAnsi="Trebuchet MS" w:cstheme="minorHAnsi"/>
          <w:bCs/>
          <w:sz w:val="21"/>
          <w:szCs w:val="21"/>
        </w:rPr>
        <w:t>ț</w:t>
      </w:r>
      <w:r w:rsidR="00F806E0" w:rsidRPr="00133847">
        <w:rPr>
          <w:rFonts w:ascii="Trebuchet MS" w:hAnsi="Trebuchet MS" w:cstheme="minorHAnsi"/>
          <w:bCs/>
          <w:sz w:val="21"/>
          <w:szCs w:val="21"/>
        </w:rPr>
        <w:t>inerea</w:t>
      </w:r>
      <w:r w:rsidR="00E20991" w:rsidRPr="00133847">
        <w:rPr>
          <w:rFonts w:ascii="Trebuchet MS" w:hAnsi="Trebuchet MS" w:cstheme="minorHAnsi"/>
          <w:bCs/>
          <w:sz w:val="21"/>
          <w:szCs w:val="21"/>
        </w:rPr>
        <w:t xml:space="preserve"> tehnic</w:t>
      </w:r>
      <w:r w:rsidR="00F806E0" w:rsidRPr="00133847">
        <w:rPr>
          <w:rFonts w:ascii="Trebuchet MS" w:hAnsi="Trebuchet MS" w:cstheme="minorHAnsi"/>
          <w:bCs/>
          <w:sz w:val="21"/>
          <w:szCs w:val="21"/>
        </w:rPr>
        <w:t>ă</w:t>
      </w:r>
      <w:r w:rsidR="00301A24" w:rsidRPr="00133847">
        <w:rPr>
          <w:rFonts w:ascii="Trebuchet MS" w:hAnsi="Trebuchet MS" w:cstheme="minorHAnsi"/>
          <w:bCs/>
          <w:sz w:val="21"/>
          <w:szCs w:val="21"/>
        </w:rPr>
        <w:t xml:space="preserve"> </w:t>
      </w:r>
      <w:r w:rsidR="006576B0" w:rsidRPr="00133847">
        <w:rPr>
          <w:rFonts w:ascii="Trebuchet MS" w:hAnsi="Trebuchet MS" w:cstheme="minorHAnsi"/>
          <w:bCs/>
          <w:sz w:val="21"/>
          <w:szCs w:val="21"/>
        </w:rPr>
        <w:t>ș</w:t>
      </w:r>
      <w:r w:rsidR="00301A24" w:rsidRPr="00133847">
        <w:rPr>
          <w:rFonts w:ascii="Trebuchet MS" w:hAnsi="Trebuchet MS" w:cstheme="minorHAnsi"/>
          <w:bCs/>
          <w:sz w:val="21"/>
          <w:szCs w:val="21"/>
        </w:rPr>
        <w:t xml:space="preserve">i </w:t>
      </w:r>
      <w:r w:rsidR="00E20991" w:rsidRPr="00133847">
        <w:rPr>
          <w:rFonts w:ascii="Trebuchet MS" w:hAnsi="Trebuchet MS" w:cstheme="minorHAnsi"/>
          <w:bCs/>
          <w:sz w:val="21"/>
          <w:szCs w:val="21"/>
        </w:rPr>
        <w:t>profesional</w:t>
      </w:r>
      <w:r w:rsidR="00F806E0" w:rsidRPr="00133847">
        <w:rPr>
          <w:rFonts w:ascii="Trebuchet MS" w:hAnsi="Trebuchet MS" w:cstheme="minorHAnsi"/>
          <w:bCs/>
          <w:sz w:val="21"/>
          <w:szCs w:val="21"/>
        </w:rPr>
        <w:t>ă</w:t>
      </w:r>
      <w:r w:rsidR="00E20991" w:rsidRPr="00133847">
        <w:rPr>
          <w:rFonts w:ascii="Trebuchet MS" w:hAnsi="Trebuchet MS" w:cstheme="minorHAnsi"/>
          <w:bCs/>
          <w:sz w:val="21"/>
          <w:szCs w:val="21"/>
        </w:rPr>
        <w:t xml:space="preserve"> a ofertantului/grupului de operatori economici</w:t>
      </w:r>
      <w:bookmarkEnd w:id="622"/>
      <w:bookmarkEnd w:id="623"/>
      <w:bookmarkEnd w:id="624"/>
    </w:p>
    <w:p w14:paraId="516740D1" w14:textId="77777777" w:rsidR="00884A16" w:rsidRPr="00133847" w:rsidRDefault="00884A16" w:rsidP="00E20991">
      <w:pPr>
        <w:spacing w:after="0" w:line="240" w:lineRule="auto"/>
        <w:jc w:val="both"/>
        <w:rPr>
          <w:rFonts w:ascii="Trebuchet MS" w:eastAsia="Times New Roman" w:hAnsi="Trebuchet MS" w:cs="Arial"/>
          <w:bCs/>
          <w:sz w:val="21"/>
          <w:szCs w:val="21"/>
        </w:rPr>
      </w:pPr>
    </w:p>
    <w:p w14:paraId="6B95DF22" w14:textId="77777777" w:rsidR="00884A16" w:rsidRPr="00133847" w:rsidRDefault="00884A16" w:rsidP="00E20991">
      <w:pPr>
        <w:spacing w:after="0" w:line="240" w:lineRule="auto"/>
        <w:jc w:val="both"/>
        <w:rPr>
          <w:rFonts w:ascii="Trebuchet MS" w:eastAsia="Times New Roman" w:hAnsi="Trebuchet MS" w:cs="Arial"/>
          <w:bCs/>
          <w:sz w:val="21"/>
          <w:szCs w:val="21"/>
        </w:rPr>
      </w:pPr>
    </w:p>
    <w:p w14:paraId="06F7A60C" w14:textId="012E62ED"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p>
    <w:p w14:paraId="65A9D51A" w14:textId="017517C8"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w:t>
      </w:r>
      <w:r w:rsidR="00AD024C" w:rsidRPr="00133847">
        <w:rPr>
          <w:rFonts w:ascii="Trebuchet MS" w:eastAsia="Times New Roman" w:hAnsi="Trebuchet MS" w:cs="Arial"/>
          <w:bCs/>
          <w:i/>
          <w:iCs/>
          <w:sz w:val="21"/>
          <w:szCs w:val="21"/>
        </w:rPr>
        <w:t xml:space="preserve"> susținător</w:t>
      </w:r>
      <w:r w:rsidRPr="00133847">
        <w:rPr>
          <w:rFonts w:ascii="Trebuchet MS" w:eastAsia="Times New Roman" w:hAnsi="Trebuchet MS" w:cs="Arial"/>
          <w:bCs/>
          <w:sz w:val="21"/>
          <w:szCs w:val="21"/>
        </w:rPr>
        <w:t>)</w:t>
      </w:r>
    </w:p>
    <w:p w14:paraId="3F612FDF" w14:textId="77777777" w:rsidR="00E20991" w:rsidRPr="00133847" w:rsidRDefault="00E20991" w:rsidP="00E20991">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Angajament</w:t>
      </w:r>
    </w:p>
    <w:p w14:paraId="0E76474C" w14:textId="51BEE98C" w:rsidR="00E20991" w:rsidRPr="00133847" w:rsidRDefault="00E20991" w:rsidP="00E20991">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privind </w:t>
      </w:r>
      <w:r w:rsidR="00F806E0" w:rsidRPr="00133847">
        <w:rPr>
          <w:rFonts w:ascii="Trebuchet MS" w:eastAsia="Times New Roman" w:hAnsi="Trebuchet MS" w:cs="Arial"/>
          <w:bCs/>
          <w:sz w:val="21"/>
          <w:szCs w:val="21"/>
        </w:rPr>
        <w:t>sus</w:t>
      </w:r>
      <w:r w:rsidR="006576B0" w:rsidRPr="00133847">
        <w:rPr>
          <w:rFonts w:ascii="Trebuchet MS" w:eastAsia="Times New Roman" w:hAnsi="Trebuchet MS" w:cs="Arial"/>
          <w:bCs/>
          <w:sz w:val="21"/>
          <w:szCs w:val="21"/>
        </w:rPr>
        <w:t>ț</w:t>
      </w:r>
      <w:r w:rsidR="00F806E0" w:rsidRPr="00133847">
        <w:rPr>
          <w:rFonts w:ascii="Trebuchet MS" w:eastAsia="Times New Roman" w:hAnsi="Trebuchet MS" w:cs="Arial"/>
          <w:bCs/>
          <w:sz w:val="21"/>
          <w:szCs w:val="21"/>
        </w:rPr>
        <w:t>inerea</w:t>
      </w:r>
      <w:r w:rsidRPr="00133847">
        <w:rPr>
          <w:rFonts w:ascii="Trebuchet MS" w:eastAsia="Times New Roman" w:hAnsi="Trebuchet MS" w:cs="Arial"/>
          <w:bCs/>
          <w:sz w:val="21"/>
          <w:szCs w:val="21"/>
        </w:rPr>
        <w:t xml:space="preserve"> </w:t>
      </w:r>
      <w:r w:rsidR="001B48DA" w:rsidRPr="00133847">
        <w:rPr>
          <w:rFonts w:ascii="Trebuchet MS" w:eastAsia="Times New Roman" w:hAnsi="Trebuchet MS" w:cs="Arial"/>
          <w:bCs/>
          <w:sz w:val="21"/>
          <w:szCs w:val="21"/>
        </w:rPr>
        <w:t>tehnică</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001A0266" w:rsidRPr="00133847">
        <w:rPr>
          <w:rFonts w:ascii="Trebuchet MS" w:eastAsia="Times New Roman" w:hAnsi="Trebuchet MS" w:cs="Arial"/>
          <w:bCs/>
          <w:sz w:val="21"/>
          <w:szCs w:val="21"/>
        </w:rPr>
        <w:t>profesională</w:t>
      </w:r>
    </w:p>
    <w:p w14:paraId="6A99D472" w14:textId="77777777" w:rsidR="00E20991" w:rsidRPr="00133847" w:rsidRDefault="00E20991" w:rsidP="00E20991">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a ofertantului/candidatului/grupului de operatori economici</w:t>
      </w:r>
    </w:p>
    <w:p w14:paraId="2A780F34"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5AEC060C" w14:textId="6D69F5B7" w:rsidR="00E20991" w:rsidRPr="00133847" w:rsidRDefault="00CD35E3"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Către</w:t>
      </w:r>
      <w:r w:rsidR="00E20991" w:rsidRPr="00133847">
        <w:rPr>
          <w:rFonts w:ascii="Trebuchet MS" w:eastAsia="Times New Roman" w:hAnsi="Trebuchet MS" w:cs="Arial"/>
          <w:bCs/>
          <w:sz w:val="21"/>
          <w:szCs w:val="21"/>
        </w:rPr>
        <w:t>, ..............................................</w:t>
      </w:r>
    </w:p>
    <w:p w14:paraId="2BB0D121" w14:textId="73ED7888" w:rsidR="00E20991" w:rsidRPr="00133847" w:rsidRDefault="00E20991" w:rsidP="00E20991">
      <w:pPr>
        <w:spacing w:after="0" w:line="240" w:lineRule="auto"/>
        <w:jc w:val="both"/>
        <w:rPr>
          <w:rFonts w:ascii="Trebuchet MS" w:eastAsia="Times New Roman" w:hAnsi="Trebuchet MS" w:cs="Arial"/>
          <w:bCs/>
          <w:i/>
          <w:iCs/>
          <w:sz w:val="21"/>
          <w:szCs w:val="21"/>
        </w:rPr>
      </w:pPr>
      <w:r w:rsidRPr="00133847">
        <w:rPr>
          <w:rFonts w:ascii="Trebuchet MS" w:eastAsia="Times New Roman" w:hAnsi="Trebuchet MS" w:cs="Arial"/>
          <w:bCs/>
          <w:i/>
          <w:iCs/>
          <w:sz w:val="21"/>
          <w:szCs w:val="21"/>
        </w:rPr>
        <w:t xml:space="preserve">(denumirea </w:t>
      </w:r>
      <w:r w:rsidR="00CD35E3" w:rsidRPr="00133847">
        <w:rPr>
          <w:rFonts w:ascii="Trebuchet MS" w:eastAsia="Times New Roman" w:hAnsi="Trebuchet MS" w:cs="Arial"/>
          <w:bCs/>
          <w:i/>
          <w:iCs/>
          <w:sz w:val="21"/>
          <w:szCs w:val="21"/>
        </w:rPr>
        <w:t>autorită</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ii</w:t>
      </w:r>
      <w:r w:rsidRPr="00133847">
        <w:rPr>
          <w:rFonts w:ascii="Trebuchet MS" w:eastAsia="Times New Roman" w:hAnsi="Trebuchet MS" w:cs="Arial"/>
          <w:bCs/>
          <w:i/>
          <w:iCs/>
          <w:sz w:val="21"/>
          <w:szCs w:val="21"/>
        </w:rPr>
        <w:t xml:space="preserve"> contractante</w:t>
      </w:r>
      <w:r w:rsidR="00B223E6" w:rsidRPr="00133847">
        <w:rPr>
          <w:rFonts w:ascii="Trebuchet MS" w:eastAsia="Times New Roman" w:hAnsi="Trebuchet MS" w:cs="Arial"/>
          <w:bCs/>
          <w:i/>
          <w:iCs/>
          <w:sz w:val="21"/>
          <w:szCs w:val="21"/>
        </w:rPr>
        <w:t xml:space="preserve"> </w:t>
      </w:r>
      <w:r w:rsidR="006576B0" w:rsidRPr="00133847">
        <w:rPr>
          <w:rFonts w:ascii="Trebuchet MS" w:eastAsia="Times New Roman" w:hAnsi="Trebuchet MS" w:cs="Arial"/>
          <w:bCs/>
          <w:i/>
          <w:iCs/>
          <w:sz w:val="21"/>
          <w:szCs w:val="21"/>
        </w:rPr>
        <w:t>ș</w:t>
      </w:r>
      <w:r w:rsidR="00B223E6" w:rsidRPr="00133847">
        <w:rPr>
          <w:rFonts w:ascii="Trebuchet MS" w:eastAsia="Times New Roman" w:hAnsi="Trebuchet MS" w:cs="Arial"/>
          <w:bCs/>
          <w:i/>
          <w:iCs/>
          <w:sz w:val="21"/>
          <w:szCs w:val="21"/>
        </w:rPr>
        <w:t xml:space="preserve">i </w:t>
      </w:r>
      <w:r w:rsidRPr="00133847">
        <w:rPr>
          <w:rFonts w:ascii="Trebuchet MS" w:eastAsia="Times New Roman" w:hAnsi="Trebuchet MS" w:cs="Arial"/>
          <w:bCs/>
          <w:i/>
          <w:iCs/>
          <w:sz w:val="21"/>
          <w:szCs w:val="21"/>
        </w:rPr>
        <w:t>adresa completa)</w:t>
      </w:r>
    </w:p>
    <w:p w14:paraId="39539F81"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581ADA66"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19396049" w14:textId="5BE397F2" w:rsidR="00E20991" w:rsidRPr="00133847" w:rsidRDefault="00E20991"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Cu privire la procedura pentru atribuirea contractului ................</w:t>
      </w:r>
      <w:r w:rsidRPr="00133847">
        <w:rPr>
          <w:rFonts w:ascii="Trebuchet MS" w:eastAsia="Times New Roman" w:hAnsi="Trebuchet MS" w:cs="Arial"/>
          <w:bCs/>
          <w:i/>
          <w:iCs/>
          <w:sz w:val="21"/>
          <w:szCs w:val="21"/>
        </w:rPr>
        <w:t xml:space="preserve">...... (denumirea contractului de </w:t>
      </w:r>
      <w:r w:rsidR="00CD35E3" w:rsidRPr="00133847">
        <w:rPr>
          <w:rFonts w:ascii="Trebuchet MS" w:eastAsia="Times New Roman" w:hAnsi="Trebuchet MS" w:cs="Arial"/>
          <w:bCs/>
          <w:i/>
          <w:iCs/>
          <w:sz w:val="21"/>
          <w:szCs w:val="21"/>
        </w:rPr>
        <w:t>achizi</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ie</w:t>
      </w:r>
      <w:r w:rsidRPr="00133847">
        <w:rPr>
          <w:rFonts w:ascii="Trebuchet MS" w:eastAsia="Times New Roman" w:hAnsi="Trebuchet MS" w:cs="Arial"/>
          <w:bCs/>
          <w:i/>
          <w:iCs/>
          <w:sz w:val="21"/>
          <w:szCs w:val="21"/>
        </w:rPr>
        <w:t xml:space="preserve"> </w:t>
      </w:r>
      <w:r w:rsidR="007159D0" w:rsidRPr="00133847">
        <w:rPr>
          <w:rFonts w:ascii="Trebuchet MS" w:eastAsia="Times New Roman" w:hAnsi="Trebuchet MS" w:cs="Arial"/>
          <w:bCs/>
          <w:i/>
          <w:iCs/>
          <w:sz w:val="21"/>
          <w:szCs w:val="21"/>
        </w:rPr>
        <w:t>publică</w:t>
      </w:r>
      <w:r w:rsidRPr="00133847">
        <w:rPr>
          <w:rFonts w:ascii="Trebuchet MS" w:eastAsia="Times New Roman" w:hAnsi="Trebuchet MS" w:cs="Arial"/>
          <w:bCs/>
          <w:i/>
          <w:iCs/>
          <w:sz w:val="21"/>
          <w:szCs w:val="21"/>
        </w:rPr>
        <w:t>)</w:t>
      </w:r>
      <w:r w:rsidRPr="00133847">
        <w:rPr>
          <w:rFonts w:ascii="Trebuchet MS" w:eastAsia="Times New Roman" w:hAnsi="Trebuchet MS" w:cs="Arial"/>
          <w:bCs/>
          <w:sz w:val="21"/>
          <w:szCs w:val="21"/>
        </w:rPr>
        <w:t xml:space="preserve">, noi ............. </w:t>
      </w:r>
      <w:r w:rsidRPr="00133847">
        <w:rPr>
          <w:rFonts w:ascii="Trebuchet MS" w:eastAsia="Times New Roman" w:hAnsi="Trebuchet MS" w:cs="Arial"/>
          <w:bCs/>
          <w:i/>
          <w:iCs/>
          <w:sz w:val="21"/>
          <w:szCs w:val="21"/>
        </w:rPr>
        <w:t xml:space="preserve">(denumirea </w:t>
      </w:r>
      <w:r w:rsidR="00CD35E3" w:rsidRPr="00133847">
        <w:rPr>
          <w:rFonts w:ascii="Trebuchet MS" w:eastAsia="Times New Roman" w:hAnsi="Trebuchet MS" w:cs="Arial"/>
          <w:bCs/>
          <w:i/>
          <w:iCs/>
          <w:sz w:val="21"/>
          <w:szCs w:val="21"/>
        </w:rPr>
        <w:t>ter</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ului</w:t>
      </w:r>
      <w:r w:rsidRPr="00133847">
        <w:rPr>
          <w:rFonts w:ascii="Trebuchet MS" w:eastAsia="Times New Roman" w:hAnsi="Trebuchet MS" w:cs="Arial"/>
          <w:bCs/>
          <w:i/>
          <w:iCs/>
          <w:sz w:val="21"/>
          <w:szCs w:val="21"/>
        </w:rPr>
        <w:t xml:space="preserve"> </w:t>
      </w:r>
      <w:r w:rsidR="00CD35E3" w:rsidRPr="00133847">
        <w:rPr>
          <w:rFonts w:ascii="Trebuchet MS" w:eastAsia="Times New Roman" w:hAnsi="Trebuchet MS" w:cs="Arial"/>
          <w:bCs/>
          <w:i/>
          <w:iCs/>
          <w:sz w:val="21"/>
          <w:szCs w:val="21"/>
        </w:rPr>
        <w:t>sus</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inător</w:t>
      </w:r>
      <w:r w:rsidRPr="00133847">
        <w:rPr>
          <w:rFonts w:ascii="Trebuchet MS" w:eastAsia="Times New Roman" w:hAnsi="Trebuchet MS" w:cs="Arial"/>
          <w:bCs/>
          <w:i/>
          <w:iCs/>
          <w:sz w:val="21"/>
          <w:szCs w:val="21"/>
        </w:rPr>
        <w:t xml:space="preserve"> tehnic</w:t>
      </w:r>
      <w:r w:rsidR="00B223E6" w:rsidRPr="00133847">
        <w:rPr>
          <w:rFonts w:ascii="Trebuchet MS" w:eastAsia="Times New Roman" w:hAnsi="Trebuchet MS" w:cs="Arial"/>
          <w:bCs/>
          <w:i/>
          <w:iCs/>
          <w:sz w:val="21"/>
          <w:szCs w:val="21"/>
        </w:rPr>
        <w:t xml:space="preserve"> </w:t>
      </w:r>
      <w:r w:rsidR="006576B0" w:rsidRPr="00133847">
        <w:rPr>
          <w:rFonts w:ascii="Trebuchet MS" w:eastAsia="Times New Roman" w:hAnsi="Trebuchet MS" w:cs="Arial"/>
          <w:bCs/>
          <w:i/>
          <w:iCs/>
          <w:sz w:val="21"/>
          <w:szCs w:val="21"/>
        </w:rPr>
        <w:t>ș</w:t>
      </w:r>
      <w:r w:rsidR="00B223E6" w:rsidRPr="00133847">
        <w:rPr>
          <w:rFonts w:ascii="Trebuchet MS" w:eastAsia="Times New Roman" w:hAnsi="Trebuchet MS" w:cs="Arial"/>
          <w:bCs/>
          <w:i/>
          <w:iCs/>
          <w:sz w:val="21"/>
          <w:szCs w:val="21"/>
        </w:rPr>
        <w:t xml:space="preserve">i </w:t>
      </w:r>
      <w:r w:rsidRPr="00133847">
        <w:rPr>
          <w:rFonts w:ascii="Trebuchet MS" w:eastAsia="Times New Roman" w:hAnsi="Trebuchet MS" w:cs="Arial"/>
          <w:bCs/>
          <w:i/>
          <w:iCs/>
          <w:sz w:val="21"/>
          <w:szCs w:val="21"/>
        </w:rPr>
        <w:t>profesional</w:t>
      </w:r>
      <w:r w:rsidRPr="00133847">
        <w:rPr>
          <w:rFonts w:ascii="Trebuchet MS" w:eastAsia="Times New Roman" w:hAnsi="Trebuchet MS" w:cs="Arial"/>
          <w:bCs/>
          <w:sz w:val="21"/>
          <w:szCs w:val="21"/>
        </w:rPr>
        <w:t xml:space="preserve">), </w:t>
      </w:r>
      <w:r w:rsidR="00CD35E3" w:rsidRPr="00133847">
        <w:rPr>
          <w:rFonts w:ascii="Trebuchet MS" w:eastAsia="Times New Roman" w:hAnsi="Trebuchet MS" w:cs="Arial"/>
          <w:bCs/>
          <w:sz w:val="21"/>
          <w:szCs w:val="21"/>
        </w:rPr>
        <w:t>având</w:t>
      </w:r>
      <w:r w:rsidRPr="00133847">
        <w:rPr>
          <w:rFonts w:ascii="Trebuchet MS" w:eastAsia="Times New Roman" w:hAnsi="Trebuchet MS" w:cs="Arial"/>
          <w:bCs/>
          <w:sz w:val="21"/>
          <w:szCs w:val="21"/>
        </w:rPr>
        <w:t xml:space="preserve"> sediul </w:t>
      </w:r>
      <w:r w:rsidR="00CD35E3" w:rsidRPr="00133847">
        <w:rPr>
          <w:rFonts w:ascii="Trebuchet MS" w:eastAsia="Times New Roman" w:hAnsi="Trebuchet MS" w:cs="Arial"/>
          <w:bCs/>
          <w:sz w:val="21"/>
          <w:szCs w:val="21"/>
        </w:rPr>
        <w:t>înregistrat</w:t>
      </w:r>
      <w:r w:rsidRPr="00133847">
        <w:rPr>
          <w:rFonts w:ascii="Trebuchet MS" w:eastAsia="Times New Roman" w:hAnsi="Trebuchet MS" w:cs="Arial"/>
          <w:bCs/>
          <w:sz w:val="21"/>
          <w:szCs w:val="21"/>
        </w:rPr>
        <w:t xml:space="preserve"> la .......... .............</w:t>
      </w:r>
      <w:r w:rsidRPr="00133847">
        <w:rPr>
          <w:rFonts w:ascii="Trebuchet MS" w:eastAsia="Times New Roman" w:hAnsi="Trebuchet MS" w:cs="Arial"/>
          <w:bCs/>
          <w:i/>
          <w:iCs/>
          <w:sz w:val="21"/>
          <w:szCs w:val="21"/>
        </w:rPr>
        <w:t xml:space="preserve">(adresa </w:t>
      </w:r>
      <w:r w:rsidR="00CD35E3" w:rsidRPr="00133847">
        <w:rPr>
          <w:rFonts w:ascii="Trebuchet MS" w:eastAsia="Times New Roman" w:hAnsi="Trebuchet MS" w:cs="Arial"/>
          <w:bCs/>
          <w:i/>
          <w:iCs/>
          <w:sz w:val="21"/>
          <w:szCs w:val="21"/>
        </w:rPr>
        <w:t>ter</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ului</w:t>
      </w:r>
      <w:r w:rsidRPr="00133847">
        <w:rPr>
          <w:rFonts w:ascii="Trebuchet MS" w:eastAsia="Times New Roman" w:hAnsi="Trebuchet MS" w:cs="Arial"/>
          <w:bCs/>
          <w:i/>
          <w:iCs/>
          <w:sz w:val="21"/>
          <w:szCs w:val="21"/>
        </w:rPr>
        <w:t xml:space="preserve"> </w:t>
      </w:r>
      <w:r w:rsidR="00CD35E3" w:rsidRPr="00133847">
        <w:rPr>
          <w:rFonts w:ascii="Trebuchet MS" w:eastAsia="Times New Roman" w:hAnsi="Trebuchet MS" w:cs="Arial"/>
          <w:bCs/>
          <w:i/>
          <w:iCs/>
          <w:sz w:val="21"/>
          <w:szCs w:val="21"/>
        </w:rPr>
        <w:t>sus</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inător</w:t>
      </w:r>
      <w:r w:rsidRPr="00133847">
        <w:rPr>
          <w:rFonts w:ascii="Trebuchet MS" w:eastAsia="Times New Roman" w:hAnsi="Trebuchet MS" w:cs="Arial"/>
          <w:bCs/>
          <w:i/>
          <w:iCs/>
          <w:sz w:val="21"/>
          <w:szCs w:val="21"/>
        </w:rPr>
        <w:t xml:space="preserve"> tehnic</w:t>
      </w:r>
      <w:r w:rsidR="00B223E6" w:rsidRPr="00133847">
        <w:rPr>
          <w:rFonts w:ascii="Trebuchet MS" w:eastAsia="Times New Roman" w:hAnsi="Trebuchet MS" w:cs="Arial"/>
          <w:bCs/>
          <w:i/>
          <w:iCs/>
          <w:sz w:val="21"/>
          <w:szCs w:val="21"/>
        </w:rPr>
        <w:t xml:space="preserve"> </w:t>
      </w:r>
      <w:r w:rsidR="006576B0" w:rsidRPr="00133847">
        <w:rPr>
          <w:rFonts w:ascii="Trebuchet MS" w:eastAsia="Times New Roman" w:hAnsi="Trebuchet MS" w:cs="Arial"/>
          <w:bCs/>
          <w:i/>
          <w:iCs/>
          <w:sz w:val="21"/>
          <w:szCs w:val="21"/>
        </w:rPr>
        <w:t>ș</w:t>
      </w:r>
      <w:r w:rsidR="00B223E6" w:rsidRPr="00133847">
        <w:rPr>
          <w:rFonts w:ascii="Trebuchet MS" w:eastAsia="Times New Roman" w:hAnsi="Trebuchet MS" w:cs="Arial"/>
          <w:bCs/>
          <w:i/>
          <w:iCs/>
          <w:sz w:val="21"/>
          <w:szCs w:val="21"/>
        </w:rPr>
        <w:t xml:space="preserve">i </w:t>
      </w:r>
      <w:r w:rsidRPr="00133847">
        <w:rPr>
          <w:rFonts w:ascii="Trebuchet MS" w:eastAsia="Times New Roman" w:hAnsi="Trebuchet MS" w:cs="Arial"/>
          <w:bCs/>
          <w:i/>
          <w:iCs/>
          <w:sz w:val="21"/>
          <w:szCs w:val="21"/>
        </w:rPr>
        <w:t>profesional)</w:t>
      </w:r>
      <w:r w:rsidRPr="00133847">
        <w:rPr>
          <w:rFonts w:ascii="Trebuchet MS" w:eastAsia="Times New Roman" w:hAnsi="Trebuchet MS" w:cs="Arial"/>
          <w:bCs/>
          <w:sz w:val="21"/>
          <w:szCs w:val="21"/>
        </w:rPr>
        <w:t xml:space="preserve">, ne </w:t>
      </w:r>
      <w:r w:rsidR="001A0266" w:rsidRPr="00133847">
        <w:rPr>
          <w:rFonts w:ascii="Trebuchet MS" w:eastAsia="Times New Roman" w:hAnsi="Trebuchet MS" w:cs="Arial"/>
          <w:bCs/>
          <w:sz w:val="21"/>
          <w:szCs w:val="21"/>
        </w:rPr>
        <w:t>obligăm</w:t>
      </w:r>
      <w:r w:rsidRPr="00133847">
        <w:rPr>
          <w:rFonts w:ascii="Trebuchet MS" w:eastAsia="Times New Roman" w:hAnsi="Trebuchet MS" w:cs="Arial"/>
          <w:bCs/>
          <w:sz w:val="21"/>
          <w:szCs w:val="21"/>
        </w:rPr>
        <w:t>,</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 xml:space="preserve">mod ferm, </w:t>
      </w:r>
      <w:r w:rsidR="00CD35E3" w:rsidRPr="00133847">
        <w:rPr>
          <w:rFonts w:ascii="Trebuchet MS" w:eastAsia="Times New Roman" w:hAnsi="Trebuchet MS" w:cs="Arial"/>
          <w:bCs/>
          <w:sz w:val="21"/>
          <w:szCs w:val="21"/>
        </w:rPr>
        <w:t>necondi</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ionat</w:t>
      </w:r>
      <w:r w:rsidR="00B223E6"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B223E6"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irevocabil,</w:t>
      </w:r>
      <w:r w:rsidR="00B223E6" w:rsidRPr="00133847">
        <w:rPr>
          <w:rFonts w:ascii="Trebuchet MS" w:eastAsia="Times New Roman" w:hAnsi="Trebuchet MS" w:cs="Arial"/>
          <w:bCs/>
          <w:sz w:val="21"/>
          <w:szCs w:val="21"/>
        </w:rPr>
        <w:t xml:space="preserve"> să </w:t>
      </w:r>
      <w:r w:rsidRPr="00133847">
        <w:rPr>
          <w:rFonts w:ascii="Trebuchet MS" w:eastAsia="Times New Roman" w:hAnsi="Trebuchet MS" w:cs="Arial"/>
          <w:bCs/>
          <w:sz w:val="21"/>
          <w:szCs w:val="21"/>
        </w:rPr>
        <w:t xml:space="preserve">punem la </w:t>
      </w:r>
      <w:r w:rsidR="00CD35E3" w:rsidRPr="00133847">
        <w:rPr>
          <w:rFonts w:ascii="Trebuchet MS" w:eastAsia="Times New Roman" w:hAnsi="Trebuchet MS" w:cs="Arial"/>
          <w:bCs/>
          <w:sz w:val="21"/>
          <w:szCs w:val="21"/>
        </w:rPr>
        <w:t>dispozi</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ia</w:t>
      </w:r>
      <w:r w:rsidRPr="00133847">
        <w:rPr>
          <w:rFonts w:ascii="Trebuchet MS" w:eastAsia="Times New Roman" w:hAnsi="Trebuchet MS" w:cs="Arial"/>
          <w:bCs/>
          <w:sz w:val="21"/>
          <w:szCs w:val="21"/>
        </w:rPr>
        <w:t>.............. (</w:t>
      </w:r>
      <w:r w:rsidRPr="00133847">
        <w:rPr>
          <w:rFonts w:ascii="Trebuchet MS" w:eastAsia="Times New Roman" w:hAnsi="Trebuchet MS" w:cs="Arial"/>
          <w:bCs/>
          <w:i/>
          <w:iCs/>
          <w:sz w:val="21"/>
          <w:szCs w:val="21"/>
        </w:rPr>
        <w:t>denumirea ofertantului/grupului de operatori economici)</w:t>
      </w:r>
      <w:r w:rsidRPr="00133847">
        <w:rPr>
          <w:rFonts w:ascii="Trebuchet MS" w:eastAsia="Times New Roman" w:hAnsi="Trebuchet MS" w:cs="Arial"/>
          <w:bCs/>
          <w:sz w:val="21"/>
          <w:szCs w:val="21"/>
        </w:rPr>
        <w:t xml:space="preserve"> toate resursele tehnice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profesionale necesare pentru </w:t>
      </w:r>
      <w:r w:rsidR="00CD35E3" w:rsidRPr="00133847">
        <w:rPr>
          <w:rFonts w:ascii="Trebuchet MS" w:eastAsia="Times New Roman" w:hAnsi="Trebuchet MS" w:cs="Arial"/>
          <w:bCs/>
          <w:sz w:val="21"/>
          <w:szCs w:val="21"/>
        </w:rPr>
        <w:t>îndeplinirea</w:t>
      </w:r>
      <w:r w:rsidRPr="00133847">
        <w:rPr>
          <w:rFonts w:ascii="Trebuchet MS" w:eastAsia="Times New Roman" w:hAnsi="Trebuchet MS" w:cs="Arial"/>
          <w:bCs/>
          <w:sz w:val="21"/>
          <w:szCs w:val="21"/>
        </w:rPr>
        <w:t xml:space="preserve"> </w:t>
      </w:r>
      <w:r w:rsidR="001B48DA" w:rsidRPr="00133847">
        <w:rPr>
          <w:rFonts w:ascii="Trebuchet MS" w:eastAsia="Times New Roman" w:hAnsi="Trebuchet MS" w:cs="Arial"/>
          <w:bCs/>
          <w:sz w:val="21"/>
          <w:szCs w:val="21"/>
        </w:rPr>
        <w:t>integrală</w:t>
      </w:r>
      <w:r w:rsidR="00B223E6"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B223E6"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la termen a tuturor </w:t>
      </w:r>
      <w:r w:rsidR="00CD35E3" w:rsidRPr="00133847">
        <w:rPr>
          <w:rFonts w:ascii="Trebuchet MS" w:eastAsia="Times New Roman" w:hAnsi="Trebuchet MS" w:cs="Arial"/>
          <w:bCs/>
          <w:sz w:val="21"/>
          <w:szCs w:val="21"/>
        </w:rPr>
        <w:t>obliga</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iilor</w:t>
      </w:r>
      <w:r w:rsidRPr="00133847">
        <w:rPr>
          <w:rFonts w:ascii="Trebuchet MS" w:eastAsia="Times New Roman" w:hAnsi="Trebuchet MS" w:cs="Arial"/>
          <w:bCs/>
          <w:sz w:val="21"/>
          <w:szCs w:val="21"/>
        </w:rPr>
        <w:t xml:space="preserve"> asumate de acesta/</w:t>
      </w:r>
      <w:r w:rsidR="00CD35E3" w:rsidRPr="00133847">
        <w:rPr>
          <w:rFonts w:ascii="Trebuchet MS" w:eastAsia="Times New Roman" w:hAnsi="Trebuchet MS" w:cs="Arial"/>
          <w:bCs/>
          <w:sz w:val="21"/>
          <w:szCs w:val="21"/>
        </w:rPr>
        <w:t>ace</w:t>
      </w:r>
      <w:r w:rsidR="006576B0" w:rsidRPr="00133847">
        <w:rPr>
          <w:rFonts w:ascii="Trebuchet MS" w:eastAsia="Times New Roman" w:hAnsi="Trebuchet MS" w:cs="Arial"/>
          <w:bCs/>
          <w:sz w:val="21"/>
          <w:szCs w:val="21"/>
        </w:rPr>
        <w:t>ș</w:t>
      </w:r>
      <w:r w:rsidR="00CD35E3" w:rsidRPr="00133847">
        <w:rPr>
          <w:rFonts w:ascii="Trebuchet MS" w:eastAsia="Times New Roman" w:hAnsi="Trebuchet MS" w:cs="Arial"/>
          <w:bCs/>
          <w:sz w:val="21"/>
          <w:szCs w:val="21"/>
        </w:rPr>
        <w:t>tia</w:t>
      </w:r>
      <w:r w:rsidRPr="00133847">
        <w:rPr>
          <w:rFonts w:ascii="Trebuchet MS" w:eastAsia="Times New Roman" w:hAnsi="Trebuchet MS" w:cs="Arial"/>
          <w:bCs/>
          <w:sz w:val="21"/>
          <w:szCs w:val="21"/>
        </w:rPr>
        <w:t>, conform ofertei prezentate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contractului de </w:t>
      </w:r>
      <w:r w:rsidR="00CD35E3" w:rsidRPr="00133847">
        <w:rPr>
          <w:rFonts w:ascii="Trebuchet MS" w:eastAsia="Times New Roman" w:hAnsi="Trebuchet MS" w:cs="Arial"/>
          <w:bCs/>
          <w:sz w:val="21"/>
          <w:szCs w:val="21"/>
        </w:rPr>
        <w:t>achizi</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ie</w:t>
      </w:r>
      <w:r w:rsidRPr="00133847">
        <w:rPr>
          <w:rFonts w:ascii="Trebuchet MS" w:eastAsia="Times New Roman" w:hAnsi="Trebuchet MS" w:cs="Arial"/>
          <w:bCs/>
          <w:sz w:val="21"/>
          <w:szCs w:val="21"/>
        </w:rPr>
        <w:t xml:space="preserve"> </w:t>
      </w:r>
      <w:r w:rsidR="007159D0" w:rsidRPr="00133847">
        <w:rPr>
          <w:rFonts w:ascii="Trebuchet MS" w:eastAsia="Times New Roman" w:hAnsi="Trebuchet MS" w:cs="Arial"/>
          <w:bCs/>
          <w:sz w:val="21"/>
          <w:szCs w:val="21"/>
        </w:rPr>
        <w:t>publică</w:t>
      </w:r>
      <w:r w:rsidRPr="00133847">
        <w:rPr>
          <w:rFonts w:ascii="Trebuchet MS" w:eastAsia="Times New Roman" w:hAnsi="Trebuchet MS" w:cs="Arial"/>
          <w:bCs/>
          <w:sz w:val="21"/>
          <w:szCs w:val="21"/>
        </w:rPr>
        <w:t xml:space="preserve"> ce </w:t>
      </w:r>
      <w:r w:rsidR="00CD35E3" w:rsidRPr="00133847">
        <w:rPr>
          <w:rFonts w:ascii="Trebuchet MS" w:eastAsia="Times New Roman" w:hAnsi="Trebuchet MS" w:cs="Arial"/>
          <w:bCs/>
          <w:sz w:val="21"/>
          <w:szCs w:val="21"/>
        </w:rPr>
        <w:t>urmează</w:t>
      </w:r>
      <w:r w:rsidRPr="00133847">
        <w:rPr>
          <w:rFonts w:ascii="Trebuchet MS" w:eastAsia="Times New Roman" w:hAnsi="Trebuchet MS" w:cs="Arial"/>
          <w:bCs/>
          <w:sz w:val="21"/>
          <w:szCs w:val="21"/>
        </w:rPr>
        <w:t xml:space="preserve"> a fi </w:t>
      </w:r>
      <w:r w:rsidR="00CD35E3" w:rsidRPr="00133847">
        <w:rPr>
          <w:rFonts w:ascii="Trebuchet MS" w:eastAsia="Times New Roman" w:hAnsi="Trebuchet MS" w:cs="Arial"/>
          <w:bCs/>
          <w:sz w:val="21"/>
          <w:szCs w:val="21"/>
        </w:rPr>
        <w:t>încheiat</w:t>
      </w:r>
      <w:r w:rsidRPr="00133847">
        <w:rPr>
          <w:rFonts w:ascii="Trebuchet MS" w:eastAsia="Times New Roman" w:hAnsi="Trebuchet MS" w:cs="Arial"/>
          <w:bCs/>
          <w:sz w:val="21"/>
          <w:szCs w:val="21"/>
        </w:rPr>
        <w:t xml:space="preserve"> </w:t>
      </w:r>
      <w:r w:rsidR="001A0266" w:rsidRPr="00133847">
        <w:rPr>
          <w:rFonts w:ascii="Trebuchet MS" w:eastAsia="Times New Roman" w:hAnsi="Trebuchet MS" w:cs="Arial"/>
          <w:bCs/>
          <w:sz w:val="21"/>
          <w:szCs w:val="21"/>
        </w:rPr>
        <w:t>între</w:t>
      </w:r>
      <w:r w:rsidRPr="00133847">
        <w:rPr>
          <w:rFonts w:ascii="Trebuchet MS" w:eastAsia="Times New Roman" w:hAnsi="Trebuchet MS" w:cs="Arial"/>
          <w:bCs/>
          <w:sz w:val="21"/>
          <w:szCs w:val="21"/>
        </w:rPr>
        <w:t xml:space="preserve"> ofertant</w:t>
      </w:r>
      <w:r w:rsidR="00B223E6"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B223E6"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autoritatea </w:t>
      </w:r>
      <w:r w:rsidR="001A0266" w:rsidRPr="00133847">
        <w:rPr>
          <w:rFonts w:ascii="Trebuchet MS" w:eastAsia="Times New Roman" w:hAnsi="Trebuchet MS" w:cs="Arial"/>
          <w:bCs/>
          <w:sz w:val="21"/>
          <w:szCs w:val="21"/>
        </w:rPr>
        <w:t>contractantă</w:t>
      </w:r>
      <w:r w:rsidRPr="00133847">
        <w:rPr>
          <w:rFonts w:ascii="Trebuchet MS" w:eastAsia="Times New Roman" w:hAnsi="Trebuchet MS" w:cs="Arial"/>
          <w:bCs/>
          <w:sz w:val="21"/>
          <w:szCs w:val="21"/>
        </w:rPr>
        <w:t>.</w:t>
      </w:r>
    </w:p>
    <w:p w14:paraId="492F9335" w14:textId="1CE6057E" w:rsidR="00E20991" w:rsidRPr="00133847" w:rsidRDefault="00E20991"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Acordarea </w:t>
      </w:r>
      <w:r w:rsidR="00CD35E3" w:rsidRPr="00133847">
        <w:rPr>
          <w:rFonts w:ascii="Trebuchet MS" w:eastAsia="Times New Roman" w:hAnsi="Trebuchet MS" w:cs="Arial"/>
          <w:bCs/>
          <w:sz w:val="21"/>
          <w:szCs w:val="21"/>
        </w:rPr>
        <w:t>sus</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inerii</w:t>
      </w:r>
      <w:r w:rsidRPr="00133847">
        <w:rPr>
          <w:rFonts w:ascii="Trebuchet MS" w:eastAsia="Times New Roman" w:hAnsi="Trebuchet MS" w:cs="Arial"/>
          <w:bCs/>
          <w:sz w:val="21"/>
          <w:szCs w:val="21"/>
        </w:rPr>
        <w:t xml:space="preserve"> tehnice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profesionale nu implica alte costuri pentru achizitor, cu </w:t>
      </w:r>
      <w:r w:rsidR="00CD35E3" w:rsidRPr="00133847">
        <w:rPr>
          <w:rFonts w:ascii="Trebuchet MS" w:eastAsia="Times New Roman" w:hAnsi="Trebuchet MS" w:cs="Arial"/>
          <w:bCs/>
          <w:sz w:val="21"/>
          <w:szCs w:val="21"/>
        </w:rPr>
        <w:t>excep</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ia</w:t>
      </w:r>
      <w:r w:rsidRPr="00133847">
        <w:rPr>
          <w:rFonts w:ascii="Trebuchet MS" w:eastAsia="Times New Roman" w:hAnsi="Trebuchet MS" w:cs="Arial"/>
          <w:bCs/>
          <w:sz w:val="21"/>
          <w:szCs w:val="21"/>
        </w:rPr>
        <w:t xml:space="preserve"> celor care au fost incluse</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 xml:space="preserve">propunerea </w:t>
      </w:r>
      <w:r w:rsidR="001A0266" w:rsidRPr="00133847">
        <w:rPr>
          <w:rFonts w:ascii="Trebuchet MS" w:eastAsia="Times New Roman" w:hAnsi="Trebuchet MS" w:cs="Arial"/>
          <w:bCs/>
          <w:sz w:val="21"/>
          <w:szCs w:val="21"/>
        </w:rPr>
        <w:t>financiară</w:t>
      </w:r>
      <w:r w:rsidRPr="00133847">
        <w:rPr>
          <w:rFonts w:ascii="Trebuchet MS" w:eastAsia="Times New Roman" w:hAnsi="Trebuchet MS" w:cs="Arial"/>
          <w:bCs/>
          <w:sz w:val="21"/>
          <w:szCs w:val="21"/>
        </w:rPr>
        <w:t>.</w:t>
      </w:r>
    </w:p>
    <w:p w14:paraId="412F250E"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8AD6AE5" w14:textId="48E7408C" w:rsidR="00E20991" w:rsidRPr="00133847" w:rsidRDefault="00700CD2"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În</w:t>
      </w:r>
      <w:r w:rsidR="00E20991" w:rsidRPr="00133847">
        <w:rPr>
          <w:rFonts w:ascii="Trebuchet MS" w:eastAsia="Times New Roman" w:hAnsi="Trebuchet MS" w:cs="Arial"/>
          <w:bCs/>
          <w:sz w:val="21"/>
          <w:szCs w:val="21"/>
        </w:rPr>
        <w:t xml:space="preserve"> acest sens, ne </w:t>
      </w:r>
      <w:r w:rsidR="001A0266" w:rsidRPr="00133847">
        <w:rPr>
          <w:rFonts w:ascii="Trebuchet MS" w:eastAsia="Times New Roman" w:hAnsi="Trebuchet MS" w:cs="Arial"/>
          <w:bCs/>
          <w:sz w:val="21"/>
          <w:szCs w:val="21"/>
        </w:rPr>
        <w:t>obligăm</w:t>
      </w:r>
      <w:r w:rsidR="00B223E6" w:rsidRPr="00133847">
        <w:rPr>
          <w:rFonts w:ascii="Trebuchet MS" w:eastAsia="Times New Roman" w:hAnsi="Trebuchet MS" w:cs="Arial"/>
          <w:bCs/>
          <w:sz w:val="21"/>
          <w:szCs w:val="21"/>
        </w:rPr>
        <w:t xml:space="preserve"> în </w:t>
      </w:r>
      <w:r w:rsidR="00E20991" w:rsidRPr="00133847">
        <w:rPr>
          <w:rFonts w:ascii="Trebuchet MS" w:eastAsia="Times New Roman" w:hAnsi="Trebuchet MS" w:cs="Arial"/>
          <w:bCs/>
          <w:sz w:val="21"/>
          <w:szCs w:val="21"/>
        </w:rPr>
        <w:t xml:space="preserve">mod ferm, </w:t>
      </w:r>
      <w:r w:rsidR="00CD35E3" w:rsidRPr="00133847">
        <w:rPr>
          <w:rFonts w:ascii="Trebuchet MS" w:eastAsia="Times New Roman" w:hAnsi="Trebuchet MS" w:cs="Arial"/>
          <w:bCs/>
          <w:sz w:val="21"/>
          <w:szCs w:val="21"/>
        </w:rPr>
        <w:t>necondi</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ionat</w:t>
      </w:r>
      <w:r w:rsidR="00B223E6"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B223E6" w:rsidRPr="00133847">
        <w:rPr>
          <w:rFonts w:ascii="Trebuchet MS" w:eastAsia="Times New Roman" w:hAnsi="Trebuchet MS" w:cs="Arial"/>
          <w:bCs/>
          <w:sz w:val="21"/>
          <w:szCs w:val="21"/>
        </w:rPr>
        <w:t xml:space="preserve">i </w:t>
      </w:r>
      <w:r w:rsidR="00E20991" w:rsidRPr="00133847">
        <w:rPr>
          <w:rFonts w:ascii="Trebuchet MS" w:eastAsia="Times New Roman" w:hAnsi="Trebuchet MS" w:cs="Arial"/>
          <w:bCs/>
          <w:sz w:val="21"/>
          <w:szCs w:val="21"/>
        </w:rPr>
        <w:t>irevocabil,</w:t>
      </w:r>
      <w:r w:rsidR="00B223E6" w:rsidRPr="00133847">
        <w:rPr>
          <w:rFonts w:ascii="Trebuchet MS" w:eastAsia="Times New Roman" w:hAnsi="Trebuchet MS" w:cs="Arial"/>
          <w:bCs/>
          <w:sz w:val="21"/>
          <w:szCs w:val="21"/>
        </w:rPr>
        <w:t xml:space="preserve"> să </w:t>
      </w:r>
      <w:r w:rsidR="00E20991" w:rsidRPr="00133847">
        <w:rPr>
          <w:rFonts w:ascii="Trebuchet MS" w:eastAsia="Times New Roman" w:hAnsi="Trebuchet MS" w:cs="Arial"/>
          <w:bCs/>
          <w:sz w:val="21"/>
          <w:szCs w:val="21"/>
        </w:rPr>
        <w:t xml:space="preserve">punem la </w:t>
      </w:r>
      <w:r w:rsidR="00CD35E3" w:rsidRPr="00133847">
        <w:rPr>
          <w:rFonts w:ascii="Trebuchet MS" w:eastAsia="Times New Roman" w:hAnsi="Trebuchet MS" w:cs="Arial"/>
          <w:bCs/>
          <w:sz w:val="21"/>
          <w:szCs w:val="21"/>
        </w:rPr>
        <w:t>dispozi</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ia</w:t>
      </w:r>
      <w:r w:rsidR="00E20991" w:rsidRPr="00133847">
        <w:rPr>
          <w:rFonts w:ascii="Trebuchet MS" w:eastAsia="Times New Roman" w:hAnsi="Trebuchet MS" w:cs="Arial"/>
          <w:bCs/>
          <w:sz w:val="21"/>
          <w:szCs w:val="21"/>
        </w:rPr>
        <w:t xml:space="preserve"> .......... (</w:t>
      </w:r>
      <w:r w:rsidR="00E20991" w:rsidRPr="00133847">
        <w:rPr>
          <w:rFonts w:ascii="Trebuchet MS" w:eastAsia="Times New Roman" w:hAnsi="Trebuchet MS" w:cs="Arial"/>
          <w:bCs/>
          <w:i/>
          <w:iCs/>
          <w:sz w:val="21"/>
          <w:szCs w:val="21"/>
        </w:rPr>
        <w:t>denumirea</w:t>
      </w:r>
      <w:r w:rsidR="00E20991" w:rsidRPr="00133847">
        <w:rPr>
          <w:rFonts w:ascii="Trebuchet MS" w:eastAsia="Times New Roman" w:hAnsi="Trebuchet MS" w:cs="Arial"/>
          <w:bCs/>
          <w:sz w:val="21"/>
          <w:szCs w:val="21"/>
        </w:rPr>
        <w:t xml:space="preserve"> </w:t>
      </w:r>
      <w:r w:rsidR="00E20991" w:rsidRPr="00133847">
        <w:rPr>
          <w:rFonts w:ascii="Trebuchet MS" w:eastAsia="Times New Roman" w:hAnsi="Trebuchet MS" w:cs="Arial"/>
          <w:bCs/>
          <w:i/>
          <w:iCs/>
          <w:sz w:val="21"/>
          <w:szCs w:val="21"/>
        </w:rPr>
        <w:t xml:space="preserve">ofertantului/candidatului/grupului de operatori economici) </w:t>
      </w:r>
      <w:r w:rsidR="00E20991" w:rsidRPr="00133847">
        <w:rPr>
          <w:rFonts w:ascii="Trebuchet MS" w:eastAsia="Times New Roman" w:hAnsi="Trebuchet MS" w:cs="Arial"/>
          <w:bCs/>
          <w:sz w:val="21"/>
          <w:szCs w:val="21"/>
        </w:rPr>
        <w:t xml:space="preserve">resursele tehnice </w:t>
      </w:r>
      <w:r w:rsidR="006576B0" w:rsidRPr="00133847">
        <w:rPr>
          <w:rFonts w:ascii="Trebuchet MS" w:eastAsia="Times New Roman" w:hAnsi="Trebuchet MS" w:cs="Arial"/>
          <w:bCs/>
          <w:sz w:val="21"/>
          <w:szCs w:val="21"/>
        </w:rPr>
        <w:t>ș</w:t>
      </w:r>
      <w:r w:rsidR="001A0266" w:rsidRPr="00133847">
        <w:rPr>
          <w:rFonts w:ascii="Trebuchet MS" w:eastAsia="Times New Roman" w:hAnsi="Trebuchet MS" w:cs="Arial"/>
          <w:bCs/>
          <w:sz w:val="21"/>
          <w:szCs w:val="21"/>
        </w:rPr>
        <w:t>i/sau</w:t>
      </w:r>
      <w:r w:rsidR="00E20991" w:rsidRPr="00133847">
        <w:rPr>
          <w:rFonts w:ascii="Trebuchet MS" w:eastAsia="Times New Roman" w:hAnsi="Trebuchet MS" w:cs="Arial"/>
          <w:bCs/>
          <w:sz w:val="21"/>
          <w:szCs w:val="21"/>
        </w:rPr>
        <w:t xml:space="preserve"> profesionale de ................................................ ..................................................................necesara pentru </w:t>
      </w:r>
      <w:r w:rsidR="00CD35E3" w:rsidRPr="00133847">
        <w:rPr>
          <w:rFonts w:ascii="Trebuchet MS" w:eastAsia="Times New Roman" w:hAnsi="Trebuchet MS" w:cs="Arial"/>
          <w:bCs/>
          <w:sz w:val="21"/>
          <w:szCs w:val="21"/>
        </w:rPr>
        <w:t>îndeplinirea</w:t>
      </w:r>
      <w:r w:rsidR="00E20991" w:rsidRPr="00133847">
        <w:rPr>
          <w:rFonts w:ascii="Trebuchet MS" w:eastAsia="Times New Roman" w:hAnsi="Trebuchet MS" w:cs="Arial"/>
          <w:bCs/>
          <w:sz w:val="21"/>
          <w:szCs w:val="21"/>
        </w:rPr>
        <w:t xml:space="preserve"> </w:t>
      </w:r>
      <w:r w:rsidR="001B48DA" w:rsidRPr="00133847">
        <w:rPr>
          <w:rFonts w:ascii="Trebuchet MS" w:eastAsia="Times New Roman" w:hAnsi="Trebuchet MS" w:cs="Arial"/>
          <w:bCs/>
          <w:sz w:val="21"/>
          <w:szCs w:val="21"/>
        </w:rPr>
        <w:t>integrală</w:t>
      </w:r>
      <w:r w:rsidR="00E20991" w:rsidRPr="00133847">
        <w:rPr>
          <w:rFonts w:ascii="Trebuchet MS" w:eastAsia="Times New Roman" w:hAnsi="Trebuchet MS" w:cs="Arial"/>
          <w:bCs/>
          <w:sz w:val="21"/>
          <w:szCs w:val="21"/>
        </w:rPr>
        <w:t xml:space="preserve">, </w:t>
      </w:r>
      <w:r w:rsidR="001A0266" w:rsidRPr="00133847">
        <w:rPr>
          <w:rFonts w:ascii="Trebuchet MS" w:eastAsia="Times New Roman" w:hAnsi="Trebuchet MS" w:cs="Arial"/>
          <w:bCs/>
          <w:sz w:val="21"/>
          <w:szCs w:val="21"/>
        </w:rPr>
        <w:t>reglementară</w:t>
      </w:r>
      <w:r w:rsidR="00B223E6"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B223E6" w:rsidRPr="00133847">
        <w:rPr>
          <w:rFonts w:ascii="Trebuchet MS" w:eastAsia="Times New Roman" w:hAnsi="Trebuchet MS" w:cs="Arial"/>
          <w:bCs/>
          <w:sz w:val="21"/>
          <w:szCs w:val="21"/>
        </w:rPr>
        <w:t xml:space="preserve">i </w:t>
      </w:r>
      <w:r w:rsidR="00E20991" w:rsidRPr="00133847">
        <w:rPr>
          <w:rFonts w:ascii="Trebuchet MS" w:eastAsia="Times New Roman" w:hAnsi="Trebuchet MS" w:cs="Arial"/>
          <w:bCs/>
          <w:sz w:val="21"/>
          <w:szCs w:val="21"/>
        </w:rPr>
        <w:t xml:space="preserve">la termen a contractului de </w:t>
      </w:r>
      <w:r w:rsidR="00CD35E3" w:rsidRPr="00133847">
        <w:rPr>
          <w:rFonts w:ascii="Trebuchet MS" w:eastAsia="Times New Roman" w:hAnsi="Trebuchet MS" w:cs="Arial"/>
          <w:bCs/>
          <w:sz w:val="21"/>
          <w:szCs w:val="21"/>
        </w:rPr>
        <w:t>achizi</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ie</w:t>
      </w:r>
      <w:r w:rsidR="00E20991" w:rsidRPr="00133847">
        <w:rPr>
          <w:rFonts w:ascii="Trebuchet MS" w:eastAsia="Times New Roman" w:hAnsi="Trebuchet MS" w:cs="Arial"/>
          <w:bCs/>
          <w:sz w:val="21"/>
          <w:szCs w:val="21"/>
        </w:rPr>
        <w:t xml:space="preserve"> </w:t>
      </w:r>
      <w:r w:rsidR="007159D0" w:rsidRPr="00133847">
        <w:rPr>
          <w:rFonts w:ascii="Trebuchet MS" w:eastAsia="Times New Roman" w:hAnsi="Trebuchet MS" w:cs="Arial"/>
          <w:bCs/>
          <w:sz w:val="21"/>
          <w:szCs w:val="21"/>
        </w:rPr>
        <w:t>publică</w:t>
      </w:r>
      <w:r w:rsidR="00E20991" w:rsidRPr="00133847">
        <w:rPr>
          <w:rFonts w:ascii="Trebuchet MS" w:eastAsia="Times New Roman" w:hAnsi="Trebuchet MS" w:cs="Arial"/>
          <w:bCs/>
          <w:sz w:val="21"/>
          <w:szCs w:val="21"/>
        </w:rPr>
        <w:t>.</w:t>
      </w:r>
    </w:p>
    <w:p w14:paraId="3FEAA0BE"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72572CA" w14:textId="56F633FF" w:rsidR="00E20991" w:rsidRPr="00133847" w:rsidRDefault="00E20991"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Noi, ....................... </w:t>
      </w:r>
      <w:r w:rsidRPr="00133847">
        <w:rPr>
          <w:rFonts w:ascii="Trebuchet MS" w:eastAsia="Times New Roman" w:hAnsi="Trebuchet MS" w:cs="Arial"/>
          <w:bCs/>
          <w:i/>
          <w:iCs/>
          <w:sz w:val="21"/>
          <w:szCs w:val="21"/>
        </w:rPr>
        <w:t xml:space="preserve">(denumirea </w:t>
      </w:r>
      <w:r w:rsidR="00CD35E3" w:rsidRPr="00133847">
        <w:rPr>
          <w:rFonts w:ascii="Trebuchet MS" w:eastAsia="Times New Roman" w:hAnsi="Trebuchet MS" w:cs="Arial"/>
          <w:bCs/>
          <w:i/>
          <w:iCs/>
          <w:sz w:val="21"/>
          <w:szCs w:val="21"/>
        </w:rPr>
        <w:t>ter</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ului</w:t>
      </w:r>
      <w:r w:rsidRPr="00133847">
        <w:rPr>
          <w:rFonts w:ascii="Trebuchet MS" w:eastAsia="Times New Roman" w:hAnsi="Trebuchet MS" w:cs="Arial"/>
          <w:bCs/>
          <w:i/>
          <w:iCs/>
          <w:sz w:val="21"/>
          <w:szCs w:val="21"/>
        </w:rPr>
        <w:t xml:space="preserve"> </w:t>
      </w:r>
      <w:r w:rsidR="00CD35E3" w:rsidRPr="00133847">
        <w:rPr>
          <w:rFonts w:ascii="Trebuchet MS" w:eastAsia="Times New Roman" w:hAnsi="Trebuchet MS" w:cs="Arial"/>
          <w:bCs/>
          <w:i/>
          <w:iCs/>
          <w:sz w:val="21"/>
          <w:szCs w:val="21"/>
        </w:rPr>
        <w:t>sus</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inător</w:t>
      </w:r>
      <w:r w:rsidRPr="00133847">
        <w:rPr>
          <w:rFonts w:ascii="Trebuchet MS" w:eastAsia="Times New Roman" w:hAnsi="Trebuchet MS" w:cs="Arial"/>
          <w:bCs/>
          <w:i/>
          <w:iCs/>
          <w:sz w:val="21"/>
          <w:szCs w:val="21"/>
        </w:rPr>
        <w:t xml:space="preserve"> tehnic</w:t>
      </w:r>
      <w:r w:rsidR="00B223E6" w:rsidRPr="00133847">
        <w:rPr>
          <w:rFonts w:ascii="Trebuchet MS" w:eastAsia="Times New Roman" w:hAnsi="Trebuchet MS" w:cs="Arial"/>
          <w:bCs/>
          <w:i/>
          <w:iCs/>
          <w:sz w:val="21"/>
          <w:szCs w:val="21"/>
        </w:rPr>
        <w:t xml:space="preserve"> </w:t>
      </w:r>
      <w:r w:rsidR="006576B0" w:rsidRPr="00133847">
        <w:rPr>
          <w:rFonts w:ascii="Trebuchet MS" w:eastAsia="Times New Roman" w:hAnsi="Trebuchet MS" w:cs="Arial"/>
          <w:bCs/>
          <w:i/>
          <w:iCs/>
          <w:sz w:val="21"/>
          <w:szCs w:val="21"/>
        </w:rPr>
        <w:t>ș</w:t>
      </w:r>
      <w:r w:rsidR="00B223E6" w:rsidRPr="00133847">
        <w:rPr>
          <w:rFonts w:ascii="Trebuchet MS" w:eastAsia="Times New Roman" w:hAnsi="Trebuchet MS" w:cs="Arial"/>
          <w:bCs/>
          <w:i/>
          <w:iCs/>
          <w:sz w:val="21"/>
          <w:szCs w:val="21"/>
        </w:rPr>
        <w:t xml:space="preserve">i </w:t>
      </w:r>
      <w:r w:rsidRPr="00133847">
        <w:rPr>
          <w:rFonts w:ascii="Trebuchet MS" w:eastAsia="Times New Roman" w:hAnsi="Trebuchet MS" w:cs="Arial"/>
          <w:bCs/>
          <w:i/>
          <w:iCs/>
          <w:sz w:val="21"/>
          <w:szCs w:val="21"/>
        </w:rPr>
        <w:t>profesional),</w:t>
      </w:r>
      <w:r w:rsidRPr="00133847">
        <w:rPr>
          <w:rFonts w:ascii="Trebuchet MS" w:eastAsia="Times New Roman" w:hAnsi="Trebuchet MS" w:cs="Arial"/>
          <w:bCs/>
          <w:sz w:val="21"/>
          <w:szCs w:val="21"/>
        </w:rPr>
        <w:t xml:space="preserve"> </w:t>
      </w:r>
      <w:r w:rsidR="001A0266" w:rsidRPr="00133847">
        <w:rPr>
          <w:rFonts w:ascii="Trebuchet MS" w:eastAsia="Times New Roman" w:hAnsi="Trebuchet MS" w:cs="Arial"/>
          <w:bCs/>
          <w:sz w:val="21"/>
          <w:szCs w:val="21"/>
        </w:rPr>
        <w:t>declarăm</w:t>
      </w:r>
      <w:r w:rsidR="007F49E8" w:rsidRPr="00133847">
        <w:rPr>
          <w:rFonts w:ascii="Trebuchet MS" w:eastAsia="Times New Roman" w:hAnsi="Trebuchet MS" w:cs="Arial"/>
          <w:bCs/>
          <w:sz w:val="21"/>
          <w:szCs w:val="21"/>
        </w:rPr>
        <w:t xml:space="preserve"> că </w:t>
      </w:r>
      <w:r w:rsidR="00CD35E3" w:rsidRPr="00133847">
        <w:rPr>
          <w:rFonts w:ascii="Trebuchet MS" w:eastAsia="Times New Roman" w:hAnsi="Trebuchet MS" w:cs="Arial"/>
          <w:bCs/>
          <w:sz w:val="21"/>
          <w:szCs w:val="21"/>
        </w:rPr>
        <w:t>în</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elegem</w:t>
      </w:r>
      <w:r w:rsidR="00B223E6" w:rsidRPr="00133847">
        <w:rPr>
          <w:rFonts w:ascii="Trebuchet MS" w:eastAsia="Times New Roman" w:hAnsi="Trebuchet MS" w:cs="Arial"/>
          <w:bCs/>
          <w:sz w:val="21"/>
          <w:szCs w:val="21"/>
        </w:rPr>
        <w:t xml:space="preserve"> să </w:t>
      </w:r>
      <w:r w:rsidR="00CD35E3" w:rsidRPr="00133847">
        <w:rPr>
          <w:rFonts w:ascii="Trebuchet MS" w:eastAsia="Times New Roman" w:hAnsi="Trebuchet MS" w:cs="Arial"/>
          <w:bCs/>
          <w:sz w:val="21"/>
          <w:szCs w:val="21"/>
        </w:rPr>
        <w:t>răspundem</w:t>
      </w:r>
      <w:r w:rsidRPr="00133847">
        <w:rPr>
          <w:rFonts w:ascii="Trebuchet MS" w:eastAsia="Times New Roman" w:hAnsi="Trebuchet MS" w:cs="Arial"/>
          <w:bCs/>
          <w:sz w:val="21"/>
          <w:szCs w:val="21"/>
        </w:rPr>
        <w:t>,</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 xml:space="preserve">mod </w:t>
      </w:r>
      <w:r w:rsidR="00CD35E3" w:rsidRPr="00133847">
        <w:rPr>
          <w:rFonts w:ascii="Trebuchet MS" w:eastAsia="Times New Roman" w:hAnsi="Trebuchet MS" w:cs="Arial"/>
          <w:bCs/>
          <w:sz w:val="21"/>
          <w:szCs w:val="21"/>
        </w:rPr>
        <w:t>necondi</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ionat</w:t>
      </w:r>
      <w:r w:rsidRPr="00133847">
        <w:rPr>
          <w:rFonts w:ascii="Trebuchet MS" w:eastAsia="Times New Roman" w:hAnsi="Trebuchet MS" w:cs="Arial"/>
          <w:bCs/>
          <w:sz w:val="21"/>
          <w:szCs w:val="21"/>
        </w:rPr>
        <w:t xml:space="preserve">, </w:t>
      </w:r>
      <w:r w:rsidR="00716360" w:rsidRPr="00133847">
        <w:rPr>
          <w:rFonts w:ascii="Trebuchet MS" w:eastAsia="Times New Roman" w:hAnsi="Trebuchet MS" w:cs="Arial"/>
          <w:bCs/>
          <w:sz w:val="21"/>
          <w:szCs w:val="21"/>
        </w:rPr>
        <w:t>fa</w:t>
      </w:r>
      <w:r w:rsidR="006576B0" w:rsidRPr="00133847">
        <w:rPr>
          <w:rFonts w:ascii="Trebuchet MS" w:eastAsia="Times New Roman" w:hAnsi="Trebuchet MS" w:cs="Arial"/>
          <w:bCs/>
          <w:sz w:val="21"/>
          <w:szCs w:val="21"/>
        </w:rPr>
        <w:t>ț</w:t>
      </w:r>
      <w:r w:rsidR="00716360"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de autoritatea </w:t>
      </w:r>
      <w:r w:rsidR="001A0266" w:rsidRPr="00133847">
        <w:rPr>
          <w:rFonts w:ascii="Trebuchet MS" w:eastAsia="Times New Roman" w:hAnsi="Trebuchet MS" w:cs="Arial"/>
          <w:bCs/>
          <w:sz w:val="21"/>
          <w:szCs w:val="21"/>
        </w:rPr>
        <w:t>contractantă</w:t>
      </w:r>
      <w:r w:rsidRPr="00133847">
        <w:rPr>
          <w:rFonts w:ascii="Trebuchet MS" w:eastAsia="Times New Roman" w:hAnsi="Trebuchet MS" w:cs="Arial"/>
          <w:bCs/>
          <w:sz w:val="21"/>
          <w:szCs w:val="21"/>
        </w:rPr>
        <w:t xml:space="preserve"> pentru neexecutarea </w:t>
      </w:r>
      <w:r w:rsidR="00CD35E3" w:rsidRPr="00133847">
        <w:rPr>
          <w:rFonts w:ascii="Trebuchet MS" w:eastAsia="Times New Roman" w:hAnsi="Trebuchet MS" w:cs="Arial"/>
          <w:bCs/>
          <w:sz w:val="21"/>
          <w:szCs w:val="21"/>
        </w:rPr>
        <w:t>oricărei</w:t>
      </w:r>
      <w:r w:rsidRPr="00133847">
        <w:rPr>
          <w:rFonts w:ascii="Trebuchet MS" w:eastAsia="Times New Roman" w:hAnsi="Trebuchet MS" w:cs="Arial"/>
          <w:bCs/>
          <w:sz w:val="21"/>
          <w:szCs w:val="21"/>
        </w:rPr>
        <w:t xml:space="preserve"> </w:t>
      </w:r>
      <w:r w:rsidR="00CD35E3" w:rsidRPr="00133847">
        <w:rPr>
          <w:rFonts w:ascii="Trebuchet MS" w:eastAsia="Times New Roman" w:hAnsi="Trebuchet MS" w:cs="Arial"/>
          <w:bCs/>
          <w:sz w:val="21"/>
          <w:szCs w:val="21"/>
        </w:rPr>
        <w:t>obliga</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ii</w:t>
      </w:r>
      <w:r w:rsidRPr="00133847">
        <w:rPr>
          <w:rFonts w:ascii="Trebuchet MS" w:eastAsia="Times New Roman" w:hAnsi="Trebuchet MS" w:cs="Arial"/>
          <w:bCs/>
          <w:sz w:val="21"/>
          <w:szCs w:val="21"/>
        </w:rPr>
        <w:t xml:space="preserve"> asumate de ....................... </w:t>
      </w:r>
      <w:r w:rsidRPr="00133847">
        <w:rPr>
          <w:rFonts w:ascii="Trebuchet MS" w:eastAsia="Times New Roman" w:hAnsi="Trebuchet MS" w:cs="Arial"/>
          <w:bCs/>
          <w:i/>
          <w:iCs/>
          <w:sz w:val="21"/>
          <w:szCs w:val="21"/>
        </w:rPr>
        <w:t>(denumire ofertant/candidatului/grupul de operatori economici)</w:t>
      </w:r>
      <w:r w:rsidRPr="00133847">
        <w:rPr>
          <w:rFonts w:ascii="Trebuchet MS" w:eastAsia="Times New Roman" w:hAnsi="Trebuchet MS" w:cs="Arial"/>
          <w:bCs/>
          <w:sz w:val="21"/>
          <w:szCs w:val="21"/>
        </w:rPr>
        <w:t>,</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 xml:space="preserve">baza contractului de </w:t>
      </w:r>
      <w:r w:rsidR="00CD35E3" w:rsidRPr="00133847">
        <w:rPr>
          <w:rFonts w:ascii="Trebuchet MS" w:eastAsia="Times New Roman" w:hAnsi="Trebuchet MS" w:cs="Arial"/>
          <w:bCs/>
          <w:sz w:val="21"/>
          <w:szCs w:val="21"/>
        </w:rPr>
        <w:t>achizi</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ie</w:t>
      </w:r>
      <w:r w:rsidRPr="00133847">
        <w:rPr>
          <w:rFonts w:ascii="Trebuchet MS" w:eastAsia="Times New Roman" w:hAnsi="Trebuchet MS" w:cs="Arial"/>
          <w:bCs/>
          <w:sz w:val="21"/>
          <w:szCs w:val="21"/>
        </w:rPr>
        <w:t xml:space="preserve"> </w:t>
      </w:r>
      <w:r w:rsidR="007159D0" w:rsidRPr="00133847">
        <w:rPr>
          <w:rFonts w:ascii="Trebuchet MS" w:eastAsia="Times New Roman" w:hAnsi="Trebuchet MS" w:cs="Arial"/>
          <w:bCs/>
          <w:sz w:val="21"/>
          <w:szCs w:val="21"/>
        </w:rPr>
        <w:t>publică</w:t>
      </w:r>
      <w:r w:rsidRPr="00133847">
        <w:rPr>
          <w:rFonts w:ascii="Trebuchet MS" w:eastAsia="Times New Roman" w:hAnsi="Trebuchet MS" w:cs="Arial"/>
          <w:bCs/>
          <w:sz w:val="21"/>
          <w:szCs w:val="21"/>
        </w:rPr>
        <w:t>,</w:t>
      </w:r>
      <w:r w:rsidR="00B223E6"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B223E6"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pentru care ................ </w:t>
      </w:r>
      <w:r w:rsidRPr="00133847">
        <w:rPr>
          <w:rFonts w:ascii="Trebuchet MS" w:eastAsia="Times New Roman" w:hAnsi="Trebuchet MS" w:cs="Arial"/>
          <w:bCs/>
          <w:i/>
          <w:iCs/>
          <w:sz w:val="21"/>
          <w:szCs w:val="21"/>
        </w:rPr>
        <w:t>(denumire operatorul/candidatului/grupul de operatori economici)</w:t>
      </w:r>
      <w:r w:rsidRPr="00133847">
        <w:rPr>
          <w:rFonts w:ascii="Trebuchet MS" w:eastAsia="Times New Roman" w:hAnsi="Trebuchet MS" w:cs="Arial"/>
          <w:bCs/>
          <w:sz w:val="21"/>
          <w:szCs w:val="21"/>
        </w:rPr>
        <w:t xml:space="preserve"> a primit </w:t>
      </w:r>
      <w:r w:rsidR="00CD35E3" w:rsidRPr="00133847">
        <w:rPr>
          <w:rFonts w:ascii="Trebuchet MS" w:eastAsia="Times New Roman" w:hAnsi="Trebuchet MS" w:cs="Arial"/>
          <w:bCs/>
          <w:sz w:val="21"/>
          <w:szCs w:val="21"/>
        </w:rPr>
        <w:t>sus</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inerea</w:t>
      </w:r>
      <w:r w:rsidRPr="00133847">
        <w:rPr>
          <w:rFonts w:ascii="Trebuchet MS" w:eastAsia="Times New Roman" w:hAnsi="Trebuchet MS" w:cs="Arial"/>
          <w:bCs/>
          <w:sz w:val="21"/>
          <w:szCs w:val="21"/>
        </w:rPr>
        <w:t xml:space="preserve"> </w:t>
      </w:r>
      <w:r w:rsidR="001B48DA" w:rsidRPr="00133847">
        <w:rPr>
          <w:rFonts w:ascii="Trebuchet MS" w:eastAsia="Times New Roman" w:hAnsi="Trebuchet MS" w:cs="Arial"/>
          <w:bCs/>
          <w:sz w:val="21"/>
          <w:szCs w:val="21"/>
        </w:rPr>
        <w:t>tehnică</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001A0266" w:rsidRPr="00133847">
        <w:rPr>
          <w:rFonts w:ascii="Trebuchet MS" w:eastAsia="Times New Roman" w:hAnsi="Trebuchet MS" w:cs="Arial"/>
          <w:bCs/>
          <w:sz w:val="21"/>
          <w:szCs w:val="21"/>
        </w:rPr>
        <w:t>profesională</w:t>
      </w:r>
      <w:r w:rsidRPr="00133847">
        <w:rPr>
          <w:rFonts w:ascii="Trebuchet MS" w:eastAsia="Times New Roman" w:hAnsi="Trebuchet MS" w:cs="Arial"/>
          <w:bCs/>
          <w:sz w:val="21"/>
          <w:szCs w:val="21"/>
        </w:rPr>
        <w:t xml:space="preserve"> conform prezentului angajament, </w:t>
      </w:r>
      <w:r w:rsidR="00CD35E3" w:rsidRPr="00133847">
        <w:rPr>
          <w:rFonts w:ascii="Trebuchet MS" w:eastAsia="Times New Roman" w:hAnsi="Trebuchet MS" w:cs="Arial"/>
          <w:bCs/>
          <w:sz w:val="21"/>
          <w:szCs w:val="21"/>
        </w:rPr>
        <w:t>renun</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ând</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acest sens, definitiv</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irevocabil, la invocarea beneficiului de diviziune sau </w:t>
      </w:r>
      <w:r w:rsidR="00CD35E3" w:rsidRPr="00133847">
        <w:rPr>
          <w:rFonts w:ascii="Trebuchet MS" w:eastAsia="Times New Roman" w:hAnsi="Trebuchet MS" w:cs="Arial"/>
          <w:bCs/>
          <w:sz w:val="21"/>
          <w:szCs w:val="21"/>
        </w:rPr>
        <w:t>discu</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iune</w:t>
      </w:r>
      <w:r w:rsidRPr="00133847">
        <w:rPr>
          <w:rFonts w:ascii="Trebuchet MS" w:eastAsia="Times New Roman" w:hAnsi="Trebuchet MS" w:cs="Arial"/>
          <w:bCs/>
          <w:sz w:val="21"/>
          <w:szCs w:val="21"/>
        </w:rPr>
        <w:t>.</w:t>
      </w:r>
    </w:p>
    <w:p w14:paraId="62B17A16"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4DA57B81" w14:textId="7C64D1F5" w:rsidR="00E20991" w:rsidRPr="00133847" w:rsidRDefault="00E20991"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Noi, .................. </w:t>
      </w:r>
      <w:r w:rsidRPr="00133847">
        <w:rPr>
          <w:rFonts w:ascii="Trebuchet MS" w:eastAsia="Times New Roman" w:hAnsi="Trebuchet MS" w:cs="Arial"/>
          <w:bCs/>
          <w:i/>
          <w:iCs/>
          <w:sz w:val="21"/>
          <w:szCs w:val="21"/>
        </w:rPr>
        <w:t xml:space="preserve">(denumirea </w:t>
      </w:r>
      <w:r w:rsidR="00CD35E3" w:rsidRPr="00133847">
        <w:rPr>
          <w:rFonts w:ascii="Trebuchet MS" w:eastAsia="Times New Roman" w:hAnsi="Trebuchet MS" w:cs="Arial"/>
          <w:bCs/>
          <w:i/>
          <w:iCs/>
          <w:sz w:val="21"/>
          <w:szCs w:val="21"/>
        </w:rPr>
        <w:t>ter</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ului</w:t>
      </w:r>
      <w:r w:rsidRPr="00133847">
        <w:rPr>
          <w:rFonts w:ascii="Trebuchet MS" w:eastAsia="Times New Roman" w:hAnsi="Trebuchet MS" w:cs="Arial"/>
          <w:bCs/>
          <w:i/>
          <w:iCs/>
          <w:sz w:val="21"/>
          <w:szCs w:val="21"/>
        </w:rPr>
        <w:t xml:space="preserve"> </w:t>
      </w:r>
      <w:r w:rsidR="00CD35E3" w:rsidRPr="00133847">
        <w:rPr>
          <w:rFonts w:ascii="Trebuchet MS" w:eastAsia="Times New Roman" w:hAnsi="Trebuchet MS" w:cs="Arial"/>
          <w:bCs/>
          <w:i/>
          <w:iCs/>
          <w:sz w:val="21"/>
          <w:szCs w:val="21"/>
        </w:rPr>
        <w:t>sus</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inător</w:t>
      </w:r>
      <w:r w:rsidRPr="00133847">
        <w:rPr>
          <w:rFonts w:ascii="Trebuchet MS" w:eastAsia="Times New Roman" w:hAnsi="Trebuchet MS" w:cs="Arial"/>
          <w:bCs/>
          <w:i/>
          <w:iCs/>
          <w:sz w:val="21"/>
          <w:szCs w:val="21"/>
        </w:rPr>
        <w:t xml:space="preserve"> tehnic</w:t>
      </w:r>
      <w:r w:rsidR="00B223E6" w:rsidRPr="00133847">
        <w:rPr>
          <w:rFonts w:ascii="Trebuchet MS" w:eastAsia="Times New Roman" w:hAnsi="Trebuchet MS" w:cs="Arial"/>
          <w:bCs/>
          <w:i/>
          <w:iCs/>
          <w:sz w:val="21"/>
          <w:szCs w:val="21"/>
        </w:rPr>
        <w:t xml:space="preserve"> </w:t>
      </w:r>
      <w:r w:rsidR="006576B0" w:rsidRPr="00133847">
        <w:rPr>
          <w:rFonts w:ascii="Trebuchet MS" w:eastAsia="Times New Roman" w:hAnsi="Trebuchet MS" w:cs="Arial"/>
          <w:bCs/>
          <w:i/>
          <w:iCs/>
          <w:sz w:val="21"/>
          <w:szCs w:val="21"/>
        </w:rPr>
        <w:t>ș</w:t>
      </w:r>
      <w:r w:rsidR="00B223E6" w:rsidRPr="00133847">
        <w:rPr>
          <w:rFonts w:ascii="Trebuchet MS" w:eastAsia="Times New Roman" w:hAnsi="Trebuchet MS" w:cs="Arial"/>
          <w:bCs/>
          <w:i/>
          <w:iCs/>
          <w:sz w:val="21"/>
          <w:szCs w:val="21"/>
        </w:rPr>
        <w:t xml:space="preserve">i </w:t>
      </w:r>
      <w:r w:rsidRPr="00133847">
        <w:rPr>
          <w:rFonts w:ascii="Trebuchet MS" w:eastAsia="Times New Roman" w:hAnsi="Trebuchet MS" w:cs="Arial"/>
          <w:bCs/>
          <w:i/>
          <w:iCs/>
          <w:sz w:val="21"/>
          <w:szCs w:val="21"/>
        </w:rPr>
        <w:t>profesional),</w:t>
      </w:r>
      <w:r w:rsidRPr="00133847">
        <w:rPr>
          <w:rFonts w:ascii="Trebuchet MS" w:eastAsia="Times New Roman" w:hAnsi="Trebuchet MS" w:cs="Arial"/>
          <w:bCs/>
          <w:sz w:val="21"/>
          <w:szCs w:val="21"/>
        </w:rPr>
        <w:t xml:space="preserve"> </w:t>
      </w:r>
      <w:r w:rsidR="001A0266" w:rsidRPr="00133847">
        <w:rPr>
          <w:rFonts w:ascii="Trebuchet MS" w:eastAsia="Times New Roman" w:hAnsi="Trebuchet MS" w:cs="Arial"/>
          <w:bCs/>
          <w:sz w:val="21"/>
          <w:szCs w:val="21"/>
        </w:rPr>
        <w:t>declarăm</w:t>
      </w:r>
      <w:r w:rsidR="007F49E8" w:rsidRPr="00133847">
        <w:rPr>
          <w:rFonts w:ascii="Trebuchet MS" w:eastAsia="Times New Roman" w:hAnsi="Trebuchet MS" w:cs="Arial"/>
          <w:bCs/>
          <w:sz w:val="21"/>
          <w:szCs w:val="21"/>
        </w:rPr>
        <w:t xml:space="preserve"> că </w:t>
      </w:r>
      <w:r w:rsidR="00CD35E3" w:rsidRPr="00133847">
        <w:rPr>
          <w:rFonts w:ascii="Trebuchet MS" w:eastAsia="Times New Roman" w:hAnsi="Trebuchet MS" w:cs="Arial"/>
          <w:bCs/>
          <w:sz w:val="21"/>
          <w:szCs w:val="21"/>
        </w:rPr>
        <w:t>în</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elegem</w:t>
      </w:r>
      <w:r w:rsidR="00B223E6" w:rsidRPr="00133847">
        <w:rPr>
          <w:rFonts w:ascii="Trebuchet MS" w:eastAsia="Times New Roman" w:hAnsi="Trebuchet MS" w:cs="Arial"/>
          <w:bCs/>
          <w:sz w:val="21"/>
          <w:szCs w:val="21"/>
        </w:rPr>
        <w:t xml:space="preserve"> să </w:t>
      </w:r>
      <w:r w:rsidR="00CD35E3" w:rsidRPr="00133847">
        <w:rPr>
          <w:rFonts w:ascii="Trebuchet MS" w:eastAsia="Times New Roman" w:hAnsi="Trebuchet MS" w:cs="Arial"/>
          <w:bCs/>
          <w:sz w:val="21"/>
          <w:szCs w:val="21"/>
        </w:rPr>
        <w:t>renun</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ăm</w:t>
      </w:r>
      <w:r w:rsidRPr="00133847">
        <w:rPr>
          <w:rFonts w:ascii="Trebuchet MS" w:eastAsia="Times New Roman" w:hAnsi="Trebuchet MS" w:cs="Arial"/>
          <w:bCs/>
          <w:sz w:val="21"/>
          <w:szCs w:val="21"/>
        </w:rPr>
        <w:t xml:space="preserve"> definitiv</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irevocabil la dreptul de a invoca orice </w:t>
      </w:r>
      <w:r w:rsidR="00CD35E3" w:rsidRPr="00133847">
        <w:rPr>
          <w:rFonts w:ascii="Trebuchet MS" w:eastAsia="Times New Roman" w:hAnsi="Trebuchet MS" w:cs="Arial"/>
          <w:bCs/>
          <w:sz w:val="21"/>
          <w:szCs w:val="21"/>
        </w:rPr>
        <w:t>excep</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ie</w:t>
      </w:r>
      <w:r w:rsidRPr="00133847">
        <w:rPr>
          <w:rFonts w:ascii="Trebuchet MS" w:eastAsia="Times New Roman" w:hAnsi="Trebuchet MS" w:cs="Arial"/>
          <w:bCs/>
          <w:sz w:val="21"/>
          <w:szCs w:val="21"/>
        </w:rPr>
        <w:t xml:space="preserve"> de neexecutare, </w:t>
      </w:r>
      <w:r w:rsidR="00CD35E3" w:rsidRPr="00133847">
        <w:rPr>
          <w:rFonts w:ascii="Trebuchet MS" w:eastAsia="Times New Roman" w:hAnsi="Trebuchet MS" w:cs="Arial"/>
          <w:bCs/>
          <w:sz w:val="21"/>
          <w:szCs w:val="21"/>
        </w:rPr>
        <w:t>atât</w:t>
      </w:r>
      <w:r w:rsidRPr="00133847">
        <w:rPr>
          <w:rFonts w:ascii="Trebuchet MS" w:eastAsia="Times New Roman" w:hAnsi="Trebuchet MS" w:cs="Arial"/>
          <w:bCs/>
          <w:sz w:val="21"/>
          <w:szCs w:val="21"/>
        </w:rPr>
        <w:t xml:space="preserve"> </w:t>
      </w:r>
      <w:r w:rsidR="001A0266" w:rsidRPr="00133847">
        <w:rPr>
          <w:rFonts w:ascii="Trebuchet MS" w:eastAsia="Times New Roman" w:hAnsi="Trebuchet MS" w:cs="Arial"/>
          <w:bCs/>
          <w:sz w:val="21"/>
          <w:szCs w:val="21"/>
        </w:rPr>
        <w:t>fa</w:t>
      </w:r>
      <w:r w:rsidR="006576B0" w:rsidRPr="00133847">
        <w:rPr>
          <w:rFonts w:ascii="Trebuchet MS" w:eastAsia="Times New Roman" w:hAnsi="Trebuchet MS" w:cs="Arial"/>
          <w:bCs/>
          <w:sz w:val="21"/>
          <w:szCs w:val="21"/>
        </w:rPr>
        <w:t>ț</w:t>
      </w:r>
      <w:r w:rsidR="001A0266"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de autoritatea </w:t>
      </w:r>
      <w:r w:rsidR="001A0266" w:rsidRPr="00133847">
        <w:rPr>
          <w:rFonts w:ascii="Trebuchet MS" w:eastAsia="Times New Roman" w:hAnsi="Trebuchet MS" w:cs="Arial"/>
          <w:bCs/>
          <w:sz w:val="21"/>
          <w:szCs w:val="21"/>
        </w:rPr>
        <w:t>contractantă</w:t>
      </w:r>
      <w:r w:rsidRPr="00133847">
        <w:rPr>
          <w:rFonts w:ascii="Trebuchet MS" w:eastAsia="Times New Roman" w:hAnsi="Trebuchet MS" w:cs="Arial"/>
          <w:bCs/>
          <w:sz w:val="21"/>
          <w:szCs w:val="21"/>
        </w:rPr>
        <w:t xml:space="preserve">, </w:t>
      </w:r>
      <w:r w:rsidR="00716360" w:rsidRPr="00133847">
        <w:rPr>
          <w:rFonts w:ascii="Trebuchet MS" w:eastAsia="Times New Roman" w:hAnsi="Trebuchet MS" w:cs="Arial"/>
          <w:bCs/>
          <w:sz w:val="21"/>
          <w:szCs w:val="21"/>
        </w:rPr>
        <w:t>cât</w:t>
      </w:r>
      <w:r w:rsidR="00B223E6"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B223E6" w:rsidRPr="00133847">
        <w:rPr>
          <w:rFonts w:ascii="Trebuchet MS" w:eastAsia="Times New Roman" w:hAnsi="Trebuchet MS" w:cs="Arial"/>
          <w:bCs/>
          <w:sz w:val="21"/>
          <w:szCs w:val="21"/>
        </w:rPr>
        <w:t xml:space="preserve">i </w:t>
      </w:r>
      <w:r w:rsidR="001A0266" w:rsidRPr="00133847">
        <w:rPr>
          <w:rFonts w:ascii="Trebuchet MS" w:eastAsia="Times New Roman" w:hAnsi="Trebuchet MS" w:cs="Arial"/>
          <w:bCs/>
          <w:sz w:val="21"/>
          <w:szCs w:val="21"/>
        </w:rPr>
        <w:t>fa</w:t>
      </w:r>
      <w:r w:rsidR="006576B0" w:rsidRPr="00133847">
        <w:rPr>
          <w:rFonts w:ascii="Trebuchet MS" w:eastAsia="Times New Roman" w:hAnsi="Trebuchet MS" w:cs="Arial"/>
          <w:bCs/>
          <w:sz w:val="21"/>
          <w:szCs w:val="21"/>
        </w:rPr>
        <w:t>ț</w:t>
      </w:r>
      <w:r w:rsidR="001A0266"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de ................. (</w:t>
      </w:r>
      <w:r w:rsidRPr="00133847">
        <w:rPr>
          <w:rFonts w:ascii="Trebuchet MS" w:eastAsia="Times New Roman" w:hAnsi="Trebuchet MS" w:cs="Arial"/>
          <w:bCs/>
          <w:i/>
          <w:iCs/>
          <w:sz w:val="21"/>
          <w:szCs w:val="21"/>
        </w:rPr>
        <w:t>denumire ofertant/grupul de</w:t>
      </w:r>
      <w:r w:rsidRPr="00133847">
        <w:rPr>
          <w:rFonts w:ascii="Trebuchet MS" w:eastAsia="Times New Roman" w:hAnsi="Trebuchet MS" w:cs="Arial"/>
          <w:bCs/>
          <w:sz w:val="21"/>
          <w:szCs w:val="21"/>
        </w:rPr>
        <w:t xml:space="preserve"> </w:t>
      </w:r>
      <w:r w:rsidR="00CD35E3" w:rsidRPr="00133847">
        <w:rPr>
          <w:rFonts w:ascii="Trebuchet MS" w:eastAsia="Times New Roman" w:hAnsi="Trebuchet MS" w:cs="Arial"/>
          <w:bCs/>
          <w:i/>
          <w:iCs/>
          <w:sz w:val="21"/>
          <w:szCs w:val="21"/>
        </w:rPr>
        <w:t>ofertan</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i</w:t>
      </w:r>
      <w:r w:rsidRPr="00133847">
        <w:rPr>
          <w:rFonts w:ascii="Trebuchet MS" w:eastAsia="Times New Roman" w:hAnsi="Trebuchet MS" w:cs="Arial"/>
          <w:bCs/>
          <w:i/>
          <w:iCs/>
          <w:sz w:val="21"/>
          <w:szCs w:val="21"/>
        </w:rPr>
        <w:t>),</w:t>
      </w:r>
      <w:r w:rsidRPr="00133847">
        <w:rPr>
          <w:rFonts w:ascii="Trebuchet MS" w:eastAsia="Times New Roman" w:hAnsi="Trebuchet MS" w:cs="Arial"/>
          <w:bCs/>
          <w:sz w:val="21"/>
          <w:szCs w:val="21"/>
        </w:rPr>
        <w:t xml:space="preserve"> care ar putea conduce la neexecutarea, </w:t>
      </w:r>
      <w:r w:rsidR="00CD35E3" w:rsidRPr="00133847">
        <w:rPr>
          <w:rFonts w:ascii="Trebuchet MS" w:eastAsia="Times New Roman" w:hAnsi="Trebuchet MS" w:cs="Arial"/>
          <w:bCs/>
          <w:sz w:val="21"/>
          <w:szCs w:val="21"/>
        </w:rPr>
        <w:t>par</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ială</w:t>
      </w:r>
      <w:r w:rsidRPr="00133847">
        <w:rPr>
          <w:rFonts w:ascii="Trebuchet MS" w:eastAsia="Times New Roman" w:hAnsi="Trebuchet MS" w:cs="Arial"/>
          <w:bCs/>
          <w:sz w:val="21"/>
          <w:szCs w:val="21"/>
        </w:rPr>
        <w:t xml:space="preserve"> sau </w:t>
      </w:r>
      <w:r w:rsidR="00716360" w:rsidRPr="00133847">
        <w:rPr>
          <w:rFonts w:ascii="Trebuchet MS" w:eastAsia="Times New Roman" w:hAnsi="Trebuchet MS" w:cs="Arial"/>
          <w:bCs/>
          <w:sz w:val="21"/>
          <w:szCs w:val="21"/>
        </w:rPr>
        <w:t>totală</w:t>
      </w:r>
      <w:r w:rsidRPr="00133847">
        <w:rPr>
          <w:rFonts w:ascii="Trebuchet MS" w:eastAsia="Times New Roman" w:hAnsi="Trebuchet MS" w:cs="Arial"/>
          <w:bCs/>
          <w:sz w:val="21"/>
          <w:szCs w:val="21"/>
        </w:rPr>
        <w:t xml:space="preserve">, sau la executarea cu </w:t>
      </w:r>
      <w:r w:rsidR="00CD35E3" w:rsidRPr="00133847">
        <w:rPr>
          <w:rFonts w:ascii="Trebuchet MS" w:eastAsia="Times New Roman" w:hAnsi="Trebuchet MS" w:cs="Arial"/>
          <w:bCs/>
          <w:sz w:val="21"/>
          <w:szCs w:val="21"/>
        </w:rPr>
        <w:t>întârziere</w:t>
      </w:r>
      <w:r w:rsidRPr="00133847">
        <w:rPr>
          <w:rFonts w:ascii="Trebuchet MS" w:eastAsia="Times New Roman" w:hAnsi="Trebuchet MS" w:cs="Arial"/>
          <w:bCs/>
          <w:sz w:val="21"/>
          <w:szCs w:val="21"/>
        </w:rPr>
        <w:t xml:space="preserve"> sau</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 xml:space="preserve">mod </w:t>
      </w:r>
      <w:r w:rsidR="00CD35E3" w:rsidRPr="00133847">
        <w:rPr>
          <w:rFonts w:ascii="Trebuchet MS" w:eastAsia="Times New Roman" w:hAnsi="Trebuchet MS" w:cs="Arial"/>
          <w:bCs/>
          <w:sz w:val="21"/>
          <w:szCs w:val="21"/>
        </w:rPr>
        <w:t>necorespunzător</w:t>
      </w:r>
      <w:r w:rsidRPr="00133847">
        <w:rPr>
          <w:rFonts w:ascii="Trebuchet MS" w:eastAsia="Times New Roman" w:hAnsi="Trebuchet MS" w:cs="Arial"/>
          <w:bCs/>
          <w:sz w:val="21"/>
          <w:szCs w:val="21"/>
        </w:rPr>
        <w:t xml:space="preserve"> a </w:t>
      </w:r>
      <w:r w:rsidR="00CD35E3" w:rsidRPr="00133847">
        <w:rPr>
          <w:rFonts w:ascii="Trebuchet MS" w:eastAsia="Times New Roman" w:hAnsi="Trebuchet MS" w:cs="Arial"/>
          <w:bCs/>
          <w:sz w:val="21"/>
          <w:szCs w:val="21"/>
        </w:rPr>
        <w:t>obliga</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iilor</w:t>
      </w:r>
      <w:r w:rsidRPr="00133847">
        <w:rPr>
          <w:rFonts w:ascii="Trebuchet MS" w:eastAsia="Times New Roman" w:hAnsi="Trebuchet MS" w:cs="Arial"/>
          <w:bCs/>
          <w:sz w:val="21"/>
          <w:szCs w:val="21"/>
        </w:rPr>
        <w:t xml:space="preserve"> asumate de noi prin prezentul angajament.</w:t>
      </w:r>
    </w:p>
    <w:p w14:paraId="607FD1B6"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229D28C2" w14:textId="77777777" w:rsidR="00E20991" w:rsidRPr="00133847" w:rsidRDefault="00E20991" w:rsidP="00E20991">
      <w:pPr>
        <w:spacing w:after="0" w:line="240" w:lineRule="auto"/>
        <w:ind w:firstLine="720"/>
        <w:jc w:val="both"/>
        <w:rPr>
          <w:rFonts w:ascii="Trebuchet MS" w:eastAsia="Times New Roman" w:hAnsi="Trebuchet MS" w:cs="Arial"/>
          <w:bCs/>
          <w:sz w:val="21"/>
          <w:szCs w:val="21"/>
        </w:rPr>
      </w:pPr>
    </w:p>
    <w:p w14:paraId="023154B3" w14:textId="6586F9CA" w:rsidR="00E20991" w:rsidRPr="00133847" w:rsidRDefault="00E20991" w:rsidP="00E20991">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Noi,..................................</w:t>
      </w:r>
      <w:r w:rsidRPr="00133847">
        <w:rPr>
          <w:rFonts w:ascii="Trebuchet MS" w:eastAsia="Times New Roman" w:hAnsi="Trebuchet MS" w:cs="Arial"/>
          <w:bCs/>
          <w:i/>
          <w:iCs/>
          <w:sz w:val="21"/>
          <w:szCs w:val="21"/>
        </w:rPr>
        <w:t xml:space="preserve"> (denumirea </w:t>
      </w:r>
      <w:r w:rsidR="00CD35E3" w:rsidRPr="00133847">
        <w:rPr>
          <w:rFonts w:ascii="Trebuchet MS" w:eastAsia="Times New Roman" w:hAnsi="Trebuchet MS" w:cs="Arial"/>
          <w:bCs/>
          <w:i/>
          <w:iCs/>
          <w:sz w:val="21"/>
          <w:szCs w:val="21"/>
        </w:rPr>
        <w:t>ter</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ului</w:t>
      </w:r>
      <w:r w:rsidRPr="00133847">
        <w:rPr>
          <w:rFonts w:ascii="Trebuchet MS" w:eastAsia="Times New Roman" w:hAnsi="Trebuchet MS" w:cs="Arial"/>
          <w:bCs/>
          <w:i/>
          <w:iCs/>
          <w:sz w:val="21"/>
          <w:szCs w:val="21"/>
        </w:rPr>
        <w:t xml:space="preserve"> </w:t>
      </w:r>
      <w:r w:rsidR="00CD35E3" w:rsidRPr="00133847">
        <w:rPr>
          <w:rFonts w:ascii="Trebuchet MS" w:eastAsia="Times New Roman" w:hAnsi="Trebuchet MS" w:cs="Arial"/>
          <w:bCs/>
          <w:i/>
          <w:iCs/>
          <w:sz w:val="21"/>
          <w:szCs w:val="21"/>
        </w:rPr>
        <w:t>sus</w:t>
      </w:r>
      <w:r w:rsidR="006576B0" w:rsidRPr="00133847">
        <w:rPr>
          <w:rFonts w:ascii="Trebuchet MS" w:eastAsia="Times New Roman" w:hAnsi="Trebuchet MS" w:cs="Arial"/>
          <w:bCs/>
          <w:i/>
          <w:iCs/>
          <w:sz w:val="21"/>
          <w:szCs w:val="21"/>
        </w:rPr>
        <w:t>ț</w:t>
      </w:r>
      <w:r w:rsidR="00CD35E3" w:rsidRPr="00133847">
        <w:rPr>
          <w:rFonts w:ascii="Trebuchet MS" w:eastAsia="Times New Roman" w:hAnsi="Trebuchet MS" w:cs="Arial"/>
          <w:bCs/>
          <w:i/>
          <w:iCs/>
          <w:sz w:val="21"/>
          <w:szCs w:val="21"/>
        </w:rPr>
        <w:t>inător</w:t>
      </w:r>
      <w:r w:rsidRPr="00133847">
        <w:rPr>
          <w:rFonts w:ascii="Trebuchet MS" w:eastAsia="Times New Roman" w:hAnsi="Trebuchet MS" w:cs="Arial"/>
          <w:bCs/>
          <w:i/>
          <w:iCs/>
          <w:sz w:val="21"/>
          <w:szCs w:val="21"/>
        </w:rPr>
        <w:t xml:space="preserve"> tehnic</w:t>
      </w:r>
      <w:r w:rsidR="00B223E6" w:rsidRPr="00133847">
        <w:rPr>
          <w:rFonts w:ascii="Trebuchet MS" w:eastAsia="Times New Roman" w:hAnsi="Trebuchet MS" w:cs="Arial"/>
          <w:bCs/>
          <w:i/>
          <w:iCs/>
          <w:sz w:val="21"/>
          <w:szCs w:val="21"/>
        </w:rPr>
        <w:t xml:space="preserve"> </w:t>
      </w:r>
      <w:r w:rsidR="006576B0" w:rsidRPr="00133847">
        <w:rPr>
          <w:rFonts w:ascii="Trebuchet MS" w:eastAsia="Times New Roman" w:hAnsi="Trebuchet MS" w:cs="Arial"/>
          <w:bCs/>
          <w:i/>
          <w:iCs/>
          <w:sz w:val="21"/>
          <w:szCs w:val="21"/>
        </w:rPr>
        <w:t>ș</w:t>
      </w:r>
      <w:r w:rsidR="00B223E6" w:rsidRPr="00133847">
        <w:rPr>
          <w:rFonts w:ascii="Trebuchet MS" w:eastAsia="Times New Roman" w:hAnsi="Trebuchet MS" w:cs="Arial"/>
          <w:bCs/>
          <w:i/>
          <w:iCs/>
          <w:sz w:val="21"/>
          <w:szCs w:val="21"/>
        </w:rPr>
        <w:t xml:space="preserve">i </w:t>
      </w:r>
      <w:r w:rsidRPr="00133847">
        <w:rPr>
          <w:rFonts w:ascii="Trebuchet MS" w:eastAsia="Times New Roman" w:hAnsi="Trebuchet MS" w:cs="Arial"/>
          <w:bCs/>
          <w:i/>
          <w:iCs/>
          <w:sz w:val="21"/>
          <w:szCs w:val="21"/>
        </w:rPr>
        <w:t>profesional),</w:t>
      </w:r>
      <w:r w:rsidRPr="00133847">
        <w:rPr>
          <w:rFonts w:ascii="Trebuchet MS" w:eastAsia="Times New Roman" w:hAnsi="Trebuchet MS" w:cs="Arial"/>
          <w:bCs/>
          <w:sz w:val="21"/>
          <w:szCs w:val="21"/>
        </w:rPr>
        <w:t xml:space="preserve"> </w:t>
      </w:r>
      <w:r w:rsidR="001A0266" w:rsidRPr="00133847">
        <w:rPr>
          <w:rFonts w:ascii="Trebuchet MS" w:eastAsia="Times New Roman" w:hAnsi="Trebuchet MS" w:cs="Arial"/>
          <w:bCs/>
          <w:sz w:val="21"/>
          <w:szCs w:val="21"/>
        </w:rPr>
        <w:t>declarăm</w:t>
      </w:r>
      <w:r w:rsidR="007F49E8" w:rsidRPr="00133847">
        <w:rPr>
          <w:rFonts w:ascii="Trebuchet MS" w:eastAsia="Times New Roman" w:hAnsi="Trebuchet MS" w:cs="Arial"/>
          <w:bCs/>
          <w:sz w:val="21"/>
          <w:szCs w:val="21"/>
        </w:rPr>
        <w:t xml:space="preserve"> că </w:t>
      </w:r>
      <w:r w:rsidR="00CD35E3" w:rsidRPr="00133847">
        <w:rPr>
          <w:rFonts w:ascii="Trebuchet MS" w:eastAsia="Times New Roman" w:hAnsi="Trebuchet MS" w:cs="Arial"/>
          <w:bCs/>
          <w:sz w:val="21"/>
          <w:szCs w:val="21"/>
        </w:rPr>
        <w:t>în</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elegem</w:t>
      </w:r>
      <w:r w:rsidR="00B223E6" w:rsidRPr="00133847">
        <w:rPr>
          <w:rFonts w:ascii="Trebuchet MS" w:eastAsia="Times New Roman" w:hAnsi="Trebuchet MS" w:cs="Arial"/>
          <w:bCs/>
          <w:sz w:val="21"/>
          <w:szCs w:val="21"/>
        </w:rPr>
        <w:t xml:space="preserve"> să </w:t>
      </w:r>
      <w:r w:rsidR="00CD35E3" w:rsidRPr="00133847">
        <w:rPr>
          <w:rFonts w:ascii="Trebuchet MS" w:eastAsia="Times New Roman" w:hAnsi="Trebuchet MS" w:cs="Arial"/>
          <w:bCs/>
          <w:sz w:val="21"/>
          <w:szCs w:val="21"/>
        </w:rPr>
        <w:t>răspundem</w:t>
      </w:r>
      <w:r w:rsidRPr="00133847">
        <w:rPr>
          <w:rFonts w:ascii="Trebuchet MS" w:eastAsia="Times New Roman" w:hAnsi="Trebuchet MS" w:cs="Arial"/>
          <w:bCs/>
          <w:sz w:val="21"/>
          <w:szCs w:val="21"/>
        </w:rPr>
        <w:t xml:space="preserve"> pentru prejudiciile cauzate </w:t>
      </w:r>
      <w:r w:rsidR="00CD35E3" w:rsidRPr="00133847">
        <w:rPr>
          <w:rFonts w:ascii="Trebuchet MS" w:eastAsia="Times New Roman" w:hAnsi="Trebuchet MS" w:cs="Arial"/>
          <w:bCs/>
          <w:sz w:val="21"/>
          <w:szCs w:val="21"/>
        </w:rPr>
        <w:t>autorită</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ii</w:t>
      </w:r>
      <w:r w:rsidRPr="00133847">
        <w:rPr>
          <w:rFonts w:ascii="Trebuchet MS" w:eastAsia="Times New Roman" w:hAnsi="Trebuchet MS" w:cs="Arial"/>
          <w:bCs/>
          <w:sz w:val="21"/>
          <w:szCs w:val="21"/>
        </w:rPr>
        <w:t xml:space="preserve"> contractante ca urmare a </w:t>
      </w:r>
      <w:r w:rsidR="00CD35E3" w:rsidRPr="00133847">
        <w:rPr>
          <w:rFonts w:ascii="Trebuchet MS" w:eastAsia="Times New Roman" w:hAnsi="Trebuchet MS" w:cs="Arial"/>
          <w:bCs/>
          <w:sz w:val="21"/>
          <w:szCs w:val="21"/>
        </w:rPr>
        <w:t>nerespectării</w:t>
      </w:r>
      <w:r w:rsidRPr="00133847">
        <w:rPr>
          <w:rFonts w:ascii="Trebuchet MS" w:eastAsia="Times New Roman" w:hAnsi="Trebuchet MS" w:cs="Arial"/>
          <w:bCs/>
          <w:sz w:val="21"/>
          <w:szCs w:val="21"/>
        </w:rPr>
        <w:t xml:space="preserve"> </w:t>
      </w:r>
      <w:r w:rsidR="00CD35E3" w:rsidRPr="00133847">
        <w:rPr>
          <w:rFonts w:ascii="Trebuchet MS" w:eastAsia="Times New Roman" w:hAnsi="Trebuchet MS" w:cs="Arial"/>
          <w:bCs/>
          <w:sz w:val="21"/>
          <w:szCs w:val="21"/>
        </w:rPr>
        <w:t>obliga</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iilor</w:t>
      </w:r>
      <w:r w:rsidRPr="00133847">
        <w:rPr>
          <w:rFonts w:ascii="Trebuchet MS" w:eastAsia="Times New Roman" w:hAnsi="Trebuchet MS" w:cs="Arial"/>
          <w:bCs/>
          <w:sz w:val="21"/>
          <w:szCs w:val="21"/>
        </w:rPr>
        <w:t xml:space="preserve"> </w:t>
      </w:r>
      <w:r w:rsidR="00CD35E3" w:rsidRPr="00133847">
        <w:rPr>
          <w:rFonts w:ascii="Trebuchet MS" w:eastAsia="Times New Roman" w:hAnsi="Trebuchet MS" w:cs="Arial"/>
          <w:bCs/>
          <w:sz w:val="21"/>
          <w:szCs w:val="21"/>
        </w:rPr>
        <w:t>prevăzute</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angajament.</w:t>
      </w:r>
    </w:p>
    <w:p w14:paraId="398B0FAD" w14:textId="07A6182A" w:rsidR="00E20991" w:rsidRPr="00133847" w:rsidRDefault="00E20991" w:rsidP="00E20991">
      <w:pPr>
        <w:spacing w:after="0" w:line="240" w:lineRule="auto"/>
        <w:ind w:firstLine="720"/>
        <w:jc w:val="both"/>
        <w:rPr>
          <w:rFonts w:ascii="Trebuchet MS" w:eastAsia="Calibri" w:hAnsi="Trebuchet MS" w:cs="Arial"/>
          <w:bCs/>
          <w:i/>
          <w:spacing w:val="-1"/>
          <w:sz w:val="21"/>
          <w:szCs w:val="21"/>
        </w:rPr>
      </w:pPr>
      <w:r w:rsidRPr="00133847">
        <w:rPr>
          <w:rFonts w:ascii="Trebuchet MS" w:eastAsia="Calibri" w:hAnsi="Trebuchet MS" w:cs="Arial"/>
          <w:bCs/>
          <w:spacing w:val="-1"/>
          <w:sz w:val="21"/>
          <w:szCs w:val="21"/>
        </w:rPr>
        <w:t>Noi,..................................</w:t>
      </w:r>
      <w:r w:rsidRPr="00133847">
        <w:rPr>
          <w:rFonts w:ascii="Trebuchet MS" w:eastAsia="Calibri" w:hAnsi="Trebuchet MS" w:cs="Arial"/>
          <w:bCs/>
          <w:i/>
          <w:iCs/>
          <w:spacing w:val="-1"/>
          <w:sz w:val="21"/>
          <w:szCs w:val="21"/>
        </w:rPr>
        <w:t xml:space="preserve"> (denumirea ter</w:t>
      </w:r>
      <w:r w:rsidR="006576B0" w:rsidRPr="00133847">
        <w:rPr>
          <w:rFonts w:ascii="Trebuchet MS" w:eastAsia="Calibri" w:hAnsi="Trebuchet MS" w:cs="Arial"/>
          <w:bCs/>
          <w:i/>
          <w:iCs/>
          <w:spacing w:val="-1"/>
          <w:sz w:val="21"/>
          <w:szCs w:val="21"/>
        </w:rPr>
        <w:t>ț</w:t>
      </w:r>
      <w:r w:rsidRPr="00133847">
        <w:rPr>
          <w:rFonts w:ascii="Trebuchet MS" w:eastAsia="Calibri" w:hAnsi="Trebuchet MS" w:cs="Arial"/>
          <w:bCs/>
          <w:i/>
          <w:iCs/>
          <w:spacing w:val="-1"/>
          <w:sz w:val="21"/>
          <w:szCs w:val="21"/>
        </w:rPr>
        <w:t>ului sus</w:t>
      </w:r>
      <w:r w:rsidR="006576B0" w:rsidRPr="00133847">
        <w:rPr>
          <w:rFonts w:ascii="Trebuchet MS" w:eastAsia="Calibri" w:hAnsi="Trebuchet MS" w:cs="Arial"/>
          <w:bCs/>
          <w:i/>
          <w:iCs/>
          <w:spacing w:val="-1"/>
          <w:sz w:val="21"/>
          <w:szCs w:val="21"/>
        </w:rPr>
        <w:t>ț</w:t>
      </w:r>
      <w:r w:rsidRPr="00133847">
        <w:rPr>
          <w:rFonts w:ascii="Trebuchet MS" w:eastAsia="Calibri" w:hAnsi="Trebuchet MS" w:cs="Arial"/>
          <w:bCs/>
          <w:i/>
          <w:iCs/>
          <w:spacing w:val="-1"/>
          <w:sz w:val="21"/>
          <w:szCs w:val="21"/>
        </w:rPr>
        <w:t>inător financiar),</w:t>
      </w:r>
      <w:r w:rsidRPr="00133847">
        <w:rPr>
          <w:rFonts w:ascii="Trebuchet MS" w:eastAsia="Calibri" w:hAnsi="Trebuchet MS" w:cs="Arial"/>
          <w:bCs/>
          <w:spacing w:val="-1"/>
          <w:sz w:val="21"/>
          <w:szCs w:val="21"/>
        </w:rPr>
        <w:t xml:space="preserve"> declarăm </w:t>
      </w:r>
      <w:r w:rsidR="006576B0" w:rsidRPr="00133847">
        <w:rPr>
          <w:rFonts w:ascii="Trebuchet MS" w:eastAsia="Calibri" w:hAnsi="Trebuchet MS" w:cs="Arial"/>
          <w:bCs/>
          <w:spacing w:val="-1"/>
          <w:sz w:val="21"/>
          <w:szCs w:val="21"/>
        </w:rPr>
        <w:t>ș</w:t>
      </w:r>
      <w:r w:rsidR="00D702D9" w:rsidRPr="00133847">
        <w:rPr>
          <w:rFonts w:ascii="Trebuchet MS" w:eastAsia="Calibri" w:hAnsi="Trebuchet MS" w:cs="Arial"/>
          <w:bCs/>
          <w:spacing w:val="-1"/>
          <w:sz w:val="21"/>
          <w:szCs w:val="21"/>
        </w:rPr>
        <w:t>i garantăm</w:t>
      </w:r>
      <w:r w:rsidRPr="00133847">
        <w:rPr>
          <w:rFonts w:ascii="Trebuchet MS" w:eastAsia="Calibri" w:hAnsi="Trebuchet MS" w:cs="Arial"/>
          <w:bCs/>
          <w:spacing w:val="-1"/>
          <w:sz w:val="21"/>
          <w:szCs w:val="21"/>
        </w:rPr>
        <w:t xml:space="preserve"> autorită</w:t>
      </w:r>
      <w:r w:rsidR="006576B0" w:rsidRPr="00133847">
        <w:rPr>
          <w:rFonts w:ascii="Trebuchet MS" w:eastAsia="Calibri" w:hAnsi="Trebuchet MS" w:cs="Arial"/>
          <w:bCs/>
          <w:spacing w:val="-1"/>
          <w:sz w:val="21"/>
          <w:szCs w:val="21"/>
        </w:rPr>
        <w:t>ț</w:t>
      </w:r>
      <w:r w:rsidRPr="00133847">
        <w:rPr>
          <w:rFonts w:ascii="Trebuchet MS" w:eastAsia="Calibri" w:hAnsi="Trebuchet MS" w:cs="Arial"/>
          <w:bCs/>
          <w:spacing w:val="-1"/>
          <w:sz w:val="21"/>
          <w:szCs w:val="21"/>
        </w:rPr>
        <w:t>ii contractante</w:t>
      </w:r>
      <w:r w:rsidR="007F49E8" w:rsidRPr="00133847">
        <w:rPr>
          <w:rFonts w:ascii="Trebuchet MS" w:eastAsia="Calibri" w:hAnsi="Trebuchet MS" w:cs="Arial"/>
          <w:bCs/>
          <w:i/>
          <w:spacing w:val="-1"/>
          <w:sz w:val="21"/>
          <w:szCs w:val="21"/>
        </w:rPr>
        <w:t xml:space="preserve"> </w:t>
      </w:r>
      <w:r w:rsidR="007F49E8" w:rsidRPr="00133847">
        <w:rPr>
          <w:rFonts w:ascii="Trebuchet MS" w:eastAsia="Calibri" w:hAnsi="Trebuchet MS" w:cs="Arial"/>
          <w:bCs/>
          <w:iCs/>
          <w:spacing w:val="-1"/>
          <w:sz w:val="21"/>
          <w:szCs w:val="21"/>
        </w:rPr>
        <w:t xml:space="preserve">că </w:t>
      </w:r>
      <w:r w:rsidRPr="00133847">
        <w:rPr>
          <w:rFonts w:ascii="Trebuchet MS" w:eastAsia="Calibri" w:hAnsi="Trebuchet MS" w:cs="Arial"/>
          <w:bCs/>
          <w:iCs/>
          <w:spacing w:val="-1"/>
          <w:sz w:val="21"/>
          <w:szCs w:val="21"/>
        </w:rPr>
        <w:t xml:space="preserve">vom interveni concret pentru a duce la îndeplinire toate </w:t>
      </w:r>
      <w:r w:rsidR="00CD35E3" w:rsidRPr="00133847">
        <w:rPr>
          <w:rFonts w:ascii="Trebuchet MS" w:eastAsia="Calibri" w:hAnsi="Trebuchet MS" w:cs="Arial"/>
          <w:bCs/>
          <w:iCs/>
          <w:spacing w:val="-1"/>
          <w:sz w:val="21"/>
          <w:szCs w:val="21"/>
        </w:rPr>
        <w:t>obliga</w:t>
      </w:r>
      <w:r w:rsidR="006576B0" w:rsidRPr="00133847">
        <w:rPr>
          <w:rFonts w:ascii="Trebuchet MS" w:eastAsia="Calibri" w:hAnsi="Trebuchet MS" w:cs="Arial"/>
          <w:bCs/>
          <w:iCs/>
          <w:spacing w:val="-1"/>
          <w:sz w:val="21"/>
          <w:szCs w:val="21"/>
        </w:rPr>
        <w:t>ț</w:t>
      </w:r>
      <w:r w:rsidR="00CD35E3" w:rsidRPr="00133847">
        <w:rPr>
          <w:rFonts w:ascii="Trebuchet MS" w:eastAsia="Calibri" w:hAnsi="Trebuchet MS" w:cs="Arial"/>
          <w:bCs/>
          <w:iCs/>
          <w:spacing w:val="-1"/>
          <w:sz w:val="21"/>
          <w:szCs w:val="21"/>
        </w:rPr>
        <w:t>iile</w:t>
      </w:r>
      <w:r w:rsidRPr="00133847">
        <w:rPr>
          <w:rFonts w:ascii="Trebuchet MS" w:eastAsia="Calibri" w:hAnsi="Trebuchet MS" w:cs="Arial"/>
          <w:bCs/>
          <w:iCs/>
          <w:spacing w:val="-1"/>
          <w:sz w:val="21"/>
          <w:szCs w:val="21"/>
        </w:rPr>
        <w:t xml:space="preserve"> contractuale. </w:t>
      </w:r>
      <w:r w:rsidR="00700CD2" w:rsidRPr="00133847">
        <w:rPr>
          <w:rFonts w:ascii="Trebuchet MS" w:eastAsia="Calibri" w:hAnsi="Trebuchet MS" w:cs="Arial"/>
          <w:bCs/>
          <w:iCs/>
          <w:spacing w:val="-1"/>
          <w:sz w:val="21"/>
          <w:szCs w:val="21"/>
        </w:rPr>
        <w:t>În</w:t>
      </w:r>
      <w:r w:rsidRPr="00133847">
        <w:rPr>
          <w:rFonts w:ascii="Trebuchet MS" w:eastAsia="Calibri" w:hAnsi="Trebuchet MS" w:cs="Arial"/>
          <w:bCs/>
          <w:iCs/>
          <w:spacing w:val="-1"/>
          <w:sz w:val="21"/>
          <w:szCs w:val="21"/>
        </w:rPr>
        <w:t xml:space="preserve"> </w:t>
      </w:r>
      <w:r w:rsidR="00CD35E3" w:rsidRPr="00133847">
        <w:rPr>
          <w:rFonts w:ascii="Trebuchet MS" w:eastAsia="Calibri" w:hAnsi="Trebuchet MS" w:cs="Arial"/>
          <w:bCs/>
          <w:iCs/>
          <w:spacing w:val="-1"/>
          <w:sz w:val="21"/>
          <w:szCs w:val="21"/>
        </w:rPr>
        <w:t>sus</w:t>
      </w:r>
      <w:r w:rsidR="006576B0" w:rsidRPr="00133847">
        <w:rPr>
          <w:rFonts w:ascii="Trebuchet MS" w:eastAsia="Calibri" w:hAnsi="Trebuchet MS" w:cs="Arial"/>
          <w:bCs/>
          <w:iCs/>
          <w:spacing w:val="-1"/>
          <w:sz w:val="21"/>
          <w:szCs w:val="21"/>
        </w:rPr>
        <w:t>ț</w:t>
      </w:r>
      <w:r w:rsidR="00CD35E3" w:rsidRPr="00133847">
        <w:rPr>
          <w:rFonts w:ascii="Trebuchet MS" w:eastAsia="Calibri" w:hAnsi="Trebuchet MS" w:cs="Arial"/>
          <w:bCs/>
          <w:iCs/>
          <w:spacing w:val="-1"/>
          <w:sz w:val="21"/>
          <w:szCs w:val="21"/>
        </w:rPr>
        <w:t>inerea</w:t>
      </w:r>
      <w:r w:rsidRPr="00133847">
        <w:rPr>
          <w:rFonts w:ascii="Trebuchet MS" w:eastAsia="Calibri" w:hAnsi="Trebuchet MS" w:cs="Arial"/>
          <w:bCs/>
          <w:iCs/>
          <w:spacing w:val="-1"/>
          <w:sz w:val="21"/>
          <w:szCs w:val="21"/>
        </w:rPr>
        <w:t xml:space="preserve"> acestei </w:t>
      </w:r>
      <w:r w:rsidR="00CD35E3" w:rsidRPr="00133847">
        <w:rPr>
          <w:rFonts w:ascii="Trebuchet MS" w:eastAsia="Calibri" w:hAnsi="Trebuchet MS" w:cs="Arial"/>
          <w:bCs/>
          <w:iCs/>
          <w:spacing w:val="-1"/>
          <w:sz w:val="21"/>
          <w:szCs w:val="21"/>
        </w:rPr>
        <w:t>afirma</w:t>
      </w:r>
      <w:r w:rsidR="006576B0" w:rsidRPr="00133847">
        <w:rPr>
          <w:rFonts w:ascii="Trebuchet MS" w:eastAsia="Calibri" w:hAnsi="Trebuchet MS" w:cs="Arial"/>
          <w:bCs/>
          <w:iCs/>
          <w:spacing w:val="-1"/>
          <w:sz w:val="21"/>
          <w:szCs w:val="21"/>
        </w:rPr>
        <w:t>ț</w:t>
      </w:r>
      <w:r w:rsidR="00CD35E3" w:rsidRPr="00133847">
        <w:rPr>
          <w:rFonts w:ascii="Trebuchet MS" w:eastAsia="Calibri" w:hAnsi="Trebuchet MS" w:cs="Arial"/>
          <w:bCs/>
          <w:iCs/>
          <w:spacing w:val="-1"/>
          <w:sz w:val="21"/>
          <w:szCs w:val="21"/>
        </w:rPr>
        <w:t>ii</w:t>
      </w:r>
      <w:r w:rsidRPr="00133847">
        <w:rPr>
          <w:rFonts w:ascii="Trebuchet MS" w:eastAsia="Calibri" w:hAnsi="Trebuchet MS" w:cs="Arial"/>
          <w:bCs/>
          <w:i/>
          <w:spacing w:val="-1"/>
          <w:sz w:val="21"/>
          <w:szCs w:val="21"/>
        </w:rPr>
        <w:t xml:space="preserve"> :</w:t>
      </w:r>
    </w:p>
    <w:p w14:paraId="26E51F9E"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3EFAAA9E" w14:textId="3F4F13A5" w:rsidR="00E20991" w:rsidRPr="00133847" w:rsidRDefault="00D702D9" w:rsidP="00F806E0">
      <w:pPr>
        <w:numPr>
          <w:ilvl w:val="0"/>
          <w:numId w:val="7"/>
        </w:numPr>
        <w:spacing w:after="0" w:line="240" w:lineRule="auto"/>
        <w:rPr>
          <w:rFonts w:ascii="Trebuchet MS" w:eastAsia="Calibri" w:hAnsi="Trebuchet MS" w:cs="Arial"/>
          <w:bCs/>
          <w:i/>
          <w:spacing w:val="-1"/>
          <w:sz w:val="21"/>
          <w:szCs w:val="21"/>
        </w:rPr>
      </w:pPr>
      <w:r w:rsidRPr="00133847">
        <w:rPr>
          <w:rFonts w:ascii="Trebuchet MS" w:eastAsia="Calibri" w:hAnsi="Trebuchet MS" w:cs="Arial"/>
          <w:bCs/>
          <w:iCs/>
          <w:spacing w:val="-1"/>
          <w:sz w:val="21"/>
          <w:szCs w:val="21"/>
        </w:rPr>
        <w:t>Precizăm</w:t>
      </w:r>
      <w:r w:rsidR="00E20991" w:rsidRPr="00133847">
        <w:rPr>
          <w:rFonts w:ascii="Trebuchet MS" w:eastAsia="Calibri" w:hAnsi="Trebuchet MS" w:cs="Arial"/>
          <w:bCs/>
          <w:iCs/>
          <w:spacing w:val="-1"/>
          <w:sz w:val="21"/>
          <w:szCs w:val="21"/>
        </w:rPr>
        <w:t xml:space="preserve"> modul în care vom interveni concret pentru a duce la îndeplinire obliga</w:t>
      </w:r>
      <w:r w:rsidR="006576B0" w:rsidRPr="00133847">
        <w:rPr>
          <w:rFonts w:ascii="Trebuchet MS" w:eastAsia="Calibri" w:hAnsi="Trebuchet MS" w:cs="Arial"/>
          <w:bCs/>
          <w:iCs/>
          <w:spacing w:val="-1"/>
          <w:sz w:val="21"/>
          <w:szCs w:val="21"/>
        </w:rPr>
        <w:t>ț</w:t>
      </w:r>
      <w:r w:rsidR="00E20991" w:rsidRPr="00133847">
        <w:rPr>
          <w:rFonts w:ascii="Trebuchet MS" w:eastAsia="Calibri" w:hAnsi="Trebuchet MS" w:cs="Arial"/>
          <w:bCs/>
          <w:iCs/>
          <w:spacing w:val="-1"/>
          <w:sz w:val="21"/>
          <w:szCs w:val="21"/>
        </w:rPr>
        <w:t>iile pentru care am acordat</w:t>
      </w:r>
      <w:r w:rsidR="00F806E0" w:rsidRPr="00133847">
        <w:rPr>
          <w:rFonts w:ascii="Trebuchet MS" w:eastAsia="Calibri" w:hAnsi="Trebuchet MS" w:cs="Arial"/>
          <w:bCs/>
          <w:iCs/>
          <w:spacing w:val="-1"/>
          <w:sz w:val="21"/>
          <w:szCs w:val="21"/>
        </w:rPr>
        <w:t xml:space="preserve"> </w:t>
      </w:r>
      <w:r w:rsidR="00E20991" w:rsidRPr="00133847">
        <w:rPr>
          <w:rFonts w:ascii="Trebuchet MS" w:eastAsia="Calibri" w:hAnsi="Trebuchet MS" w:cs="Arial"/>
          <w:bCs/>
          <w:iCs/>
          <w:spacing w:val="-1"/>
          <w:sz w:val="21"/>
          <w:szCs w:val="21"/>
        </w:rPr>
        <w:t>sus</w:t>
      </w:r>
      <w:r w:rsidR="006576B0" w:rsidRPr="00133847">
        <w:rPr>
          <w:rFonts w:ascii="Trebuchet MS" w:eastAsia="Calibri" w:hAnsi="Trebuchet MS" w:cs="Arial"/>
          <w:bCs/>
          <w:iCs/>
          <w:spacing w:val="-1"/>
          <w:sz w:val="21"/>
          <w:szCs w:val="21"/>
        </w:rPr>
        <w:t>ț</w:t>
      </w:r>
      <w:r w:rsidR="00E20991" w:rsidRPr="00133847">
        <w:rPr>
          <w:rFonts w:ascii="Trebuchet MS" w:eastAsia="Calibri" w:hAnsi="Trebuchet MS" w:cs="Arial"/>
          <w:bCs/>
          <w:iCs/>
          <w:spacing w:val="-1"/>
          <w:sz w:val="21"/>
          <w:szCs w:val="21"/>
        </w:rPr>
        <w:t>inerea:</w:t>
      </w:r>
      <w:r w:rsidR="00F806E0" w:rsidRPr="00133847">
        <w:rPr>
          <w:rFonts w:ascii="Trebuchet MS" w:eastAsia="Calibri" w:hAnsi="Trebuchet MS" w:cs="Arial"/>
          <w:bCs/>
          <w:i/>
          <w:spacing w:val="-1"/>
          <w:sz w:val="21"/>
          <w:szCs w:val="21"/>
        </w:rPr>
        <w:t xml:space="preserve"> </w:t>
      </w:r>
      <w:r w:rsidR="00E20991" w:rsidRPr="00133847">
        <w:rPr>
          <w:rFonts w:ascii="Trebuchet MS" w:eastAsia="Calibri" w:hAnsi="Trebuchet MS" w:cs="Arial"/>
          <w:bCs/>
          <w:i/>
          <w:spacing w:val="-1"/>
          <w:sz w:val="21"/>
          <w:szCs w:val="21"/>
        </w:rPr>
        <w:t>..........................................................................................................................</w:t>
      </w:r>
    </w:p>
    <w:p w14:paraId="31704E69"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3C7CD1E9" w14:textId="0F0E8336" w:rsidR="00E20991" w:rsidRPr="00133847" w:rsidRDefault="00514C94" w:rsidP="00E20991">
      <w:p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
          <w:spacing w:val="-1"/>
          <w:sz w:val="21"/>
          <w:szCs w:val="21"/>
        </w:rPr>
        <w:t>(</w:t>
      </w:r>
      <w:r w:rsidR="00E20991" w:rsidRPr="00133847">
        <w:rPr>
          <w:rFonts w:ascii="Trebuchet MS" w:eastAsia="Calibri" w:hAnsi="Trebuchet MS" w:cs="Arial"/>
          <w:bCs/>
          <w:i/>
          <w:spacing w:val="-1"/>
          <w:sz w:val="21"/>
          <w:szCs w:val="21"/>
        </w:rPr>
        <w:t xml:space="preserve">La </w:t>
      </w:r>
      <w:r w:rsidR="00D702D9" w:rsidRPr="00133847">
        <w:rPr>
          <w:rFonts w:ascii="Trebuchet MS" w:eastAsia="Calibri" w:hAnsi="Trebuchet MS" w:cs="Arial"/>
          <w:bCs/>
          <w:i/>
          <w:spacing w:val="-1"/>
          <w:sz w:val="21"/>
          <w:szCs w:val="21"/>
        </w:rPr>
        <w:t>această</w:t>
      </w:r>
      <w:r w:rsidR="00E20991" w:rsidRPr="00133847">
        <w:rPr>
          <w:rFonts w:ascii="Trebuchet MS" w:eastAsia="Calibri" w:hAnsi="Trebuchet MS" w:cs="Arial"/>
          <w:bCs/>
          <w:i/>
          <w:spacing w:val="-1"/>
          <w:sz w:val="21"/>
          <w:szCs w:val="21"/>
        </w:rPr>
        <w:t xml:space="preserve"> </w:t>
      </w:r>
      <w:r w:rsidR="00CD35E3" w:rsidRPr="00133847">
        <w:rPr>
          <w:rFonts w:ascii="Trebuchet MS" w:eastAsia="Calibri" w:hAnsi="Trebuchet MS" w:cs="Arial"/>
          <w:bCs/>
          <w:i/>
          <w:spacing w:val="-1"/>
          <w:sz w:val="21"/>
          <w:szCs w:val="21"/>
        </w:rPr>
        <w:t>sec</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iune</w:t>
      </w:r>
      <w:r w:rsidR="00E20991" w:rsidRPr="00133847">
        <w:rPr>
          <w:rFonts w:ascii="Trebuchet MS" w:eastAsia="Calibri" w:hAnsi="Trebuchet MS" w:cs="Arial"/>
          <w:bCs/>
          <w:i/>
          <w:spacing w:val="-1"/>
          <w:sz w:val="21"/>
          <w:szCs w:val="21"/>
        </w:rPr>
        <w:t xml:space="preserve"> </w:t>
      </w:r>
      <w:r w:rsidR="00CD35E3" w:rsidRPr="00133847">
        <w:rPr>
          <w:rFonts w:ascii="Trebuchet MS" w:eastAsia="Calibri" w:hAnsi="Trebuchet MS" w:cs="Arial"/>
          <w:bCs/>
          <w:i/>
          <w:spacing w:val="-1"/>
          <w:sz w:val="21"/>
          <w:szCs w:val="21"/>
        </w:rPr>
        <w:t>ve</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descrie modul concret</w:t>
      </w:r>
      <w:r w:rsidR="00B223E6" w:rsidRPr="00133847">
        <w:rPr>
          <w:rFonts w:ascii="Trebuchet MS" w:eastAsia="Calibri" w:hAnsi="Trebuchet MS" w:cs="Arial"/>
          <w:bCs/>
          <w:i/>
          <w:spacing w:val="-1"/>
          <w:sz w:val="21"/>
          <w:szCs w:val="21"/>
        </w:rPr>
        <w:t xml:space="preserve"> în </w:t>
      </w:r>
      <w:r w:rsidR="00E20991" w:rsidRPr="00133847">
        <w:rPr>
          <w:rFonts w:ascii="Trebuchet MS" w:eastAsia="Calibri" w:hAnsi="Trebuchet MS" w:cs="Arial"/>
          <w:bCs/>
          <w:i/>
          <w:spacing w:val="-1"/>
          <w:sz w:val="21"/>
          <w:szCs w:val="21"/>
        </w:rPr>
        <w:t>care,</w:t>
      </w:r>
      <w:r w:rsidR="00B223E6" w:rsidRPr="00133847">
        <w:rPr>
          <w:rFonts w:ascii="Trebuchet MS" w:eastAsia="Calibri" w:hAnsi="Trebuchet MS" w:cs="Arial"/>
          <w:bCs/>
          <w:i/>
          <w:spacing w:val="-1"/>
          <w:sz w:val="21"/>
          <w:szCs w:val="21"/>
        </w:rPr>
        <w:t xml:space="preserve"> în </w:t>
      </w:r>
      <w:r w:rsidR="00CD35E3" w:rsidRPr="00133847">
        <w:rPr>
          <w:rFonts w:ascii="Trebuchet MS" w:eastAsia="Calibri" w:hAnsi="Trebuchet MS" w:cs="Arial"/>
          <w:bCs/>
          <w:i/>
          <w:spacing w:val="-1"/>
          <w:sz w:val="21"/>
          <w:szCs w:val="21"/>
        </w:rPr>
        <w:t>situa</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ia</w:t>
      </w:r>
      <w:r w:rsidR="00B223E6" w:rsidRPr="00133847">
        <w:rPr>
          <w:rFonts w:ascii="Trebuchet MS" w:eastAsia="Calibri" w:hAnsi="Trebuchet MS" w:cs="Arial"/>
          <w:bCs/>
          <w:i/>
          <w:spacing w:val="-1"/>
          <w:sz w:val="21"/>
          <w:szCs w:val="21"/>
        </w:rPr>
        <w:t xml:space="preserve"> în </w:t>
      </w:r>
      <w:r w:rsidR="00E20991" w:rsidRPr="00133847">
        <w:rPr>
          <w:rFonts w:ascii="Trebuchet MS" w:eastAsia="Calibri" w:hAnsi="Trebuchet MS" w:cs="Arial"/>
          <w:bCs/>
          <w:i/>
          <w:spacing w:val="-1"/>
          <w:sz w:val="21"/>
          <w:szCs w:val="21"/>
        </w:rPr>
        <w:t>care Ofertantul este</w:t>
      </w:r>
      <w:r w:rsidR="00B223E6" w:rsidRPr="00133847">
        <w:rPr>
          <w:rFonts w:ascii="Trebuchet MS" w:eastAsia="Calibri" w:hAnsi="Trebuchet MS" w:cs="Arial"/>
          <w:bCs/>
          <w:i/>
          <w:spacing w:val="-1"/>
          <w:sz w:val="21"/>
          <w:szCs w:val="21"/>
        </w:rPr>
        <w:t xml:space="preserve"> în </w:t>
      </w:r>
      <w:r w:rsidR="00E20991" w:rsidRPr="00133847">
        <w:rPr>
          <w:rFonts w:ascii="Trebuchet MS" w:eastAsia="Calibri" w:hAnsi="Trebuchet MS" w:cs="Arial"/>
          <w:bCs/>
          <w:i/>
          <w:spacing w:val="-1"/>
          <w:sz w:val="21"/>
          <w:szCs w:val="21"/>
        </w:rPr>
        <w:t xml:space="preserve">imposibilitatea de a derula contractul aferent prezentei proceduri, </w:t>
      </w:r>
      <w:r w:rsidR="00CD35E3" w:rsidRPr="00133847">
        <w:rPr>
          <w:rFonts w:ascii="Trebuchet MS" w:eastAsia="Calibri" w:hAnsi="Trebuchet MS" w:cs="Arial"/>
          <w:bCs/>
          <w:i/>
          <w:spacing w:val="-1"/>
          <w:sz w:val="21"/>
          <w:szCs w:val="21"/>
        </w:rPr>
        <w:t>Ter</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ul</w:t>
      </w:r>
      <w:r w:rsidR="00E20991" w:rsidRPr="00133847">
        <w:rPr>
          <w:rFonts w:ascii="Trebuchet MS" w:eastAsia="Calibri" w:hAnsi="Trebuchet MS" w:cs="Arial"/>
          <w:bCs/>
          <w:i/>
          <w:spacing w:val="-1"/>
          <w:sz w:val="21"/>
          <w:szCs w:val="21"/>
        </w:rPr>
        <w:t xml:space="preserve"> </w:t>
      </w:r>
      <w:r w:rsidR="00CD35E3" w:rsidRPr="00133847">
        <w:rPr>
          <w:rFonts w:ascii="Trebuchet MS" w:eastAsia="Calibri" w:hAnsi="Trebuchet MS" w:cs="Arial"/>
          <w:bCs/>
          <w:i/>
          <w:spacing w:val="-1"/>
          <w:sz w:val="21"/>
          <w:szCs w:val="21"/>
        </w:rPr>
        <w:t>sus</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inător</w:t>
      </w:r>
      <w:r w:rsidR="00E20991" w:rsidRPr="00133847">
        <w:rPr>
          <w:rFonts w:ascii="Trebuchet MS" w:eastAsia="Calibri" w:hAnsi="Trebuchet MS" w:cs="Arial"/>
          <w:bCs/>
          <w:i/>
          <w:spacing w:val="-1"/>
          <w:sz w:val="21"/>
          <w:szCs w:val="21"/>
        </w:rPr>
        <w:t xml:space="preserve"> va duce la </w:t>
      </w:r>
      <w:r w:rsidR="00CD35E3" w:rsidRPr="00133847">
        <w:rPr>
          <w:rFonts w:ascii="Trebuchet MS" w:eastAsia="Calibri" w:hAnsi="Trebuchet MS" w:cs="Arial"/>
          <w:bCs/>
          <w:i/>
          <w:spacing w:val="-1"/>
          <w:sz w:val="21"/>
          <w:szCs w:val="21"/>
        </w:rPr>
        <w:t>îndeplinire</w:t>
      </w:r>
      <w:r w:rsidR="00E20991" w:rsidRPr="00133847">
        <w:rPr>
          <w:rFonts w:ascii="Trebuchet MS" w:eastAsia="Calibri" w:hAnsi="Trebuchet MS" w:cs="Arial"/>
          <w:bCs/>
          <w:i/>
          <w:spacing w:val="-1"/>
          <w:sz w:val="21"/>
          <w:szCs w:val="21"/>
        </w:rPr>
        <w:t xml:space="preserve"> contractul</w:t>
      </w:r>
      <w:r w:rsidR="00B223E6" w:rsidRPr="00133847">
        <w:rPr>
          <w:rFonts w:ascii="Trebuchet MS" w:eastAsia="Calibri" w:hAnsi="Trebuchet MS" w:cs="Arial"/>
          <w:bCs/>
          <w:i/>
          <w:spacing w:val="-1"/>
          <w:sz w:val="21"/>
          <w:szCs w:val="21"/>
        </w:rPr>
        <w:t xml:space="preserve"> în </w:t>
      </w:r>
      <w:r w:rsidR="00E20991" w:rsidRPr="00133847">
        <w:rPr>
          <w:rFonts w:ascii="Trebuchet MS" w:eastAsia="Calibri" w:hAnsi="Trebuchet MS" w:cs="Arial"/>
          <w:bCs/>
          <w:i/>
          <w:spacing w:val="-1"/>
          <w:sz w:val="21"/>
          <w:szCs w:val="21"/>
        </w:rPr>
        <w:t xml:space="preserve">cauza. </w:t>
      </w:r>
    </w:p>
    <w:p w14:paraId="1B8DA13A"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236EEFC9" w14:textId="46AD51AD" w:rsidR="00E20991" w:rsidRPr="00133847" w:rsidRDefault="00E20991" w:rsidP="00E20991">
      <w:p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
          <w:spacing w:val="-1"/>
          <w:sz w:val="21"/>
          <w:szCs w:val="21"/>
        </w:rPr>
        <w:lastRenderedPageBreak/>
        <w:t>În acest scop,</w:t>
      </w:r>
      <w:r w:rsidR="00B223E6" w:rsidRPr="00133847">
        <w:rPr>
          <w:rFonts w:ascii="Trebuchet MS" w:eastAsia="Calibri" w:hAnsi="Trebuchet MS" w:cs="Arial"/>
          <w:bCs/>
          <w:i/>
          <w:spacing w:val="-1"/>
          <w:sz w:val="21"/>
          <w:szCs w:val="21"/>
        </w:rPr>
        <w:t xml:space="preserve"> în </w:t>
      </w:r>
      <w:r w:rsidR="00301A24" w:rsidRPr="00133847">
        <w:rPr>
          <w:rFonts w:ascii="Trebuchet MS" w:eastAsia="Calibri" w:hAnsi="Trebuchet MS" w:cs="Arial"/>
          <w:bCs/>
          <w:i/>
          <w:spacing w:val="-1"/>
          <w:sz w:val="21"/>
          <w:szCs w:val="21"/>
        </w:rPr>
        <w:t>situa</w:t>
      </w:r>
      <w:r w:rsidR="006576B0" w:rsidRPr="00133847">
        <w:rPr>
          <w:rFonts w:ascii="Trebuchet MS" w:eastAsia="Calibri" w:hAnsi="Trebuchet MS" w:cs="Arial"/>
          <w:bCs/>
          <w:i/>
          <w:spacing w:val="-1"/>
          <w:sz w:val="21"/>
          <w:szCs w:val="21"/>
        </w:rPr>
        <w:t>ț</w:t>
      </w:r>
      <w:r w:rsidR="00301A24" w:rsidRPr="00133847">
        <w:rPr>
          <w:rFonts w:ascii="Trebuchet MS" w:eastAsia="Calibri" w:hAnsi="Trebuchet MS" w:cs="Arial"/>
          <w:bCs/>
          <w:i/>
          <w:spacing w:val="-1"/>
          <w:sz w:val="21"/>
          <w:szCs w:val="21"/>
        </w:rPr>
        <w:t>ia</w:t>
      </w:r>
      <w:r w:rsidR="00B223E6" w:rsidRPr="00133847">
        <w:rPr>
          <w:rFonts w:ascii="Trebuchet MS" w:eastAsia="Calibri" w:hAnsi="Trebuchet MS" w:cs="Arial"/>
          <w:bCs/>
          <w:i/>
          <w:spacing w:val="-1"/>
          <w:sz w:val="21"/>
          <w:szCs w:val="21"/>
        </w:rPr>
        <w:t xml:space="preserve"> în </w:t>
      </w:r>
      <w:r w:rsidRPr="00133847">
        <w:rPr>
          <w:rFonts w:ascii="Trebuchet MS" w:eastAsia="Calibri" w:hAnsi="Trebuchet MS" w:cs="Arial"/>
          <w:bCs/>
          <w:i/>
          <w:spacing w:val="-1"/>
          <w:sz w:val="21"/>
          <w:szCs w:val="21"/>
        </w:rPr>
        <w:t>care Ofertantul este</w:t>
      </w:r>
      <w:r w:rsidR="00B223E6" w:rsidRPr="00133847">
        <w:rPr>
          <w:rFonts w:ascii="Trebuchet MS" w:eastAsia="Calibri" w:hAnsi="Trebuchet MS" w:cs="Arial"/>
          <w:bCs/>
          <w:i/>
          <w:spacing w:val="-1"/>
          <w:sz w:val="21"/>
          <w:szCs w:val="21"/>
        </w:rPr>
        <w:t xml:space="preserve"> în </w:t>
      </w:r>
      <w:r w:rsidRPr="00133847">
        <w:rPr>
          <w:rFonts w:ascii="Trebuchet MS" w:eastAsia="Calibri" w:hAnsi="Trebuchet MS" w:cs="Arial"/>
          <w:bCs/>
          <w:i/>
          <w:spacing w:val="-1"/>
          <w:sz w:val="21"/>
          <w:szCs w:val="21"/>
        </w:rPr>
        <w:t xml:space="preserve">imposibilitatea de a derula contractul aferent prezentei proceduri, pornind de la propria expertiză a </w:t>
      </w:r>
      <w:r w:rsidR="00CD35E3" w:rsidRPr="00133847">
        <w:rPr>
          <w:rFonts w:ascii="Trebuchet MS" w:eastAsia="Calibri" w:hAnsi="Trebuchet MS" w:cs="Arial"/>
          <w:bCs/>
          <w:i/>
          <w:spacing w:val="-1"/>
          <w:sz w:val="21"/>
          <w:szCs w:val="21"/>
        </w:rPr>
        <w:t>Ter</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ului</w:t>
      </w:r>
      <w:r w:rsidRPr="00133847">
        <w:rPr>
          <w:rFonts w:ascii="Trebuchet MS" w:eastAsia="Calibri" w:hAnsi="Trebuchet MS" w:cs="Arial"/>
          <w:bCs/>
          <w:i/>
          <w:spacing w:val="-1"/>
          <w:sz w:val="21"/>
          <w:szCs w:val="21"/>
        </w:rPr>
        <w:t xml:space="preserve"> </w:t>
      </w:r>
      <w:r w:rsidR="00CD35E3" w:rsidRPr="00133847">
        <w:rPr>
          <w:rFonts w:ascii="Trebuchet MS" w:eastAsia="Calibri" w:hAnsi="Trebuchet MS" w:cs="Arial"/>
          <w:bCs/>
          <w:i/>
          <w:spacing w:val="-1"/>
          <w:sz w:val="21"/>
          <w:szCs w:val="21"/>
        </w:rPr>
        <w:t>sus</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inător</w:t>
      </w:r>
      <w:r w:rsidRPr="00133847">
        <w:rPr>
          <w:rFonts w:ascii="Trebuchet MS" w:eastAsia="Calibri" w:hAnsi="Trebuchet MS" w:cs="Arial"/>
          <w:bCs/>
          <w:i/>
          <w:spacing w:val="-1"/>
          <w:sz w:val="21"/>
          <w:szCs w:val="21"/>
        </w:rPr>
        <w:t xml:space="preserve"> în domeniul contractului ce urmează să fie atribuit</w:t>
      </w:r>
      <w:r w:rsidR="00301A24" w:rsidRPr="00133847">
        <w:rPr>
          <w:rFonts w:ascii="Trebuchet MS" w:eastAsia="Calibri" w:hAnsi="Trebuchet MS" w:cs="Arial"/>
          <w:bCs/>
          <w:i/>
          <w:spacing w:val="-1"/>
          <w:sz w:val="21"/>
          <w:szCs w:val="21"/>
        </w:rPr>
        <w:t xml:space="preserve"> </w:t>
      </w:r>
      <w:r w:rsidR="006576B0" w:rsidRPr="00133847">
        <w:rPr>
          <w:rFonts w:ascii="Trebuchet MS" w:eastAsia="Calibri" w:hAnsi="Trebuchet MS" w:cs="Arial"/>
          <w:bCs/>
          <w:i/>
          <w:spacing w:val="-1"/>
          <w:sz w:val="21"/>
          <w:szCs w:val="21"/>
        </w:rPr>
        <w:t>ș</w:t>
      </w:r>
      <w:r w:rsidR="00301A24" w:rsidRPr="00133847">
        <w:rPr>
          <w:rFonts w:ascii="Trebuchet MS" w:eastAsia="Calibri" w:hAnsi="Trebuchet MS" w:cs="Arial"/>
          <w:bCs/>
          <w:i/>
          <w:spacing w:val="-1"/>
          <w:sz w:val="21"/>
          <w:szCs w:val="21"/>
        </w:rPr>
        <w:t xml:space="preserve">i </w:t>
      </w:r>
      <w:r w:rsidRPr="00133847">
        <w:rPr>
          <w:rFonts w:ascii="Trebuchet MS" w:eastAsia="Calibri" w:hAnsi="Trebuchet MS" w:cs="Arial"/>
          <w:bCs/>
          <w:i/>
          <w:spacing w:val="-1"/>
          <w:sz w:val="21"/>
          <w:szCs w:val="21"/>
        </w:rPr>
        <w:t>prin raportare la necesită</w:t>
      </w:r>
      <w:r w:rsidR="006576B0" w:rsidRPr="00133847">
        <w:rPr>
          <w:rFonts w:ascii="Trebuchet MS" w:eastAsia="Calibri" w:hAnsi="Trebuchet MS" w:cs="Arial"/>
          <w:bCs/>
          <w:i/>
          <w:spacing w:val="-1"/>
          <w:sz w:val="21"/>
          <w:szCs w:val="21"/>
        </w:rPr>
        <w:t>ț</w:t>
      </w:r>
      <w:r w:rsidRPr="00133847">
        <w:rPr>
          <w:rFonts w:ascii="Trebuchet MS" w:eastAsia="Calibri" w:hAnsi="Trebuchet MS" w:cs="Arial"/>
          <w:bCs/>
          <w:i/>
          <w:spacing w:val="-1"/>
          <w:sz w:val="21"/>
          <w:szCs w:val="21"/>
        </w:rPr>
        <w:t xml:space="preserve">ile, obiectivele </w:t>
      </w:r>
      <w:r w:rsidR="006576B0" w:rsidRPr="00133847">
        <w:rPr>
          <w:rFonts w:ascii="Trebuchet MS" w:eastAsia="Calibri" w:hAnsi="Trebuchet MS" w:cs="Arial"/>
          <w:bCs/>
          <w:i/>
          <w:spacing w:val="-1"/>
          <w:sz w:val="21"/>
          <w:szCs w:val="21"/>
        </w:rPr>
        <w:t>ș</w:t>
      </w:r>
      <w:r w:rsidRPr="00133847">
        <w:rPr>
          <w:rFonts w:ascii="Trebuchet MS" w:eastAsia="Calibri" w:hAnsi="Trebuchet MS" w:cs="Arial"/>
          <w:bCs/>
          <w:i/>
          <w:spacing w:val="-1"/>
          <w:sz w:val="21"/>
          <w:szCs w:val="21"/>
        </w:rPr>
        <w:t>i constrângerile autorită</w:t>
      </w:r>
      <w:r w:rsidR="006576B0" w:rsidRPr="00133847">
        <w:rPr>
          <w:rFonts w:ascii="Trebuchet MS" w:eastAsia="Calibri" w:hAnsi="Trebuchet MS" w:cs="Arial"/>
          <w:bCs/>
          <w:i/>
          <w:spacing w:val="-1"/>
          <w:sz w:val="21"/>
          <w:szCs w:val="21"/>
        </w:rPr>
        <w:t>ț</w:t>
      </w:r>
      <w:r w:rsidRPr="00133847">
        <w:rPr>
          <w:rFonts w:ascii="Trebuchet MS" w:eastAsia="Calibri" w:hAnsi="Trebuchet MS" w:cs="Arial"/>
          <w:bCs/>
          <w:i/>
          <w:spacing w:val="-1"/>
          <w:sz w:val="21"/>
          <w:szCs w:val="21"/>
        </w:rPr>
        <w:t xml:space="preserve">ii contractante, astfel cum au fost acestea descrise în cadrul Caietului de sarcini, </w:t>
      </w:r>
      <w:r w:rsidR="00CD35E3" w:rsidRPr="00133847">
        <w:rPr>
          <w:rFonts w:ascii="Trebuchet MS" w:eastAsia="Calibri" w:hAnsi="Trebuchet MS" w:cs="Arial"/>
          <w:bCs/>
          <w:i/>
          <w:spacing w:val="-1"/>
          <w:sz w:val="21"/>
          <w:szCs w:val="21"/>
        </w:rPr>
        <w:t>răspunsul</w:t>
      </w:r>
      <w:r w:rsidRPr="00133847">
        <w:rPr>
          <w:rFonts w:ascii="Trebuchet MS" w:eastAsia="Calibri" w:hAnsi="Trebuchet MS" w:cs="Arial"/>
          <w:bCs/>
          <w:i/>
          <w:spacing w:val="-1"/>
          <w:sz w:val="21"/>
          <w:szCs w:val="21"/>
        </w:rPr>
        <w:t xml:space="preserve"> Dvs. va cuprinde informa</w:t>
      </w:r>
      <w:r w:rsidR="006576B0" w:rsidRPr="00133847">
        <w:rPr>
          <w:rFonts w:ascii="Trebuchet MS" w:eastAsia="Calibri" w:hAnsi="Trebuchet MS" w:cs="Arial"/>
          <w:bCs/>
          <w:i/>
          <w:spacing w:val="-1"/>
          <w:sz w:val="21"/>
          <w:szCs w:val="21"/>
        </w:rPr>
        <w:t>ț</w:t>
      </w:r>
      <w:r w:rsidRPr="00133847">
        <w:rPr>
          <w:rFonts w:ascii="Trebuchet MS" w:eastAsia="Calibri" w:hAnsi="Trebuchet MS" w:cs="Arial"/>
          <w:bCs/>
          <w:i/>
          <w:spacing w:val="-1"/>
          <w:sz w:val="21"/>
          <w:szCs w:val="21"/>
        </w:rPr>
        <w:t xml:space="preserve">ii relevante privind abordarea propusă de </w:t>
      </w:r>
      <w:r w:rsidR="00CD35E3" w:rsidRPr="00133847">
        <w:rPr>
          <w:rFonts w:ascii="Trebuchet MS" w:eastAsia="Calibri" w:hAnsi="Trebuchet MS" w:cs="Arial"/>
          <w:bCs/>
          <w:i/>
          <w:spacing w:val="-1"/>
          <w:sz w:val="21"/>
          <w:szCs w:val="21"/>
        </w:rPr>
        <w:t>Ter</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ul</w:t>
      </w:r>
      <w:r w:rsidRPr="00133847">
        <w:rPr>
          <w:rFonts w:ascii="Trebuchet MS" w:eastAsia="Calibri" w:hAnsi="Trebuchet MS" w:cs="Arial"/>
          <w:bCs/>
          <w:i/>
          <w:spacing w:val="-1"/>
          <w:sz w:val="21"/>
          <w:szCs w:val="21"/>
        </w:rPr>
        <w:t xml:space="preserve"> </w:t>
      </w:r>
      <w:r w:rsidR="00CD35E3" w:rsidRPr="00133847">
        <w:rPr>
          <w:rFonts w:ascii="Trebuchet MS" w:eastAsia="Calibri" w:hAnsi="Trebuchet MS" w:cs="Arial"/>
          <w:bCs/>
          <w:i/>
          <w:spacing w:val="-1"/>
          <w:sz w:val="21"/>
          <w:szCs w:val="21"/>
        </w:rPr>
        <w:t>sus</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inător</w:t>
      </w:r>
      <w:r w:rsidRPr="00133847">
        <w:rPr>
          <w:rFonts w:ascii="Trebuchet MS" w:eastAsia="Calibri" w:hAnsi="Trebuchet MS" w:cs="Arial"/>
          <w:bCs/>
          <w:i/>
          <w:spacing w:val="-1"/>
          <w:sz w:val="21"/>
          <w:szCs w:val="21"/>
        </w:rPr>
        <w:t xml:space="preserve"> pentru execu</w:t>
      </w:r>
      <w:r w:rsidR="006576B0" w:rsidRPr="00133847">
        <w:rPr>
          <w:rFonts w:ascii="Trebuchet MS" w:eastAsia="Calibri" w:hAnsi="Trebuchet MS" w:cs="Arial"/>
          <w:bCs/>
          <w:i/>
          <w:spacing w:val="-1"/>
          <w:sz w:val="21"/>
          <w:szCs w:val="21"/>
        </w:rPr>
        <w:t>ț</w:t>
      </w:r>
      <w:r w:rsidRPr="00133847">
        <w:rPr>
          <w:rFonts w:ascii="Trebuchet MS" w:eastAsia="Calibri" w:hAnsi="Trebuchet MS" w:cs="Arial"/>
          <w:bCs/>
          <w:i/>
          <w:spacing w:val="-1"/>
          <w:sz w:val="21"/>
          <w:szCs w:val="21"/>
        </w:rPr>
        <w:t xml:space="preserve">ia contractului. </w:t>
      </w:r>
    </w:p>
    <w:p w14:paraId="71F1B0F5" w14:textId="1DA4E00A" w:rsidR="00E20991" w:rsidRPr="00133847" w:rsidRDefault="00CD35E3" w:rsidP="00E20991">
      <w:p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
          <w:spacing w:val="-1"/>
          <w:sz w:val="21"/>
          <w:szCs w:val="21"/>
        </w:rPr>
        <w:t>Răspunsul</w:t>
      </w:r>
      <w:r w:rsidR="00E20991" w:rsidRPr="00133847">
        <w:rPr>
          <w:rFonts w:ascii="Trebuchet MS" w:eastAsia="Calibri" w:hAnsi="Trebuchet MS" w:cs="Arial"/>
          <w:bCs/>
          <w:i/>
          <w:spacing w:val="-1"/>
          <w:sz w:val="21"/>
          <w:szCs w:val="21"/>
        </w:rPr>
        <w:t xml:space="preserve"> Dvs</w:t>
      </w:r>
      <w:r w:rsidR="00CE4A9F" w:rsidRPr="00133847">
        <w:rPr>
          <w:rFonts w:ascii="Trebuchet MS" w:eastAsia="Calibri" w:hAnsi="Trebuchet MS" w:cs="Arial"/>
          <w:bCs/>
          <w:i/>
          <w:spacing w:val="-1"/>
          <w:sz w:val="21"/>
          <w:szCs w:val="21"/>
        </w:rPr>
        <w:t>.</w:t>
      </w:r>
      <w:r w:rsidR="00E20991" w:rsidRPr="00133847">
        <w:rPr>
          <w:rFonts w:ascii="Trebuchet MS" w:eastAsia="Calibri" w:hAnsi="Trebuchet MS" w:cs="Arial"/>
          <w:bCs/>
          <w:i/>
          <w:spacing w:val="-1"/>
          <w:sz w:val="21"/>
          <w:szCs w:val="21"/>
        </w:rPr>
        <w:t xml:space="preserve"> se va elabora astfel </w:t>
      </w:r>
      <w:r w:rsidRPr="00133847">
        <w:rPr>
          <w:rFonts w:ascii="Trebuchet MS" w:eastAsia="Calibri" w:hAnsi="Trebuchet MS" w:cs="Arial"/>
          <w:bCs/>
          <w:i/>
          <w:spacing w:val="-1"/>
          <w:sz w:val="21"/>
          <w:szCs w:val="21"/>
        </w:rPr>
        <w:t>încât</w:t>
      </w:r>
      <w:r w:rsidR="00B223E6" w:rsidRPr="00133847">
        <w:rPr>
          <w:rFonts w:ascii="Trebuchet MS" w:eastAsia="Calibri" w:hAnsi="Trebuchet MS" w:cs="Arial"/>
          <w:bCs/>
          <w:i/>
          <w:spacing w:val="-1"/>
          <w:sz w:val="21"/>
          <w:szCs w:val="21"/>
        </w:rPr>
        <w:t xml:space="preserve"> să </w:t>
      </w:r>
      <w:r w:rsidR="00E20991" w:rsidRPr="00133847">
        <w:rPr>
          <w:rFonts w:ascii="Trebuchet MS" w:eastAsia="Calibri" w:hAnsi="Trebuchet MS" w:cs="Arial"/>
          <w:bCs/>
          <w:i/>
          <w:spacing w:val="-1"/>
          <w:sz w:val="21"/>
          <w:szCs w:val="21"/>
        </w:rPr>
        <w:t xml:space="preserve">se ofere posibilitatea </w:t>
      </w:r>
      <w:r w:rsidRPr="00133847">
        <w:rPr>
          <w:rFonts w:ascii="Trebuchet MS" w:eastAsia="Calibri" w:hAnsi="Trebuchet MS" w:cs="Arial"/>
          <w:bCs/>
          <w:i/>
          <w:spacing w:val="-1"/>
          <w:sz w:val="21"/>
          <w:szCs w:val="21"/>
        </w:rPr>
        <w:t>verificării</w:t>
      </w:r>
      <w:r w:rsidR="00E20991" w:rsidRPr="00133847">
        <w:rPr>
          <w:rFonts w:ascii="Trebuchet MS" w:eastAsia="Calibri" w:hAnsi="Trebuchet MS" w:cs="Arial"/>
          <w:bCs/>
          <w:i/>
          <w:spacing w:val="-1"/>
          <w:sz w:val="21"/>
          <w:szCs w:val="21"/>
        </w:rPr>
        <w:t xml:space="preserve"> modului</w:t>
      </w:r>
      <w:r w:rsidR="00B223E6" w:rsidRPr="00133847">
        <w:rPr>
          <w:rFonts w:ascii="Trebuchet MS" w:eastAsia="Calibri" w:hAnsi="Trebuchet MS" w:cs="Arial"/>
          <w:bCs/>
          <w:i/>
          <w:spacing w:val="-1"/>
          <w:sz w:val="21"/>
          <w:szCs w:val="21"/>
        </w:rPr>
        <w:t xml:space="preserve"> în </w:t>
      </w:r>
      <w:r w:rsidR="00E20991" w:rsidRPr="00133847">
        <w:rPr>
          <w:rFonts w:ascii="Trebuchet MS" w:eastAsia="Calibri" w:hAnsi="Trebuchet MS" w:cs="Arial"/>
          <w:bCs/>
          <w:i/>
          <w:spacing w:val="-1"/>
          <w:sz w:val="21"/>
          <w:szCs w:val="21"/>
        </w:rPr>
        <w:t xml:space="preserve">care </w:t>
      </w:r>
      <w:r w:rsidRPr="00133847">
        <w:rPr>
          <w:rFonts w:ascii="Trebuchet MS" w:eastAsia="Calibri" w:hAnsi="Trebuchet MS" w:cs="Arial"/>
          <w:bCs/>
          <w:i/>
          <w:spacing w:val="-1"/>
          <w:sz w:val="21"/>
          <w:szCs w:val="21"/>
        </w:rPr>
        <w:t>ter</w:t>
      </w:r>
      <w:r w:rsidR="006576B0" w:rsidRPr="00133847">
        <w:rPr>
          <w:rFonts w:ascii="Trebuchet MS" w:eastAsia="Calibri" w:hAnsi="Trebuchet MS" w:cs="Arial"/>
          <w:bCs/>
          <w:i/>
          <w:spacing w:val="-1"/>
          <w:sz w:val="21"/>
          <w:szCs w:val="21"/>
        </w:rPr>
        <w:t>ț</w:t>
      </w:r>
      <w:r w:rsidRPr="00133847">
        <w:rPr>
          <w:rFonts w:ascii="Trebuchet MS" w:eastAsia="Calibri" w:hAnsi="Trebuchet MS" w:cs="Arial"/>
          <w:bCs/>
          <w:i/>
          <w:spacing w:val="-1"/>
          <w:sz w:val="21"/>
          <w:szCs w:val="21"/>
        </w:rPr>
        <w:t>ul</w:t>
      </w:r>
      <w:r w:rsidR="00E20991" w:rsidRPr="00133847">
        <w:rPr>
          <w:rFonts w:ascii="Trebuchet MS" w:eastAsia="Calibri" w:hAnsi="Trebuchet MS" w:cs="Arial"/>
          <w:bCs/>
          <w:i/>
          <w:spacing w:val="-1"/>
          <w:sz w:val="21"/>
          <w:szCs w:val="21"/>
        </w:rPr>
        <w:t xml:space="preserve"> </w:t>
      </w:r>
      <w:r w:rsidRPr="00133847">
        <w:rPr>
          <w:rFonts w:ascii="Trebuchet MS" w:eastAsia="Calibri" w:hAnsi="Trebuchet MS" w:cs="Arial"/>
          <w:bCs/>
          <w:i/>
          <w:spacing w:val="-1"/>
          <w:sz w:val="21"/>
          <w:szCs w:val="21"/>
        </w:rPr>
        <w:t>sus</w:t>
      </w:r>
      <w:r w:rsidR="006576B0" w:rsidRPr="00133847">
        <w:rPr>
          <w:rFonts w:ascii="Trebuchet MS" w:eastAsia="Calibri" w:hAnsi="Trebuchet MS" w:cs="Arial"/>
          <w:bCs/>
          <w:i/>
          <w:spacing w:val="-1"/>
          <w:sz w:val="21"/>
          <w:szCs w:val="21"/>
        </w:rPr>
        <w:t>ț</w:t>
      </w:r>
      <w:r w:rsidRPr="00133847">
        <w:rPr>
          <w:rFonts w:ascii="Trebuchet MS" w:eastAsia="Calibri" w:hAnsi="Trebuchet MS" w:cs="Arial"/>
          <w:bCs/>
          <w:i/>
          <w:spacing w:val="-1"/>
          <w:sz w:val="21"/>
          <w:szCs w:val="21"/>
        </w:rPr>
        <w:t>inător</w:t>
      </w:r>
      <w:r w:rsidR="00E20991" w:rsidRPr="00133847">
        <w:rPr>
          <w:rFonts w:ascii="Trebuchet MS" w:eastAsia="Calibri" w:hAnsi="Trebuchet MS" w:cs="Arial"/>
          <w:bCs/>
          <w:i/>
          <w:spacing w:val="-1"/>
          <w:sz w:val="21"/>
          <w:szCs w:val="21"/>
        </w:rPr>
        <w:t xml:space="preserve"> va executa contractul asigur</w:t>
      </w:r>
      <w:r w:rsidRPr="00133847">
        <w:rPr>
          <w:rFonts w:ascii="Trebuchet MS" w:eastAsia="Calibri" w:hAnsi="Trebuchet MS" w:cs="Arial"/>
          <w:bCs/>
          <w:i/>
          <w:spacing w:val="-1"/>
          <w:sz w:val="21"/>
          <w:szCs w:val="21"/>
        </w:rPr>
        <w:t>â</w:t>
      </w:r>
      <w:r w:rsidR="00E20991" w:rsidRPr="00133847">
        <w:rPr>
          <w:rFonts w:ascii="Trebuchet MS" w:eastAsia="Calibri" w:hAnsi="Trebuchet MS" w:cs="Arial"/>
          <w:bCs/>
          <w:i/>
          <w:spacing w:val="-1"/>
          <w:sz w:val="21"/>
          <w:szCs w:val="21"/>
        </w:rPr>
        <w:t xml:space="preserve">ndu-se </w:t>
      </w:r>
      <w:r w:rsidRPr="00133847">
        <w:rPr>
          <w:rFonts w:ascii="Trebuchet MS" w:eastAsia="Calibri" w:hAnsi="Trebuchet MS" w:cs="Arial"/>
          <w:bCs/>
          <w:i/>
          <w:spacing w:val="-1"/>
          <w:sz w:val="21"/>
          <w:szCs w:val="21"/>
        </w:rPr>
        <w:t>totodată</w:t>
      </w:r>
      <w:r w:rsidR="00E20991" w:rsidRPr="00133847">
        <w:rPr>
          <w:rFonts w:ascii="Trebuchet MS" w:eastAsia="Calibri" w:hAnsi="Trebuchet MS" w:cs="Arial"/>
          <w:bCs/>
          <w:i/>
          <w:spacing w:val="-1"/>
          <w:sz w:val="21"/>
          <w:szCs w:val="21"/>
        </w:rPr>
        <w:t xml:space="preserve"> </w:t>
      </w:r>
      <w:r w:rsidR="00416A90" w:rsidRPr="00133847">
        <w:rPr>
          <w:rFonts w:ascii="Trebuchet MS" w:eastAsia="Calibri" w:hAnsi="Trebuchet MS" w:cs="Arial"/>
          <w:bCs/>
          <w:i/>
          <w:spacing w:val="-1"/>
          <w:sz w:val="21"/>
          <w:szCs w:val="21"/>
        </w:rPr>
        <w:t>coresponden</w:t>
      </w:r>
      <w:r w:rsidR="006576B0" w:rsidRPr="00133847">
        <w:rPr>
          <w:rFonts w:ascii="Trebuchet MS" w:eastAsia="Calibri" w:hAnsi="Trebuchet MS" w:cs="Arial"/>
          <w:bCs/>
          <w:i/>
          <w:spacing w:val="-1"/>
          <w:sz w:val="21"/>
          <w:szCs w:val="21"/>
        </w:rPr>
        <w:t>ț</w:t>
      </w:r>
      <w:r w:rsidR="00416A90" w:rsidRPr="00133847">
        <w:rPr>
          <w:rFonts w:ascii="Trebuchet MS" w:eastAsia="Calibri" w:hAnsi="Trebuchet MS" w:cs="Arial"/>
          <w:bCs/>
          <w:i/>
          <w:spacing w:val="-1"/>
          <w:sz w:val="21"/>
          <w:szCs w:val="21"/>
        </w:rPr>
        <w:t>a</w:t>
      </w:r>
      <w:r w:rsidR="00E20991" w:rsidRPr="00133847">
        <w:rPr>
          <w:rFonts w:ascii="Trebuchet MS" w:eastAsia="Calibri" w:hAnsi="Trebuchet MS" w:cs="Arial"/>
          <w:bCs/>
          <w:i/>
          <w:spacing w:val="-1"/>
          <w:sz w:val="21"/>
          <w:szCs w:val="21"/>
        </w:rPr>
        <w:t xml:space="preserve"> modului de executare cu </w:t>
      </w:r>
      <w:r w:rsidRPr="00133847">
        <w:rPr>
          <w:rFonts w:ascii="Trebuchet MS" w:eastAsia="Calibri" w:hAnsi="Trebuchet MS" w:cs="Arial"/>
          <w:bCs/>
          <w:i/>
          <w:spacing w:val="-1"/>
          <w:sz w:val="21"/>
          <w:szCs w:val="21"/>
        </w:rPr>
        <w:t>cerin</w:t>
      </w:r>
      <w:r w:rsidR="006576B0" w:rsidRPr="00133847">
        <w:rPr>
          <w:rFonts w:ascii="Trebuchet MS" w:eastAsia="Calibri" w:hAnsi="Trebuchet MS" w:cs="Arial"/>
          <w:bCs/>
          <w:i/>
          <w:spacing w:val="-1"/>
          <w:sz w:val="21"/>
          <w:szCs w:val="21"/>
        </w:rPr>
        <w:t>ț</w:t>
      </w:r>
      <w:r w:rsidRPr="00133847">
        <w:rPr>
          <w:rFonts w:ascii="Trebuchet MS" w:eastAsia="Calibri" w:hAnsi="Trebuchet MS" w:cs="Arial"/>
          <w:bCs/>
          <w:i/>
          <w:spacing w:val="-1"/>
          <w:sz w:val="21"/>
          <w:szCs w:val="21"/>
        </w:rPr>
        <w:t>ele</w:t>
      </w:r>
      <w:r w:rsidR="00E20991" w:rsidRPr="00133847">
        <w:rPr>
          <w:rFonts w:ascii="Trebuchet MS" w:eastAsia="Calibri" w:hAnsi="Trebuchet MS" w:cs="Arial"/>
          <w:bCs/>
          <w:i/>
          <w:spacing w:val="-1"/>
          <w:sz w:val="21"/>
          <w:szCs w:val="21"/>
        </w:rPr>
        <w:t xml:space="preserve"> </w:t>
      </w:r>
      <w:r w:rsidRPr="00133847">
        <w:rPr>
          <w:rFonts w:ascii="Trebuchet MS" w:eastAsia="Calibri" w:hAnsi="Trebuchet MS" w:cs="Arial"/>
          <w:bCs/>
          <w:i/>
          <w:spacing w:val="-1"/>
          <w:sz w:val="21"/>
          <w:szCs w:val="21"/>
        </w:rPr>
        <w:t>prevăzute</w:t>
      </w:r>
      <w:r w:rsidR="00B223E6" w:rsidRPr="00133847">
        <w:rPr>
          <w:rFonts w:ascii="Trebuchet MS" w:eastAsia="Calibri" w:hAnsi="Trebuchet MS" w:cs="Arial"/>
          <w:bCs/>
          <w:i/>
          <w:spacing w:val="-1"/>
          <w:sz w:val="21"/>
          <w:szCs w:val="21"/>
        </w:rPr>
        <w:t xml:space="preserve"> în </w:t>
      </w:r>
      <w:r w:rsidR="00E20991" w:rsidRPr="00133847">
        <w:rPr>
          <w:rFonts w:ascii="Trebuchet MS" w:eastAsia="Calibri" w:hAnsi="Trebuchet MS" w:cs="Arial"/>
          <w:bCs/>
          <w:i/>
          <w:spacing w:val="-1"/>
          <w:sz w:val="21"/>
          <w:szCs w:val="21"/>
        </w:rPr>
        <w:t>Caietul de sarcini</w:t>
      </w:r>
      <w:r w:rsidR="00301A24" w:rsidRPr="00133847">
        <w:rPr>
          <w:rFonts w:ascii="Trebuchet MS" w:eastAsia="Calibri" w:hAnsi="Trebuchet MS" w:cs="Arial"/>
          <w:bCs/>
          <w:i/>
          <w:spacing w:val="-1"/>
          <w:sz w:val="21"/>
          <w:szCs w:val="21"/>
        </w:rPr>
        <w:t xml:space="preserve"> </w:t>
      </w:r>
      <w:r w:rsidR="006576B0" w:rsidRPr="00133847">
        <w:rPr>
          <w:rFonts w:ascii="Trebuchet MS" w:eastAsia="Calibri" w:hAnsi="Trebuchet MS" w:cs="Arial"/>
          <w:bCs/>
          <w:i/>
          <w:spacing w:val="-1"/>
          <w:sz w:val="21"/>
          <w:szCs w:val="21"/>
        </w:rPr>
        <w:t>ș</w:t>
      </w:r>
      <w:r w:rsidR="00301A24" w:rsidRPr="00133847">
        <w:rPr>
          <w:rFonts w:ascii="Trebuchet MS" w:eastAsia="Calibri" w:hAnsi="Trebuchet MS" w:cs="Arial"/>
          <w:bCs/>
          <w:i/>
          <w:spacing w:val="-1"/>
          <w:sz w:val="21"/>
          <w:szCs w:val="21"/>
        </w:rPr>
        <w:t xml:space="preserve">i </w:t>
      </w:r>
      <w:r w:rsidR="00E20991" w:rsidRPr="00133847">
        <w:rPr>
          <w:rFonts w:ascii="Trebuchet MS" w:eastAsia="Calibri" w:hAnsi="Trebuchet MS" w:cs="Arial"/>
          <w:bCs/>
          <w:i/>
          <w:spacing w:val="-1"/>
          <w:sz w:val="21"/>
          <w:szCs w:val="21"/>
        </w:rPr>
        <w:t>anexele acestuia.</w:t>
      </w:r>
    </w:p>
    <w:p w14:paraId="601E9705"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109489F0" w14:textId="2DF25B91" w:rsidR="00E20991" w:rsidRPr="00133847" w:rsidRDefault="00CD35E3" w:rsidP="00E20991">
      <w:p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
          <w:spacing w:val="-1"/>
          <w:sz w:val="21"/>
          <w:szCs w:val="21"/>
        </w:rPr>
        <w:t>Ve</w:t>
      </w:r>
      <w:r w:rsidR="006576B0" w:rsidRPr="00133847">
        <w:rPr>
          <w:rFonts w:ascii="Trebuchet MS" w:eastAsia="Calibri" w:hAnsi="Trebuchet MS" w:cs="Arial"/>
          <w:bCs/>
          <w:i/>
          <w:spacing w:val="-1"/>
          <w:sz w:val="21"/>
          <w:szCs w:val="21"/>
        </w:rPr>
        <w:t>ț</w:t>
      </w:r>
      <w:r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w:t>
      </w:r>
      <w:r w:rsidRPr="00133847">
        <w:rPr>
          <w:rFonts w:ascii="Trebuchet MS" w:eastAsia="Calibri" w:hAnsi="Trebuchet MS" w:cs="Arial"/>
          <w:bCs/>
          <w:i/>
          <w:spacing w:val="-1"/>
          <w:sz w:val="21"/>
          <w:szCs w:val="21"/>
        </w:rPr>
        <w:t>ata</w:t>
      </w:r>
      <w:r w:rsidR="006576B0" w:rsidRPr="00133847">
        <w:rPr>
          <w:rFonts w:ascii="Trebuchet MS" w:eastAsia="Calibri" w:hAnsi="Trebuchet MS" w:cs="Arial"/>
          <w:bCs/>
          <w:i/>
          <w:spacing w:val="-1"/>
          <w:sz w:val="21"/>
          <w:szCs w:val="21"/>
        </w:rPr>
        <w:t>ș</w:t>
      </w:r>
      <w:r w:rsidRPr="00133847">
        <w:rPr>
          <w:rFonts w:ascii="Trebuchet MS" w:eastAsia="Calibri" w:hAnsi="Trebuchet MS" w:cs="Arial"/>
          <w:bCs/>
          <w:i/>
          <w:spacing w:val="-1"/>
          <w:sz w:val="21"/>
          <w:szCs w:val="21"/>
        </w:rPr>
        <w:t>a</w:t>
      </w:r>
      <w:r w:rsidR="00E20991" w:rsidRPr="00133847">
        <w:rPr>
          <w:rFonts w:ascii="Trebuchet MS" w:eastAsia="Calibri" w:hAnsi="Trebuchet MS" w:cs="Arial"/>
          <w:bCs/>
          <w:i/>
          <w:spacing w:val="-1"/>
          <w:sz w:val="21"/>
          <w:szCs w:val="21"/>
        </w:rPr>
        <w:t xml:space="preserve"> documente justificative</w:t>
      </w:r>
      <w:r w:rsidR="00B223E6" w:rsidRPr="00133847">
        <w:rPr>
          <w:rFonts w:ascii="Trebuchet MS" w:eastAsia="Calibri" w:hAnsi="Trebuchet MS" w:cs="Arial"/>
          <w:bCs/>
          <w:i/>
          <w:spacing w:val="-1"/>
          <w:sz w:val="21"/>
          <w:szCs w:val="21"/>
        </w:rPr>
        <w:t xml:space="preserve"> în </w:t>
      </w:r>
      <w:r w:rsidR="00E20991" w:rsidRPr="00133847">
        <w:rPr>
          <w:rFonts w:ascii="Trebuchet MS" w:eastAsia="Calibri" w:hAnsi="Trebuchet MS" w:cs="Arial"/>
          <w:bCs/>
          <w:i/>
          <w:spacing w:val="-1"/>
          <w:sz w:val="21"/>
          <w:szCs w:val="21"/>
        </w:rPr>
        <w:t>acest sens</w:t>
      </w:r>
      <w:r w:rsidR="00123046" w:rsidRPr="00133847">
        <w:rPr>
          <w:rFonts w:ascii="Trebuchet MS" w:eastAsia="Calibri" w:hAnsi="Trebuchet MS" w:cs="Arial"/>
          <w:bCs/>
          <w:i/>
          <w:spacing w:val="-1"/>
          <w:sz w:val="21"/>
          <w:szCs w:val="21"/>
        </w:rPr>
        <w:t>).</w:t>
      </w:r>
    </w:p>
    <w:p w14:paraId="2D7C7DFA"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1BF9A5BB" w14:textId="60201724" w:rsidR="00E20991" w:rsidRPr="00133847" w:rsidRDefault="00416A90" w:rsidP="00E20991">
      <w:pPr>
        <w:numPr>
          <w:ilvl w:val="0"/>
          <w:numId w:val="7"/>
        </w:num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Cs/>
          <w:spacing w:val="-1"/>
          <w:sz w:val="21"/>
          <w:szCs w:val="21"/>
        </w:rPr>
        <w:t>Indicăm</w:t>
      </w:r>
      <w:r w:rsidR="00E20991" w:rsidRPr="00133847">
        <w:rPr>
          <w:rFonts w:ascii="Trebuchet MS" w:eastAsia="Calibri" w:hAnsi="Trebuchet MS" w:cs="Arial"/>
          <w:bCs/>
          <w:iCs/>
          <w:spacing w:val="-1"/>
          <w:sz w:val="21"/>
          <w:szCs w:val="21"/>
        </w:rPr>
        <w:t xml:space="preserve"> resurse tehnice</w:t>
      </w:r>
      <w:r w:rsidR="00301A24" w:rsidRPr="00133847">
        <w:rPr>
          <w:rFonts w:ascii="Trebuchet MS" w:eastAsia="Calibri" w:hAnsi="Trebuchet MS" w:cs="Arial"/>
          <w:bCs/>
          <w:iCs/>
          <w:spacing w:val="-1"/>
          <w:sz w:val="21"/>
          <w:szCs w:val="21"/>
        </w:rPr>
        <w:t xml:space="preserve"> </w:t>
      </w:r>
      <w:r w:rsidR="006576B0" w:rsidRPr="00133847">
        <w:rPr>
          <w:rFonts w:ascii="Trebuchet MS" w:eastAsia="Calibri" w:hAnsi="Trebuchet MS" w:cs="Arial"/>
          <w:bCs/>
          <w:iCs/>
          <w:spacing w:val="-1"/>
          <w:sz w:val="21"/>
          <w:szCs w:val="21"/>
        </w:rPr>
        <w:t>ș</w:t>
      </w:r>
      <w:r w:rsidR="00301A24" w:rsidRPr="00133847">
        <w:rPr>
          <w:rFonts w:ascii="Trebuchet MS" w:eastAsia="Calibri" w:hAnsi="Trebuchet MS" w:cs="Arial"/>
          <w:bCs/>
          <w:iCs/>
          <w:spacing w:val="-1"/>
          <w:sz w:val="21"/>
          <w:szCs w:val="21"/>
        </w:rPr>
        <w:t xml:space="preserve">i </w:t>
      </w:r>
      <w:r w:rsidR="00E20991" w:rsidRPr="00133847">
        <w:rPr>
          <w:rFonts w:ascii="Trebuchet MS" w:eastAsia="Calibri" w:hAnsi="Trebuchet MS" w:cs="Arial"/>
          <w:bCs/>
          <w:iCs/>
          <w:spacing w:val="-1"/>
          <w:sz w:val="21"/>
          <w:szCs w:val="21"/>
        </w:rPr>
        <w:t>profesionale pe care le vom pune la dispozi</w:t>
      </w:r>
      <w:r w:rsidR="006576B0" w:rsidRPr="00133847">
        <w:rPr>
          <w:rFonts w:ascii="Trebuchet MS" w:eastAsia="Calibri" w:hAnsi="Trebuchet MS" w:cs="Arial"/>
          <w:bCs/>
          <w:iCs/>
          <w:spacing w:val="-1"/>
          <w:sz w:val="21"/>
          <w:szCs w:val="21"/>
        </w:rPr>
        <w:t>ț</w:t>
      </w:r>
      <w:r w:rsidR="00E20991" w:rsidRPr="00133847">
        <w:rPr>
          <w:rFonts w:ascii="Trebuchet MS" w:eastAsia="Calibri" w:hAnsi="Trebuchet MS" w:cs="Arial"/>
          <w:bCs/>
          <w:iCs/>
          <w:spacing w:val="-1"/>
          <w:sz w:val="21"/>
          <w:szCs w:val="21"/>
        </w:rPr>
        <w:t>ie</w:t>
      </w:r>
      <w:r w:rsidR="00B223E6" w:rsidRPr="00133847">
        <w:rPr>
          <w:rFonts w:ascii="Trebuchet MS" w:eastAsia="Calibri" w:hAnsi="Trebuchet MS" w:cs="Arial"/>
          <w:bCs/>
          <w:iCs/>
          <w:spacing w:val="-1"/>
          <w:sz w:val="21"/>
          <w:szCs w:val="21"/>
        </w:rPr>
        <w:t xml:space="preserve"> în </w:t>
      </w:r>
      <w:r w:rsidR="00E20991" w:rsidRPr="00133847">
        <w:rPr>
          <w:rFonts w:ascii="Trebuchet MS" w:eastAsia="Calibri" w:hAnsi="Trebuchet MS" w:cs="Arial"/>
          <w:bCs/>
          <w:iCs/>
          <w:spacing w:val="-1"/>
          <w:sz w:val="21"/>
          <w:szCs w:val="21"/>
        </w:rPr>
        <w:t>orice moment va fi necesar</w:t>
      </w:r>
      <w:r w:rsidR="00301A24" w:rsidRPr="00133847">
        <w:rPr>
          <w:rFonts w:ascii="Trebuchet MS" w:eastAsia="Calibri" w:hAnsi="Trebuchet MS" w:cs="Arial"/>
          <w:bCs/>
          <w:iCs/>
          <w:spacing w:val="-1"/>
          <w:sz w:val="21"/>
          <w:szCs w:val="21"/>
        </w:rPr>
        <w:t xml:space="preserve"> </w:t>
      </w:r>
      <w:r w:rsidR="006576B0" w:rsidRPr="00133847">
        <w:rPr>
          <w:rFonts w:ascii="Trebuchet MS" w:eastAsia="Calibri" w:hAnsi="Trebuchet MS" w:cs="Arial"/>
          <w:bCs/>
          <w:iCs/>
          <w:spacing w:val="-1"/>
          <w:sz w:val="21"/>
          <w:szCs w:val="21"/>
        </w:rPr>
        <w:t>ș</w:t>
      </w:r>
      <w:r w:rsidR="00301A24" w:rsidRPr="00133847">
        <w:rPr>
          <w:rFonts w:ascii="Trebuchet MS" w:eastAsia="Calibri" w:hAnsi="Trebuchet MS" w:cs="Arial"/>
          <w:bCs/>
          <w:iCs/>
          <w:spacing w:val="-1"/>
          <w:sz w:val="21"/>
          <w:szCs w:val="21"/>
        </w:rPr>
        <w:t xml:space="preserve">i </w:t>
      </w:r>
      <w:r w:rsidR="00E20991" w:rsidRPr="00133847">
        <w:rPr>
          <w:rFonts w:ascii="Trebuchet MS" w:eastAsia="Calibri" w:hAnsi="Trebuchet MS" w:cs="Arial"/>
          <w:bCs/>
          <w:iCs/>
          <w:spacing w:val="-1"/>
          <w:sz w:val="21"/>
          <w:szCs w:val="21"/>
        </w:rPr>
        <w:t xml:space="preserve">ni se va solicita de </w:t>
      </w:r>
      <w:r w:rsidR="00CD35E3" w:rsidRPr="00133847">
        <w:rPr>
          <w:rFonts w:ascii="Trebuchet MS" w:eastAsia="Calibri" w:hAnsi="Trebuchet MS" w:cs="Arial"/>
          <w:bCs/>
          <w:iCs/>
          <w:spacing w:val="-1"/>
          <w:sz w:val="21"/>
          <w:szCs w:val="21"/>
        </w:rPr>
        <w:t>către</w:t>
      </w:r>
      <w:r w:rsidR="00E20991" w:rsidRPr="00133847">
        <w:rPr>
          <w:rFonts w:ascii="Trebuchet MS" w:eastAsia="Calibri" w:hAnsi="Trebuchet MS" w:cs="Arial"/>
          <w:bCs/>
          <w:iCs/>
          <w:spacing w:val="-1"/>
          <w:sz w:val="21"/>
          <w:szCs w:val="21"/>
        </w:rPr>
        <w:t xml:space="preserve"> Achizitor</w:t>
      </w:r>
      <w:r w:rsidR="00E20991" w:rsidRPr="00133847">
        <w:rPr>
          <w:rFonts w:ascii="Trebuchet MS" w:eastAsia="Calibri" w:hAnsi="Trebuchet MS" w:cs="Arial"/>
          <w:bCs/>
          <w:i/>
          <w:spacing w:val="-1"/>
          <w:sz w:val="21"/>
          <w:szCs w:val="21"/>
        </w:rPr>
        <w:t xml:space="preserve"> ......................................(se vor indica resursele</w:t>
      </w:r>
      <w:r w:rsidR="00301A24" w:rsidRPr="00133847">
        <w:rPr>
          <w:rFonts w:ascii="Trebuchet MS" w:eastAsia="Calibri" w:hAnsi="Trebuchet MS" w:cs="Arial"/>
          <w:bCs/>
          <w:i/>
          <w:spacing w:val="-1"/>
          <w:sz w:val="21"/>
          <w:szCs w:val="21"/>
        </w:rPr>
        <w:t xml:space="preserve"> </w:t>
      </w:r>
      <w:r w:rsidR="006576B0" w:rsidRPr="00133847">
        <w:rPr>
          <w:rFonts w:ascii="Trebuchet MS" w:eastAsia="Calibri" w:hAnsi="Trebuchet MS" w:cs="Arial"/>
          <w:bCs/>
          <w:i/>
          <w:spacing w:val="-1"/>
          <w:sz w:val="21"/>
          <w:szCs w:val="21"/>
        </w:rPr>
        <w:t>ș</w:t>
      </w:r>
      <w:r w:rsidR="00301A24" w:rsidRPr="00133847">
        <w:rPr>
          <w:rFonts w:ascii="Trebuchet MS" w:eastAsia="Calibri" w:hAnsi="Trebuchet MS" w:cs="Arial"/>
          <w:bCs/>
          <w:i/>
          <w:spacing w:val="-1"/>
          <w:sz w:val="21"/>
          <w:szCs w:val="21"/>
        </w:rPr>
        <w:t xml:space="preserve">i </w:t>
      </w:r>
      <w:r w:rsidR="00E20991" w:rsidRPr="00133847">
        <w:rPr>
          <w:rFonts w:ascii="Trebuchet MS" w:eastAsia="Calibri" w:hAnsi="Trebuchet MS" w:cs="Arial"/>
          <w:bCs/>
          <w:i/>
          <w:spacing w:val="-1"/>
          <w:sz w:val="21"/>
          <w:szCs w:val="21"/>
        </w:rPr>
        <w:t xml:space="preserve">se va descrie modul concret în care </w:t>
      </w:r>
      <w:r w:rsidRPr="00133847">
        <w:rPr>
          <w:rFonts w:ascii="Trebuchet MS" w:eastAsia="Calibri" w:hAnsi="Trebuchet MS" w:cs="Arial"/>
          <w:bCs/>
          <w:i/>
          <w:spacing w:val="-1"/>
          <w:sz w:val="21"/>
          <w:szCs w:val="21"/>
        </w:rPr>
        <w:t xml:space="preserve">se </w:t>
      </w:r>
      <w:r w:rsidR="00E20991" w:rsidRPr="00133847">
        <w:rPr>
          <w:rFonts w:ascii="Trebuchet MS" w:eastAsia="Calibri" w:hAnsi="Trebuchet MS" w:cs="Arial"/>
          <w:bCs/>
          <w:i/>
          <w:spacing w:val="-1"/>
          <w:sz w:val="21"/>
          <w:szCs w:val="21"/>
        </w:rPr>
        <w:t xml:space="preserve">vor pune la </w:t>
      </w:r>
      <w:r w:rsidR="00CD35E3" w:rsidRPr="00133847">
        <w:rPr>
          <w:rFonts w:ascii="Trebuchet MS" w:eastAsia="Calibri" w:hAnsi="Trebuchet MS" w:cs="Arial"/>
          <w:bCs/>
          <w:i/>
          <w:spacing w:val="-1"/>
          <w:sz w:val="21"/>
          <w:szCs w:val="21"/>
        </w:rPr>
        <w:t>dispozi</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ie</w:t>
      </w:r>
      <w:r w:rsidR="00E20991" w:rsidRPr="00133847">
        <w:rPr>
          <w:rFonts w:ascii="Trebuchet MS" w:eastAsia="Calibri" w:hAnsi="Trebuchet MS" w:cs="Arial"/>
          <w:bCs/>
          <w:i/>
          <w:spacing w:val="-1"/>
          <w:sz w:val="21"/>
          <w:szCs w:val="21"/>
        </w:rPr>
        <w:t>).</w:t>
      </w:r>
    </w:p>
    <w:p w14:paraId="5357BC77" w14:textId="77777777" w:rsidR="00E20991" w:rsidRPr="00133847" w:rsidRDefault="00E20991" w:rsidP="00E20991">
      <w:pPr>
        <w:spacing w:after="0" w:line="240" w:lineRule="auto"/>
        <w:jc w:val="both"/>
        <w:rPr>
          <w:rFonts w:ascii="Trebuchet MS" w:eastAsia="Calibri" w:hAnsi="Trebuchet MS" w:cs="Arial"/>
          <w:bCs/>
          <w:i/>
          <w:spacing w:val="-1"/>
          <w:sz w:val="21"/>
          <w:szCs w:val="21"/>
        </w:rPr>
      </w:pPr>
    </w:p>
    <w:p w14:paraId="6F681884" w14:textId="1FEE9283" w:rsidR="00E20991" w:rsidRPr="00133847" w:rsidRDefault="00123046" w:rsidP="00123046">
      <w:pPr>
        <w:spacing w:after="0" w:line="240" w:lineRule="auto"/>
        <w:jc w:val="both"/>
        <w:rPr>
          <w:rFonts w:ascii="Trebuchet MS" w:eastAsia="Calibri" w:hAnsi="Trebuchet MS" w:cs="Arial"/>
          <w:bCs/>
          <w:i/>
          <w:spacing w:val="-1"/>
          <w:sz w:val="21"/>
          <w:szCs w:val="21"/>
        </w:rPr>
      </w:pPr>
      <w:r w:rsidRPr="00133847">
        <w:rPr>
          <w:rFonts w:ascii="Trebuchet MS" w:eastAsia="Calibri" w:hAnsi="Trebuchet MS" w:cs="Arial"/>
          <w:bCs/>
          <w:i/>
          <w:spacing w:val="-1"/>
          <w:sz w:val="21"/>
          <w:szCs w:val="21"/>
        </w:rPr>
        <w:t>(</w:t>
      </w:r>
      <w:r w:rsidR="00E20991" w:rsidRPr="00133847">
        <w:rPr>
          <w:rFonts w:ascii="Trebuchet MS" w:eastAsia="Calibri" w:hAnsi="Trebuchet MS" w:cs="Arial"/>
          <w:bCs/>
          <w:i/>
          <w:spacing w:val="-1"/>
          <w:sz w:val="21"/>
          <w:szCs w:val="21"/>
        </w:rPr>
        <w:t xml:space="preserve">La </w:t>
      </w:r>
      <w:r w:rsidR="00D702D9" w:rsidRPr="00133847">
        <w:rPr>
          <w:rFonts w:ascii="Trebuchet MS" w:eastAsia="Calibri" w:hAnsi="Trebuchet MS" w:cs="Arial"/>
          <w:bCs/>
          <w:i/>
          <w:spacing w:val="-1"/>
          <w:sz w:val="21"/>
          <w:szCs w:val="21"/>
        </w:rPr>
        <w:t>această</w:t>
      </w:r>
      <w:r w:rsidR="00E20991" w:rsidRPr="00133847">
        <w:rPr>
          <w:rFonts w:ascii="Trebuchet MS" w:eastAsia="Calibri" w:hAnsi="Trebuchet MS" w:cs="Arial"/>
          <w:bCs/>
          <w:i/>
          <w:spacing w:val="-1"/>
          <w:sz w:val="21"/>
          <w:szCs w:val="21"/>
        </w:rPr>
        <w:t xml:space="preserve"> </w:t>
      </w:r>
      <w:r w:rsidR="00CD35E3" w:rsidRPr="00133847">
        <w:rPr>
          <w:rFonts w:ascii="Trebuchet MS" w:eastAsia="Calibri" w:hAnsi="Trebuchet MS" w:cs="Arial"/>
          <w:bCs/>
          <w:i/>
          <w:spacing w:val="-1"/>
          <w:sz w:val="21"/>
          <w:szCs w:val="21"/>
        </w:rPr>
        <w:t>sec</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iune</w:t>
      </w:r>
      <w:r w:rsidRPr="00133847">
        <w:rPr>
          <w:rFonts w:ascii="Trebuchet MS" w:eastAsia="Calibri" w:hAnsi="Trebuchet MS" w:cs="Arial"/>
          <w:bCs/>
          <w:i/>
          <w:spacing w:val="-1"/>
          <w:sz w:val="21"/>
          <w:szCs w:val="21"/>
        </w:rPr>
        <w:t xml:space="preserve">: </w:t>
      </w:r>
      <w:r w:rsidR="00CD35E3" w:rsidRPr="00133847">
        <w:rPr>
          <w:rFonts w:ascii="Trebuchet MS" w:eastAsia="Calibri" w:hAnsi="Trebuchet MS" w:cs="Arial"/>
          <w:bCs/>
          <w:i/>
          <w:spacing w:val="-1"/>
          <w:sz w:val="21"/>
          <w:szCs w:val="21"/>
        </w:rPr>
        <w:t>ve</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prezenta resursele tehnice</w:t>
      </w:r>
      <w:r w:rsidR="00301A24" w:rsidRPr="00133847">
        <w:rPr>
          <w:rFonts w:ascii="Trebuchet MS" w:eastAsia="Calibri" w:hAnsi="Trebuchet MS" w:cs="Arial"/>
          <w:bCs/>
          <w:i/>
          <w:spacing w:val="-1"/>
          <w:sz w:val="21"/>
          <w:szCs w:val="21"/>
        </w:rPr>
        <w:t xml:space="preserve"> </w:t>
      </w:r>
      <w:r w:rsidR="006576B0" w:rsidRPr="00133847">
        <w:rPr>
          <w:rFonts w:ascii="Trebuchet MS" w:eastAsia="Calibri" w:hAnsi="Trebuchet MS" w:cs="Arial"/>
          <w:bCs/>
          <w:i/>
          <w:spacing w:val="-1"/>
          <w:sz w:val="21"/>
          <w:szCs w:val="21"/>
        </w:rPr>
        <w:t>ș</w:t>
      </w:r>
      <w:r w:rsidR="00301A24" w:rsidRPr="00133847">
        <w:rPr>
          <w:rFonts w:ascii="Trebuchet MS" w:eastAsia="Calibri" w:hAnsi="Trebuchet MS" w:cs="Arial"/>
          <w:bCs/>
          <w:i/>
          <w:spacing w:val="-1"/>
          <w:sz w:val="21"/>
          <w:szCs w:val="21"/>
        </w:rPr>
        <w:t xml:space="preserve">i </w:t>
      </w:r>
      <w:r w:rsidR="00E20991" w:rsidRPr="00133847">
        <w:rPr>
          <w:rFonts w:ascii="Trebuchet MS" w:eastAsia="Calibri" w:hAnsi="Trebuchet MS" w:cs="Arial"/>
          <w:bCs/>
          <w:i/>
          <w:spacing w:val="-1"/>
          <w:sz w:val="21"/>
          <w:szCs w:val="21"/>
        </w:rPr>
        <w:t xml:space="preserve">profesionale pe care le </w:t>
      </w:r>
      <w:r w:rsidR="00CD35E3" w:rsidRPr="00133847">
        <w:rPr>
          <w:rFonts w:ascii="Trebuchet MS" w:eastAsia="Calibri" w:hAnsi="Trebuchet MS" w:cs="Arial"/>
          <w:bCs/>
          <w:i/>
          <w:spacing w:val="-1"/>
          <w:sz w:val="21"/>
          <w:szCs w:val="21"/>
        </w:rPr>
        <w:t>ve</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pune la </w:t>
      </w:r>
      <w:r w:rsidR="00CD35E3" w:rsidRPr="00133847">
        <w:rPr>
          <w:rFonts w:ascii="Trebuchet MS" w:eastAsia="Calibri" w:hAnsi="Trebuchet MS" w:cs="Arial"/>
          <w:bCs/>
          <w:i/>
          <w:spacing w:val="-1"/>
          <w:sz w:val="21"/>
          <w:szCs w:val="21"/>
        </w:rPr>
        <w:t>dispozi</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ie</w:t>
      </w:r>
      <w:r w:rsidR="00E20991" w:rsidRPr="00133847">
        <w:rPr>
          <w:rFonts w:ascii="Trebuchet MS" w:eastAsia="Calibri" w:hAnsi="Trebuchet MS" w:cs="Arial"/>
          <w:bCs/>
          <w:i/>
          <w:spacing w:val="-1"/>
          <w:sz w:val="21"/>
          <w:szCs w:val="21"/>
        </w:rPr>
        <w:t>, modalitatea de acces la acestea</w:t>
      </w:r>
      <w:r w:rsidR="00301A24" w:rsidRPr="00133847">
        <w:rPr>
          <w:rFonts w:ascii="Trebuchet MS" w:eastAsia="Calibri" w:hAnsi="Trebuchet MS" w:cs="Arial"/>
          <w:bCs/>
          <w:i/>
          <w:spacing w:val="-1"/>
          <w:sz w:val="21"/>
          <w:szCs w:val="21"/>
        </w:rPr>
        <w:t xml:space="preserve"> </w:t>
      </w:r>
      <w:r w:rsidR="006576B0" w:rsidRPr="00133847">
        <w:rPr>
          <w:rFonts w:ascii="Trebuchet MS" w:eastAsia="Calibri" w:hAnsi="Trebuchet MS" w:cs="Arial"/>
          <w:bCs/>
          <w:i/>
          <w:spacing w:val="-1"/>
          <w:sz w:val="21"/>
          <w:szCs w:val="21"/>
        </w:rPr>
        <w:t>ș</w:t>
      </w:r>
      <w:r w:rsidR="00301A24" w:rsidRPr="00133847">
        <w:rPr>
          <w:rFonts w:ascii="Trebuchet MS" w:eastAsia="Calibri" w:hAnsi="Trebuchet MS" w:cs="Arial"/>
          <w:bCs/>
          <w:i/>
          <w:spacing w:val="-1"/>
          <w:sz w:val="21"/>
          <w:szCs w:val="21"/>
        </w:rPr>
        <w:t xml:space="preserve">i </w:t>
      </w:r>
      <w:r w:rsidR="00E20991" w:rsidRPr="00133847">
        <w:rPr>
          <w:rFonts w:ascii="Trebuchet MS" w:eastAsia="Calibri" w:hAnsi="Trebuchet MS" w:cs="Arial"/>
          <w:bCs/>
          <w:i/>
          <w:spacing w:val="-1"/>
          <w:sz w:val="21"/>
          <w:szCs w:val="21"/>
        </w:rPr>
        <w:t>documente justificative</w:t>
      </w:r>
      <w:r w:rsidRPr="00133847">
        <w:rPr>
          <w:rFonts w:ascii="Trebuchet MS" w:eastAsia="Calibri" w:hAnsi="Trebuchet MS" w:cs="Arial"/>
          <w:bCs/>
          <w:i/>
          <w:spacing w:val="-1"/>
          <w:sz w:val="21"/>
          <w:szCs w:val="21"/>
        </w:rPr>
        <w:t>; v</w:t>
      </w:r>
      <w:r w:rsidR="00CD35E3" w:rsidRPr="00133847">
        <w:rPr>
          <w:rFonts w:ascii="Trebuchet MS" w:eastAsia="Calibri" w:hAnsi="Trebuchet MS" w:cs="Arial"/>
          <w:bCs/>
          <w:i/>
          <w:spacing w:val="-1"/>
          <w:sz w:val="21"/>
          <w:szCs w:val="21"/>
        </w:rPr>
        <w:t>e</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w:t>
      </w:r>
      <w:r w:rsidR="00416A90" w:rsidRPr="00133847">
        <w:rPr>
          <w:rFonts w:ascii="Trebuchet MS" w:eastAsia="Calibri" w:hAnsi="Trebuchet MS" w:cs="Arial"/>
          <w:bCs/>
          <w:i/>
          <w:spacing w:val="-1"/>
          <w:sz w:val="21"/>
          <w:szCs w:val="21"/>
        </w:rPr>
        <w:t>arăta</w:t>
      </w:r>
      <w:r w:rsidR="00E20991" w:rsidRPr="00133847">
        <w:rPr>
          <w:rFonts w:ascii="Trebuchet MS" w:eastAsia="Calibri" w:hAnsi="Trebuchet MS" w:cs="Arial"/>
          <w:bCs/>
          <w:i/>
          <w:spacing w:val="-1"/>
          <w:sz w:val="21"/>
          <w:szCs w:val="21"/>
        </w:rPr>
        <w:t xml:space="preserve"> într-un mod concludent că </w:t>
      </w:r>
      <w:r w:rsidR="00CD35E3" w:rsidRPr="00133847">
        <w:rPr>
          <w:rFonts w:ascii="Trebuchet MS" w:eastAsia="Calibri" w:hAnsi="Trebuchet MS" w:cs="Arial"/>
          <w:bCs/>
          <w:i/>
          <w:spacing w:val="-1"/>
          <w:sz w:val="21"/>
          <w:szCs w:val="21"/>
        </w:rPr>
        <w:t>ve</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putea să </w:t>
      </w:r>
      <w:r w:rsidR="00416A90" w:rsidRPr="00133847">
        <w:rPr>
          <w:rFonts w:ascii="Trebuchet MS" w:eastAsia="Calibri" w:hAnsi="Trebuchet MS" w:cs="Arial"/>
          <w:bCs/>
          <w:i/>
          <w:spacing w:val="-1"/>
          <w:sz w:val="21"/>
          <w:szCs w:val="21"/>
        </w:rPr>
        <w:t>vă</w:t>
      </w:r>
      <w:r w:rsidR="00E20991" w:rsidRPr="00133847">
        <w:rPr>
          <w:rFonts w:ascii="Trebuchet MS" w:eastAsia="Calibri" w:hAnsi="Trebuchet MS" w:cs="Arial"/>
          <w:bCs/>
          <w:i/>
          <w:spacing w:val="-1"/>
          <w:sz w:val="21"/>
          <w:szCs w:val="21"/>
        </w:rPr>
        <w:t xml:space="preserve"> </w:t>
      </w:r>
      <w:r w:rsidR="00CD35E3" w:rsidRPr="00133847">
        <w:rPr>
          <w:rFonts w:ascii="Trebuchet MS" w:eastAsia="Calibri" w:hAnsi="Trebuchet MS" w:cs="Arial"/>
          <w:bCs/>
          <w:i/>
          <w:spacing w:val="-1"/>
          <w:sz w:val="21"/>
          <w:szCs w:val="21"/>
        </w:rPr>
        <w:t>deplasa</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resursele/utilajele/personalul astfel încât să </w:t>
      </w:r>
      <w:r w:rsidR="00CD35E3" w:rsidRPr="00133847">
        <w:rPr>
          <w:rFonts w:ascii="Trebuchet MS" w:eastAsia="Calibri" w:hAnsi="Trebuchet MS" w:cs="Arial"/>
          <w:bCs/>
          <w:i/>
          <w:spacing w:val="-1"/>
          <w:sz w:val="21"/>
          <w:szCs w:val="21"/>
        </w:rPr>
        <w:t>interveni</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eficient, într-un timp rezonabil, în cazul în care situa</w:t>
      </w:r>
      <w:r w:rsidR="006576B0" w:rsidRPr="00133847">
        <w:rPr>
          <w:rFonts w:ascii="Trebuchet MS" w:eastAsia="Calibri" w:hAnsi="Trebuchet MS" w:cs="Arial"/>
          <w:bCs/>
          <w:i/>
          <w:spacing w:val="-1"/>
          <w:sz w:val="21"/>
          <w:szCs w:val="21"/>
        </w:rPr>
        <w:t>ț</w:t>
      </w:r>
      <w:r w:rsidR="00E20991" w:rsidRPr="00133847">
        <w:rPr>
          <w:rFonts w:ascii="Trebuchet MS" w:eastAsia="Calibri" w:hAnsi="Trebuchet MS" w:cs="Arial"/>
          <w:bCs/>
          <w:i/>
          <w:spacing w:val="-1"/>
          <w:sz w:val="21"/>
          <w:szCs w:val="21"/>
        </w:rPr>
        <w:t xml:space="preserve">ia necesită acest lucru, indiferent de locul  de stabilire în România sau într-un alt stat membru al Uniunii Europene sau o </w:t>
      </w:r>
      <w:r w:rsidR="006576B0" w:rsidRPr="00133847">
        <w:rPr>
          <w:rFonts w:ascii="Trebuchet MS" w:eastAsia="Calibri" w:hAnsi="Trebuchet MS" w:cs="Arial"/>
          <w:bCs/>
          <w:i/>
          <w:spacing w:val="-1"/>
          <w:sz w:val="21"/>
          <w:szCs w:val="21"/>
        </w:rPr>
        <w:t>ț</w:t>
      </w:r>
      <w:r w:rsidR="00E20991" w:rsidRPr="00133847">
        <w:rPr>
          <w:rFonts w:ascii="Trebuchet MS" w:eastAsia="Calibri" w:hAnsi="Trebuchet MS" w:cs="Arial"/>
          <w:bCs/>
          <w:i/>
          <w:spacing w:val="-1"/>
          <w:sz w:val="21"/>
          <w:szCs w:val="21"/>
        </w:rPr>
        <w:t>ară ter</w:t>
      </w:r>
      <w:r w:rsidR="006576B0" w:rsidRPr="00133847">
        <w:rPr>
          <w:rFonts w:ascii="Trebuchet MS" w:eastAsia="Calibri" w:hAnsi="Trebuchet MS" w:cs="Arial"/>
          <w:bCs/>
          <w:i/>
          <w:spacing w:val="-1"/>
          <w:sz w:val="21"/>
          <w:szCs w:val="21"/>
        </w:rPr>
        <w:t>ț</w:t>
      </w:r>
      <w:r w:rsidR="00E20991" w:rsidRPr="00133847">
        <w:rPr>
          <w:rFonts w:ascii="Trebuchet MS" w:eastAsia="Calibri" w:hAnsi="Trebuchet MS" w:cs="Arial"/>
          <w:bCs/>
          <w:i/>
          <w:spacing w:val="-1"/>
          <w:sz w:val="21"/>
          <w:szCs w:val="21"/>
        </w:rPr>
        <w:t xml:space="preserve">ă. În acest context, trebuie să </w:t>
      </w:r>
      <w:r w:rsidR="00CD35E3" w:rsidRPr="00133847">
        <w:rPr>
          <w:rFonts w:ascii="Trebuchet MS" w:eastAsia="Calibri" w:hAnsi="Trebuchet MS" w:cs="Arial"/>
          <w:bCs/>
          <w:i/>
          <w:spacing w:val="-1"/>
          <w:sz w:val="21"/>
          <w:szCs w:val="21"/>
        </w:rPr>
        <w:t>prezenta</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concret care sunt resursele/utilajele/personalul pe care le </w:t>
      </w:r>
      <w:r w:rsidR="00CD35E3" w:rsidRPr="00133847">
        <w:rPr>
          <w:rFonts w:ascii="Trebuchet MS" w:eastAsia="Calibri" w:hAnsi="Trebuchet MS" w:cs="Arial"/>
          <w:bCs/>
          <w:i/>
          <w:spacing w:val="-1"/>
          <w:sz w:val="21"/>
          <w:szCs w:val="21"/>
        </w:rPr>
        <w:t>ve</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putea mobiliza</w:t>
      </w:r>
      <w:r w:rsidR="00B223E6" w:rsidRPr="00133847">
        <w:rPr>
          <w:rFonts w:ascii="Trebuchet MS" w:eastAsia="Calibri" w:hAnsi="Trebuchet MS" w:cs="Arial"/>
          <w:bCs/>
          <w:i/>
          <w:spacing w:val="-1"/>
          <w:sz w:val="21"/>
          <w:szCs w:val="21"/>
        </w:rPr>
        <w:t xml:space="preserve"> în </w:t>
      </w:r>
      <w:r w:rsidR="00E20991" w:rsidRPr="00133847">
        <w:rPr>
          <w:rFonts w:ascii="Trebuchet MS" w:eastAsia="Calibri" w:hAnsi="Trebuchet MS" w:cs="Arial"/>
          <w:bCs/>
          <w:i/>
          <w:spacing w:val="-1"/>
          <w:sz w:val="21"/>
          <w:szCs w:val="21"/>
        </w:rPr>
        <w:t>calitate de ter</w:t>
      </w:r>
      <w:r w:rsidR="006576B0" w:rsidRPr="00133847">
        <w:rPr>
          <w:rFonts w:ascii="Trebuchet MS" w:eastAsia="Calibri" w:hAnsi="Trebuchet MS" w:cs="Arial"/>
          <w:bCs/>
          <w:i/>
          <w:spacing w:val="-1"/>
          <w:sz w:val="21"/>
          <w:szCs w:val="21"/>
        </w:rPr>
        <w:t>ț</w:t>
      </w:r>
      <w:r w:rsidR="00E20991" w:rsidRPr="00133847">
        <w:rPr>
          <w:rFonts w:ascii="Trebuchet MS" w:eastAsia="Calibri" w:hAnsi="Trebuchet MS" w:cs="Arial"/>
          <w:bCs/>
          <w:i/>
          <w:spacing w:val="-1"/>
          <w:sz w:val="21"/>
          <w:szCs w:val="21"/>
        </w:rPr>
        <w:t>/ter</w:t>
      </w:r>
      <w:r w:rsidR="006576B0" w:rsidRPr="00133847">
        <w:rPr>
          <w:rFonts w:ascii="Trebuchet MS" w:eastAsia="Calibri" w:hAnsi="Trebuchet MS" w:cs="Arial"/>
          <w:bCs/>
          <w:i/>
          <w:spacing w:val="-1"/>
          <w:sz w:val="21"/>
          <w:szCs w:val="21"/>
        </w:rPr>
        <w:t>ț</w:t>
      </w:r>
      <w:r w:rsidR="00E20991" w:rsidRPr="00133847">
        <w:rPr>
          <w:rFonts w:ascii="Trebuchet MS" w:eastAsia="Calibri" w:hAnsi="Trebuchet MS" w:cs="Arial"/>
          <w:bCs/>
          <w:i/>
          <w:spacing w:val="-1"/>
          <w:sz w:val="21"/>
          <w:szCs w:val="21"/>
        </w:rPr>
        <w:t>i sus</w:t>
      </w:r>
      <w:r w:rsidR="006576B0" w:rsidRPr="00133847">
        <w:rPr>
          <w:rFonts w:ascii="Trebuchet MS" w:eastAsia="Calibri" w:hAnsi="Trebuchet MS" w:cs="Arial"/>
          <w:bCs/>
          <w:i/>
          <w:spacing w:val="-1"/>
          <w:sz w:val="21"/>
          <w:szCs w:val="21"/>
        </w:rPr>
        <w:t>ț</w:t>
      </w:r>
      <w:r w:rsidR="00E20991" w:rsidRPr="00133847">
        <w:rPr>
          <w:rFonts w:ascii="Trebuchet MS" w:eastAsia="Calibri" w:hAnsi="Trebuchet MS" w:cs="Arial"/>
          <w:bCs/>
          <w:i/>
          <w:spacing w:val="-1"/>
          <w:sz w:val="21"/>
          <w:szCs w:val="21"/>
        </w:rPr>
        <w:t xml:space="preserve">inător(i) </w:t>
      </w:r>
      <w:r w:rsidR="006576B0" w:rsidRPr="00133847">
        <w:rPr>
          <w:rFonts w:ascii="Trebuchet MS" w:eastAsia="Calibri" w:hAnsi="Trebuchet MS" w:cs="Arial"/>
          <w:bCs/>
          <w:i/>
          <w:spacing w:val="-1"/>
          <w:sz w:val="21"/>
          <w:szCs w:val="21"/>
        </w:rPr>
        <w:t>ș</w:t>
      </w:r>
      <w:r w:rsidR="00E20991" w:rsidRPr="00133847">
        <w:rPr>
          <w:rFonts w:ascii="Trebuchet MS" w:eastAsia="Calibri" w:hAnsi="Trebuchet MS" w:cs="Arial"/>
          <w:bCs/>
          <w:i/>
          <w:spacing w:val="-1"/>
          <w:sz w:val="21"/>
          <w:szCs w:val="21"/>
        </w:rPr>
        <w:t xml:space="preserve">i să </w:t>
      </w:r>
      <w:r w:rsidR="00CD35E3" w:rsidRPr="00133847">
        <w:rPr>
          <w:rFonts w:ascii="Trebuchet MS" w:eastAsia="Calibri" w:hAnsi="Trebuchet MS" w:cs="Arial"/>
          <w:bCs/>
          <w:i/>
          <w:spacing w:val="-1"/>
          <w:sz w:val="21"/>
          <w:szCs w:val="21"/>
        </w:rPr>
        <w:t>arăta</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modul în</w:t>
      </w:r>
      <w:r w:rsidR="00416A90" w:rsidRPr="00133847">
        <w:rPr>
          <w:rFonts w:ascii="Trebuchet MS" w:eastAsia="Calibri" w:hAnsi="Trebuchet MS" w:cs="Arial"/>
          <w:bCs/>
          <w:i/>
          <w:spacing w:val="-1"/>
          <w:sz w:val="21"/>
          <w:szCs w:val="21"/>
        </w:rPr>
        <w:t xml:space="preserve"> care</w:t>
      </w:r>
      <w:r w:rsidR="00E20991" w:rsidRPr="00133847">
        <w:rPr>
          <w:rFonts w:ascii="Trebuchet MS" w:eastAsia="Calibri" w:hAnsi="Trebuchet MS" w:cs="Arial"/>
          <w:bCs/>
          <w:i/>
          <w:spacing w:val="-1"/>
          <w:sz w:val="21"/>
          <w:szCs w:val="21"/>
        </w:rPr>
        <w:t xml:space="preserve"> </w:t>
      </w:r>
      <w:r w:rsidR="00416A90" w:rsidRPr="00133847">
        <w:rPr>
          <w:rFonts w:ascii="Trebuchet MS" w:eastAsia="Calibri" w:hAnsi="Trebuchet MS" w:cs="Arial"/>
          <w:bCs/>
          <w:i/>
          <w:spacing w:val="-1"/>
          <w:sz w:val="21"/>
          <w:szCs w:val="21"/>
        </w:rPr>
        <w:t>vă</w:t>
      </w:r>
      <w:r w:rsidR="00E20991" w:rsidRPr="00133847">
        <w:rPr>
          <w:rFonts w:ascii="Trebuchet MS" w:eastAsia="Calibri" w:hAnsi="Trebuchet MS" w:cs="Arial"/>
          <w:bCs/>
          <w:i/>
          <w:spacing w:val="-1"/>
          <w:sz w:val="21"/>
          <w:szCs w:val="21"/>
        </w:rPr>
        <w:t xml:space="preserve"> </w:t>
      </w:r>
      <w:r w:rsidR="00CD35E3" w:rsidRPr="00133847">
        <w:rPr>
          <w:rFonts w:ascii="Trebuchet MS" w:eastAsia="Calibri" w:hAnsi="Trebuchet MS" w:cs="Arial"/>
          <w:bCs/>
          <w:i/>
          <w:spacing w:val="-1"/>
          <w:sz w:val="21"/>
          <w:szCs w:val="21"/>
        </w:rPr>
        <w:t>asuma</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B223E6" w:rsidRPr="00133847">
        <w:rPr>
          <w:rFonts w:ascii="Trebuchet MS" w:eastAsia="Calibri" w:hAnsi="Trebuchet MS" w:cs="Arial"/>
          <w:bCs/>
          <w:i/>
          <w:spacing w:val="-1"/>
          <w:sz w:val="21"/>
          <w:szCs w:val="21"/>
        </w:rPr>
        <w:t xml:space="preserve"> să </w:t>
      </w:r>
      <w:r w:rsidR="00CD35E3" w:rsidRPr="00133847">
        <w:rPr>
          <w:rFonts w:ascii="Trebuchet MS" w:eastAsia="Calibri" w:hAnsi="Trebuchet MS" w:cs="Arial"/>
          <w:bCs/>
          <w:i/>
          <w:spacing w:val="-1"/>
          <w:sz w:val="21"/>
          <w:szCs w:val="21"/>
        </w:rPr>
        <w:t>interveni</w:t>
      </w:r>
      <w:r w:rsidR="006576B0" w:rsidRPr="00133847">
        <w:rPr>
          <w:rFonts w:ascii="Trebuchet MS" w:eastAsia="Calibri" w:hAnsi="Trebuchet MS" w:cs="Arial"/>
          <w:bCs/>
          <w:i/>
          <w:spacing w:val="-1"/>
          <w:sz w:val="21"/>
          <w:szCs w:val="21"/>
        </w:rPr>
        <w:t>ț</w:t>
      </w:r>
      <w:r w:rsidR="00CD35E3" w:rsidRPr="00133847">
        <w:rPr>
          <w:rFonts w:ascii="Trebuchet MS" w:eastAsia="Calibri" w:hAnsi="Trebuchet MS" w:cs="Arial"/>
          <w:bCs/>
          <w:i/>
          <w:spacing w:val="-1"/>
          <w:sz w:val="21"/>
          <w:szCs w:val="21"/>
        </w:rPr>
        <w:t>i</w:t>
      </w:r>
      <w:r w:rsidR="00E20991" w:rsidRPr="00133847">
        <w:rPr>
          <w:rFonts w:ascii="Trebuchet MS" w:eastAsia="Calibri" w:hAnsi="Trebuchet MS" w:cs="Arial"/>
          <w:bCs/>
          <w:i/>
          <w:spacing w:val="-1"/>
          <w:sz w:val="21"/>
          <w:szCs w:val="21"/>
        </w:rPr>
        <w:t xml:space="preserve"> în cazul în care contractantul </w:t>
      </w:r>
      <w:r w:rsidR="00CD35E3" w:rsidRPr="00133847">
        <w:rPr>
          <w:rFonts w:ascii="Trebuchet MS" w:eastAsia="Calibri" w:hAnsi="Trebuchet MS" w:cs="Arial"/>
          <w:bCs/>
          <w:i/>
          <w:spacing w:val="-1"/>
          <w:sz w:val="21"/>
          <w:szCs w:val="21"/>
        </w:rPr>
        <w:t>întâmpină</w:t>
      </w:r>
      <w:r w:rsidR="00E20991" w:rsidRPr="00133847">
        <w:rPr>
          <w:rFonts w:ascii="Trebuchet MS" w:eastAsia="Calibri" w:hAnsi="Trebuchet MS" w:cs="Arial"/>
          <w:bCs/>
          <w:i/>
          <w:spacing w:val="-1"/>
          <w:sz w:val="21"/>
          <w:szCs w:val="21"/>
        </w:rPr>
        <w:t xml:space="preserve"> dificultă</w:t>
      </w:r>
      <w:r w:rsidR="006576B0" w:rsidRPr="00133847">
        <w:rPr>
          <w:rFonts w:ascii="Trebuchet MS" w:eastAsia="Calibri" w:hAnsi="Trebuchet MS" w:cs="Arial"/>
          <w:bCs/>
          <w:i/>
          <w:spacing w:val="-1"/>
          <w:sz w:val="21"/>
          <w:szCs w:val="21"/>
        </w:rPr>
        <w:t>ț</w:t>
      </w:r>
      <w:r w:rsidR="00E20991" w:rsidRPr="00133847">
        <w:rPr>
          <w:rFonts w:ascii="Trebuchet MS" w:eastAsia="Calibri" w:hAnsi="Trebuchet MS" w:cs="Arial"/>
          <w:bCs/>
          <w:i/>
          <w:spacing w:val="-1"/>
          <w:sz w:val="21"/>
          <w:szCs w:val="21"/>
        </w:rPr>
        <w:t>i pe parcursul îndeplinirii contractului</w:t>
      </w:r>
      <w:r w:rsidRPr="00133847">
        <w:rPr>
          <w:rFonts w:ascii="Trebuchet MS" w:eastAsia="Calibri" w:hAnsi="Trebuchet MS" w:cs="Arial"/>
          <w:bCs/>
          <w:i/>
          <w:spacing w:val="-1"/>
          <w:sz w:val="21"/>
          <w:szCs w:val="21"/>
        </w:rPr>
        <w:t>).</w:t>
      </w:r>
    </w:p>
    <w:p w14:paraId="07816D5B" w14:textId="77777777" w:rsidR="00E20991" w:rsidRPr="00133847" w:rsidRDefault="00E20991" w:rsidP="00E20991">
      <w:pPr>
        <w:spacing w:after="0" w:line="240" w:lineRule="auto"/>
        <w:jc w:val="both"/>
        <w:rPr>
          <w:rFonts w:ascii="Trebuchet MS" w:eastAsia="Calibri" w:hAnsi="Trebuchet MS" w:cs="Arial"/>
          <w:bCs/>
          <w:i/>
          <w:sz w:val="21"/>
          <w:szCs w:val="21"/>
        </w:rPr>
      </w:pPr>
    </w:p>
    <w:p w14:paraId="60BAD7FE" w14:textId="65B4B34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Prezentul </w:t>
      </w:r>
      <w:r w:rsidR="00CD35E3" w:rsidRPr="00133847">
        <w:rPr>
          <w:rFonts w:ascii="Trebuchet MS" w:eastAsia="Times New Roman" w:hAnsi="Trebuchet MS" w:cs="Arial"/>
          <w:bCs/>
          <w:sz w:val="21"/>
          <w:szCs w:val="21"/>
        </w:rPr>
        <w:t>reprezintă</w:t>
      </w:r>
      <w:r w:rsidRPr="00133847">
        <w:rPr>
          <w:rFonts w:ascii="Trebuchet MS" w:eastAsia="Times New Roman" w:hAnsi="Trebuchet MS" w:cs="Arial"/>
          <w:bCs/>
          <w:sz w:val="21"/>
          <w:szCs w:val="21"/>
        </w:rPr>
        <w:t xml:space="preserve"> angajamentul nostru ferm </w:t>
      </w:r>
      <w:r w:rsidR="00CD35E3" w:rsidRPr="00133847">
        <w:rPr>
          <w:rFonts w:ascii="Trebuchet MS" w:eastAsia="Times New Roman" w:hAnsi="Trebuchet MS" w:cs="Arial"/>
          <w:bCs/>
          <w:sz w:val="21"/>
          <w:szCs w:val="21"/>
        </w:rPr>
        <w:t>încheiat</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conformitate cu prevederile Legii 98/2016, care d</w:t>
      </w:r>
      <w:r w:rsidR="00123046"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dreptul </w:t>
      </w:r>
      <w:r w:rsidR="00CD35E3" w:rsidRPr="00133847">
        <w:rPr>
          <w:rFonts w:ascii="Trebuchet MS" w:eastAsia="Times New Roman" w:hAnsi="Trebuchet MS" w:cs="Arial"/>
          <w:bCs/>
          <w:sz w:val="21"/>
          <w:szCs w:val="21"/>
        </w:rPr>
        <w:t>autorită</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ii</w:t>
      </w:r>
      <w:r w:rsidRPr="00133847">
        <w:rPr>
          <w:rFonts w:ascii="Trebuchet MS" w:eastAsia="Times New Roman" w:hAnsi="Trebuchet MS" w:cs="Arial"/>
          <w:bCs/>
          <w:sz w:val="21"/>
          <w:szCs w:val="21"/>
        </w:rPr>
        <w:t xml:space="preserve"> contractante de a solicita,</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 xml:space="preserve">mod legitim, </w:t>
      </w:r>
      <w:r w:rsidR="00CD35E3" w:rsidRPr="00133847">
        <w:rPr>
          <w:rFonts w:ascii="Trebuchet MS" w:eastAsia="Times New Roman" w:hAnsi="Trebuchet MS" w:cs="Arial"/>
          <w:bCs/>
          <w:sz w:val="21"/>
          <w:szCs w:val="21"/>
        </w:rPr>
        <w:t>îndeplinirea</w:t>
      </w:r>
      <w:r w:rsidRPr="00133847">
        <w:rPr>
          <w:rFonts w:ascii="Trebuchet MS" w:eastAsia="Times New Roman" w:hAnsi="Trebuchet MS" w:cs="Arial"/>
          <w:bCs/>
          <w:sz w:val="21"/>
          <w:szCs w:val="21"/>
        </w:rPr>
        <w:t xml:space="preserve"> de </w:t>
      </w:r>
      <w:r w:rsidR="00CD35E3" w:rsidRPr="00133847">
        <w:rPr>
          <w:rFonts w:ascii="Trebuchet MS" w:eastAsia="Times New Roman" w:hAnsi="Trebuchet MS" w:cs="Arial"/>
          <w:bCs/>
          <w:sz w:val="21"/>
          <w:szCs w:val="21"/>
        </w:rPr>
        <w:t>către</w:t>
      </w:r>
      <w:r w:rsidRPr="00133847">
        <w:rPr>
          <w:rFonts w:ascii="Trebuchet MS" w:eastAsia="Times New Roman" w:hAnsi="Trebuchet MS" w:cs="Arial"/>
          <w:bCs/>
          <w:sz w:val="21"/>
          <w:szCs w:val="21"/>
        </w:rPr>
        <w:t xml:space="preserve"> noi a anumitor </w:t>
      </w:r>
      <w:r w:rsidR="00CD35E3" w:rsidRPr="00133847">
        <w:rPr>
          <w:rFonts w:ascii="Trebuchet MS" w:eastAsia="Times New Roman" w:hAnsi="Trebuchet MS" w:cs="Arial"/>
          <w:bCs/>
          <w:sz w:val="21"/>
          <w:szCs w:val="21"/>
        </w:rPr>
        <w:t>obliga</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ii</w:t>
      </w:r>
      <w:r w:rsidRPr="00133847">
        <w:rPr>
          <w:rFonts w:ascii="Trebuchet MS" w:eastAsia="Times New Roman" w:hAnsi="Trebuchet MS" w:cs="Arial"/>
          <w:bCs/>
          <w:sz w:val="21"/>
          <w:szCs w:val="21"/>
        </w:rPr>
        <w:t xml:space="preserve"> care decurg din </w:t>
      </w:r>
      <w:r w:rsidR="00CD35E3" w:rsidRPr="00133847">
        <w:rPr>
          <w:rFonts w:ascii="Trebuchet MS" w:eastAsia="Times New Roman" w:hAnsi="Trebuchet MS" w:cs="Arial"/>
          <w:bCs/>
          <w:sz w:val="21"/>
          <w:szCs w:val="21"/>
        </w:rPr>
        <w:t>sus</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inerea</w:t>
      </w:r>
      <w:r w:rsidRPr="00133847">
        <w:rPr>
          <w:rFonts w:ascii="Trebuchet MS" w:eastAsia="Times New Roman" w:hAnsi="Trebuchet MS" w:cs="Arial"/>
          <w:bCs/>
          <w:sz w:val="21"/>
          <w:szCs w:val="21"/>
        </w:rPr>
        <w:t xml:space="preserve"> </w:t>
      </w:r>
      <w:r w:rsidR="001B48DA" w:rsidRPr="00133847">
        <w:rPr>
          <w:rFonts w:ascii="Trebuchet MS" w:eastAsia="Times New Roman" w:hAnsi="Trebuchet MS" w:cs="Arial"/>
          <w:bCs/>
          <w:sz w:val="21"/>
          <w:szCs w:val="21"/>
        </w:rPr>
        <w:t>tehnică</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001A0266" w:rsidRPr="00133847">
        <w:rPr>
          <w:rFonts w:ascii="Trebuchet MS" w:eastAsia="Times New Roman" w:hAnsi="Trebuchet MS" w:cs="Arial"/>
          <w:bCs/>
          <w:sz w:val="21"/>
          <w:szCs w:val="21"/>
        </w:rPr>
        <w:t>profesională</w:t>
      </w:r>
      <w:r w:rsidRPr="00133847">
        <w:rPr>
          <w:rFonts w:ascii="Trebuchet MS" w:eastAsia="Times New Roman" w:hAnsi="Trebuchet MS" w:cs="Arial"/>
          <w:bCs/>
          <w:sz w:val="21"/>
          <w:szCs w:val="21"/>
        </w:rPr>
        <w:t xml:space="preserve"> acordat</w:t>
      </w:r>
      <w:r w:rsidR="00123046"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 (</w:t>
      </w:r>
      <w:r w:rsidRPr="00133847">
        <w:rPr>
          <w:rFonts w:ascii="Trebuchet MS" w:eastAsia="Times New Roman" w:hAnsi="Trebuchet MS" w:cs="Arial"/>
          <w:bCs/>
          <w:i/>
          <w:iCs/>
          <w:sz w:val="21"/>
          <w:szCs w:val="21"/>
        </w:rPr>
        <w:t>denumirea</w:t>
      </w:r>
      <w:r w:rsidRPr="00133847">
        <w:rPr>
          <w:rFonts w:ascii="Trebuchet MS" w:eastAsia="Times New Roman" w:hAnsi="Trebuchet MS" w:cs="Arial"/>
          <w:bCs/>
          <w:sz w:val="21"/>
          <w:szCs w:val="21"/>
        </w:rPr>
        <w:t xml:space="preserve"> </w:t>
      </w:r>
      <w:r w:rsidRPr="00133847">
        <w:rPr>
          <w:rFonts w:ascii="Trebuchet MS" w:eastAsia="Times New Roman" w:hAnsi="Trebuchet MS" w:cs="Arial"/>
          <w:bCs/>
          <w:i/>
          <w:iCs/>
          <w:sz w:val="21"/>
          <w:szCs w:val="21"/>
        </w:rPr>
        <w:t>ofertantului/</w:t>
      </w:r>
      <w:r w:rsidR="00174CE9" w:rsidRPr="00133847">
        <w:rPr>
          <w:rFonts w:ascii="Trebuchet MS" w:eastAsia="Times New Roman" w:hAnsi="Trebuchet MS" w:cs="Arial"/>
          <w:bCs/>
          <w:i/>
          <w:iCs/>
          <w:sz w:val="21"/>
          <w:szCs w:val="21"/>
        </w:rPr>
        <w:t>candidatului</w:t>
      </w:r>
      <w:r w:rsidRPr="00133847">
        <w:rPr>
          <w:rFonts w:ascii="Trebuchet MS" w:eastAsia="Times New Roman" w:hAnsi="Trebuchet MS" w:cs="Arial"/>
          <w:bCs/>
          <w:i/>
          <w:iCs/>
          <w:sz w:val="21"/>
          <w:szCs w:val="21"/>
        </w:rPr>
        <w:t>/grupului de operatori economici).</w:t>
      </w:r>
    </w:p>
    <w:p w14:paraId="7AFD0B54" w14:textId="77777777" w:rsidR="00E20991" w:rsidRPr="00133847" w:rsidRDefault="00E20991" w:rsidP="00E20991">
      <w:pPr>
        <w:spacing w:after="0" w:line="240" w:lineRule="auto"/>
        <w:jc w:val="both"/>
        <w:rPr>
          <w:rFonts w:ascii="Trebuchet MS" w:eastAsia="Times New Roman" w:hAnsi="Trebuchet MS" w:cs="Arial"/>
          <w:bCs/>
          <w:sz w:val="21"/>
          <w:szCs w:val="21"/>
        </w:rPr>
      </w:pPr>
    </w:p>
    <w:p w14:paraId="58A89079" w14:textId="3EB40E8A"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Data </w:t>
      </w:r>
      <w:r w:rsidR="00174CE9" w:rsidRPr="00133847">
        <w:rPr>
          <w:rFonts w:ascii="Trebuchet MS" w:eastAsia="Times New Roman" w:hAnsi="Trebuchet MS" w:cs="Arial"/>
          <w:bCs/>
          <w:sz w:val="21"/>
          <w:szCs w:val="21"/>
        </w:rPr>
        <w:t>completării</w:t>
      </w:r>
      <w:r w:rsidRPr="00133847">
        <w:rPr>
          <w:rFonts w:ascii="Trebuchet MS" w:eastAsia="Times New Roman" w:hAnsi="Trebuchet MS" w:cs="Arial"/>
          <w:bCs/>
          <w:sz w:val="21"/>
          <w:szCs w:val="21"/>
        </w:rPr>
        <w:t>,</w:t>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00174CE9" w:rsidRPr="00133847">
        <w:rPr>
          <w:rFonts w:ascii="Trebuchet MS" w:eastAsia="Times New Roman" w:hAnsi="Trebuchet MS" w:cs="Arial"/>
          <w:bCs/>
          <w:sz w:val="21"/>
          <w:szCs w:val="21"/>
        </w:rPr>
        <w:t>Ter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 </w:t>
      </w:r>
      <w:r w:rsidR="00CD35E3" w:rsidRPr="00133847">
        <w:rPr>
          <w:rFonts w:ascii="Trebuchet MS" w:eastAsia="Times New Roman" w:hAnsi="Trebuchet MS" w:cs="Arial"/>
          <w:bCs/>
          <w:sz w:val="21"/>
          <w:szCs w:val="21"/>
        </w:rPr>
        <w:t>sus</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inător</w:t>
      </w:r>
      <w:r w:rsidRPr="00133847">
        <w:rPr>
          <w:rFonts w:ascii="Trebuchet MS" w:eastAsia="Times New Roman" w:hAnsi="Trebuchet MS" w:cs="Arial"/>
          <w:bCs/>
          <w:sz w:val="21"/>
          <w:szCs w:val="21"/>
        </w:rPr>
        <w:t>,</w:t>
      </w:r>
    </w:p>
    <w:p w14:paraId="55BB4EA4" w14:textId="77777777"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t>.....................</w:t>
      </w:r>
    </w:p>
    <w:p w14:paraId="0DC4DDDF" w14:textId="2757CD94" w:rsidR="00E20991" w:rsidRPr="00133847" w:rsidRDefault="00E20991" w:rsidP="00E20991">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i/>
          <w:iCs/>
          <w:sz w:val="21"/>
          <w:szCs w:val="21"/>
        </w:rPr>
        <w:t>(</w:t>
      </w:r>
      <w:r w:rsidR="00CD35E3" w:rsidRPr="00133847">
        <w:rPr>
          <w:rFonts w:ascii="Trebuchet MS" w:eastAsia="Times New Roman" w:hAnsi="Trebuchet MS" w:cs="Arial"/>
          <w:bCs/>
          <w:i/>
          <w:iCs/>
          <w:sz w:val="21"/>
          <w:szCs w:val="21"/>
        </w:rPr>
        <w:t>semnătura</w:t>
      </w:r>
      <w:r w:rsidRPr="00133847">
        <w:rPr>
          <w:rFonts w:ascii="Trebuchet MS" w:eastAsia="Times New Roman" w:hAnsi="Trebuchet MS" w:cs="Arial"/>
          <w:bCs/>
          <w:i/>
          <w:iCs/>
          <w:sz w:val="21"/>
          <w:szCs w:val="21"/>
        </w:rPr>
        <w:t xml:space="preserve"> autorizata)</w:t>
      </w:r>
    </w:p>
    <w:p w14:paraId="548063E4" w14:textId="77777777" w:rsidR="00E20991" w:rsidRPr="00133847" w:rsidRDefault="00E20991" w:rsidP="00E20991">
      <w:pPr>
        <w:shd w:val="clear" w:color="auto" w:fill="FFFFFF"/>
        <w:spacing w:after="0" w:line="240" w:lineRule="auto"/>
        <w:rPr>
          <w:rFonts w:ascii="Trebuchet MS" w:eastAsia="Times New Roman" w:hAnsi="Trebuchet MS" w:cs="Arial"/>
          <w:bCs/>
          <w:spacing w:val="-1"/>
          <w:sz w:val="21"/>
          <w:szCs w:val="21"/>
        </w:rPr>
      </w:pPr>
      <w:r w:rsidRPr="00133847">
        <w:rPr>
          <w:rFonts w:ascii="Trebuchet MS" w:eastAsia="Times New Roman" w:hAnsi="Trebuchet MS" w:cs="Arial"/>
          <w:bCs/>
          <w:spacing w:val="-1"/>
          <w:sz w:val="21"/>
          <w:szCs w:val="21"/>
        </w:rPr>
        <w:t>...........................</w:t>
      </w:r>
      <w:r w:rsidRPr="00133847">
        <w:rPr>
          <w:rFonts w:ascii="Trebuchet MS" w:eastAsia="Times New Roman" w:hAnsi="Trebuchet MS" w:cs="Arial"/>
          <w:bCs/>
          <w:spacing w:val="-1"/>
          <w:sz w:val="21"/>
          <w:szCs w:val="21"/>
        </w:rPr>
        <w:tab/>
      </w:r>
      <w:r w:rsidRPr="00133847">
        <w:rPr>
          <w:rFonts w:ascii="Trebuchet MS" w:eastAsia="Times New Roman" w:hAnsi="Trebuchet MS" w:cs="Arial"/>
          <w:bCs/>
          <w:spacing w:val="-1"/>
          <w:sz w:val="21"/>
          <w:szCs w:val="21"/>
        </w:rPr>
        <w:tab/>
      </w:r>
      <w:r w:rsidRPr="00133847">
        <w:rPr>
          <w:rFonts w:ascii="Trebuchet MS" w:eastAsia="Times New Roman" w:hAnsi="Trebuchet MS" w:cs="Arial"/>
          <w:bCs/>
          <w:spacing w:val="-1"/>
          <w:sz w:val="21"/>
          <w:szCs w:val="21"/>
        </w:rPr>
        <w:tab/>
      </w:r>
      <w:r w:rsidRPr="00133847">
        <w:rPr>
          <w:rFonts w:ascii="Trebuchet MS" w:eastAsia="Times New Roman" w:hAnsi="Trebuchet MS" w:cs="Arial"/>
          <w:bCs/>
          <w:spacing w:val="-1"/>
          <w:sz w:val="21"/>
          <w:szCs w:val="21"/>
        </w:rPr>
        <w:tab/>
        <w:t xml:space="preserve">                                  .....................</w:t>
      </w:r>
    </w:p>
    <w:p w14:paraId="5C84FE4A" w14:textId="77777777" w:rsidR="00E20991" w:rsidRPr="00133847" w:rsidRDefault="00E20991" w:rsidP="00E20991">
      <w:pPr>
        <w:shd w:val="clear" w:color="auto" w:fill="FFFFFF"/>
        <w:spacing w:after="0" w:line="240" w:lineRule="auto"/>
        <w:ind w:firstLine="720"/>
        <w:rPr>
          <w:rFonts w:ascii="Trebuchet MS" w:eastAsia="Times New Roman" w:hAnsi="Trebuchet MS" w:cs="Arial"/>
          <w:bCs/>
          <w:sz w:val="21"/>
          <w:szCs w:val="21"/>
        </w:rPr>
      </w:pPr>
      <w:r w:rsidRPr="00133847">
        <w:rPr>
          <w:rFonts w:ascii="Trebuchet MS" w:eastAsia="Times New Roman" w:hAnsi="Trebuchet MS" w:cs="Arial"/>
          <w:bCs/>
          <w:i/>
          <w:spacing w:val="-1"/>
          <w:sz w:val="21"/>
          <w:szCs w:val="21"/>
        </w:rPr>
        <w:t xml:space="preserve">                                                                                (semnătură autorizată)</w:t>
      </w:r>
    </w:p>
    <w:p w14:paraId="5A232AAF" w14:textId="77777777" w:rsidR="00ED1BBA" w:rsidRPr="00133847" w:rsidRDefault="00ED1BBA" w:rsidP="00E20991">
      <w:pPr>
        <w:spacing w:after="0" w:line="240" w:lineRule="auto"/>
        <w:contextualSpacing/>
        <w:jc w:val="both"/>
        <w:rPr>
          <w:rFonts w:ascii="Trebuchet MS" w:eastAsia="Times New Roman" w:hAnsi="Trebuchet MS" w:cs="Arial"/>
          <w:bCs/>
          <w:sz w:val="21"/>
          <w:szCs w:val="21"/>
        </w:rPr>
      </w:pPr>
    </w:p>
    <w:p w14:paraId="0961647A"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bookmarkStart w:id="625" w:name="_Toc44763176"/>
      <w:bookmarkStart w:id="626" w:name="_Toc179940895"/>
    </w:p>
    <w:p w14:paraId="6D50A9EB"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1B498C65"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44200102"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3E2EF193"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CD09F20"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29687E9C"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01EDD3A7"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18ADA58E"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32BC51DC"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14D3CCA3"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4F2337D"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498C1ABA"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168AC419"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448CB827"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367E360E"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5058DDC"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6F3195F"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F0D276A"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3E95CDC3"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64B99EE9"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167B6BA0"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01FF6DA6" w14:textId="77777777" w:rsidR="00E823B6" w:rsidRDefault="00E823B6" w:rsidP="005E7E3F">
      <w:pPr>
        <w:autoSpaceDE w:val="0"/>
        <w:autoSpaceDN w:val="0"/>
        <w:adjustRightInd w:val="0"/>
        <w:spacing w:after="0" w:line="240" w:lineRule="auto"/>
        <w:outlineLvl w:val="0"/>
        <w:rPr>
          <w:rFonts w:ascii="Trebuchet MS" w:eastAsia="Times New Roman" w:hAnsi="Trebuchet MS" w:cs="Arial"/>
          <w:bCs/>
          <w:i/>
          <w:iCs/>
          <w:sz w:val="21"/>
          <w:szCs w:val="21"/>
        </w:rPr>
      </w:pPr>
    </w:p>
    <w:p w14:paraId="3E585F9C" w14:textId="5171C596" w:rsidR="001777E8" w:rsidRPr="00133847" w:rsidRDefault="00EC4986" w:rsidP="005E7E3F">
      <w:pPr>
        <w:autoSpaceDE w:val="0"/>
        <w:autoSpaceDN w:val="0"/>
        <w:adjustRightInd w:val="0"/>
        <w:spacing w:after="0" w:line="240" w:lineRule="auto"/>
        <w:outlineLvl w:val="0"/>
        <w:rPr>
          <w:rFonts w:ascii="Trebuchet MS" w:hAnsi="Trebuchet MS" w:cstheme="minorHAnsi"/>
          <w:bCs/>
          <w:sz w:val="21"/>
          <w:szCs w:val="21"/>
        </w:rPr>
      </w:pPr>
      <w:bookmarkStart w:id="627" w:name="_Toc189499722"/>
      <w:r w:rsidRPr="00133847">
        <w:rPr>
          <w:rFonts w:ascii="Trebuchet MS" w:hAnsi="Trebuchet MS" w:cstheme="minorHAnsi"/>
          <w:b/>
          <w:sz w:val="21"/>
          <w:szCs w:val="21"/>
        </w:rPr>
        <w:lastRenderedPageBreak/>
        <w:t>FORMULAR F</w:t>
      </w:r>
      <w:r w:rsidR="008F6CD4" w:rsidRPr="00133847">
        <w:rPr>
          <w:rFonts w:ascii="Trebuchet MS" w:hAnsi="Trebuchet MS" w:cstheme="minorHAnsi"/>
          <w:b/>
          <w:sz w:val="21"/>
          <w:szCs w:val="21"/>
        </w:rPr>
        <w:t>1</w:t>
      </w:r>
      <w:r w:rsidR="007B3657" w:rsidRPr="00133847">
        <w:rPr>
          <w:rFonts w:ascii="Trebuchet MS" w:hAnsi="Trebuchet MS" w:cstheme="minorHAnsi"/>
          <w:b/>
          <w:sz w:val="21"/>
          <w:szCs w:val="21"/>
        </w:rPr>
        <w:t>2</w:t>
      </w:r>
      <w:r w:rsidR="00AA262F" w:rsidRPr="00133847">
        <w:rPr>
          <w:rFonts w:ascii="Trebuchet MS" w:hAnsi="Trebuchet MS" w:cstheme="minorHAnsi"/>
          <w:bCs/>
          <w:sz w:val="21"/>
          <w:szCs w:val="21"/>
        </w:rPr>
        <w:t xml:space="preserve"> - </w:t>
      </w:r>
      <w:r w:rsidR="00AF707D" w:rsidRPr="00133847">
        <w:rPr>
          <w:rFonts w:ascii="Trebuchet MS" w:hAnsi="Trebuchet MS" w:cstheme="minorHAnsi"/>
          <w:bCs/>
          <w:sz w:val="21"/>
          <w:szCs w:val="21"/>
        </w:rPr>
        <w:t>Acord</w:t>
      </w:r>
      <w:r w:rsidR="001777E8" w:rsidRPr="00133847">
        <w:rPr>
          <w:rFonts w:ascii="Trebuchet MS" w:hAnsi="Trebuchet MS" w:cstheme="minorHAnsi"/>
          <w:bCs/>
          <w:sz w:val="21"/>
          <w:szCs w:val="21"/>
        </w:rPr>
        <w:t xml:space="preserve"> de subcontractare</w:t>
      </w:r>
      <w:bookmarkEnd w:id="625"/>
      <w:bookmarkEnd w:id="626"/>
      <w:bookmarkEnd w:id="627"/>
    </w:p>
    <w:p w14:paraId="76D022D4" w14:textId="77777777" w:rsidR="005A369B" w:rsidRPr="00133847" w:rsidRDefault="005A369B" w:rsidP="005A369B">
      <w:pPr>
        <w:rPr>
          <w:rFonts w:ascii="Trebuchet MS" w:hAnsi="Trebuchet MS"/>
          <w:bCs/>
          <w:sz w:val="21"/>
          <w:szCs w:val="21"/>
        </w:rPr>
      </w:pPr>
    </w:p>
    <w:p w14:paraId="5F58C2FB" w14:textId="77777777" w:rsidR="001777E8" w:rsidRPr="00133847" w:rsidRDefault="001777E8" w:rsidP="001777E8">
      <w:pPr>
        <w:spacing w:after="0" w:line="240" w:lineRule="auto"/>
        <w:jc w:val="center"/>
        <w:rPr>
          <w:rFonts w:ascii="Trebuchet MS" w:eastAsia="Times New Roman" w:hAnsi="Trebuchet MS" w:cs="Arial"/>
          <w:bCs/>
          <w:sz w:val="21"/>
          <w:szCs w:val="21"/>
        </w:rPr>
      </w:pPr>
    </w:p>
    <w:p w14:paraId="6B3CF2D2" w14:textId="77777777" w:rsidR="001777E8" w:rsidRPr="00133847" w:rsidRDefault="001777E8" w:rsidP="001777E8">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ACORD DE SUBCONTRACTARE</w:t>
      </w:r>
    </w:p>
    <w:p w14:paraId="1C3C41C0" w14:textId="77777777" w:rsidR="001777E8" w:rsidRPr="00133847" w:rsidRDefault="001777E8" w:rsidP="001777E8">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nr.………./…………</w:t>
      </w:r>
    </w:p>
    <w:p w14:paraId="4EB3261C" w14:textId="77777777" w:rsidR="001777E8" w:rsidRPr="00133847" w:rsidRDefault="001777E8" w:rsidP="001777E8">
      <w:pPr>
        <w:spacing w:after="0" w:line="240" w:lineRule="auto"/>
        <w:rPr>
          <w:rFonts w:ascii="Trebuchet MS" w:eastAsia="Times New Roman" w:hAnsi="Trebuchet MS" w:cs="Arial"/>
          <w:bCs/>
          <w:sz w:val="21"/>
          <w:szCs w:val="21"/>
        </w:rPr>
      </w:pPr>
    </w:p>
    <w:p w14:paraId="49C9E553" w14:textId="7E9A7222"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Art.1.  Păr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ile acordului : </w:t>
      </w:r>
    </w:p>
    <w:p w14:paraId="616F833B" w14:textId="10A9BA1B"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 reprezentată prin................................, în calitate de contractor</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 xml:space="preserve">cadrul </w:t>
      </w:r>
    </w:p>
    <w:p w14:paraId="0E0A65B9"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 operator economic, sediu, telefon</w:t>
      </w:r>
      <w:r w:rsidRPr="00133847">
        <w:rPr>
          <w:rFonts w:ascii="Trebuchet MS" w:eastAsia="Times New Roman" w:hAnsi="Trebuchet MS" w:cs="Arial"/>
          <w:bCs/>
          <w:sz w:val="21"/>
          <w:szCs w:val="21"/>
        </w:rPr>
        <w:t xml:space="preserve">) </w:t>
      </w:r>
    </w:p>
    <w:p w14:paraId="3FED2447"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079588DF" w14:textId="6FBD2B24"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contractului nr...............</w:t>
      </w:r>
      <w:r w:rsidR="00CD35E3" w:rsidRPr="00133847">
        <w:rPr>
          <w:rFonts w:ascii="Trebuchet MS" w:eastAsia="Times New Roman" w:hAnsi="Trebuchet MS" w:cs="Arial"/>
          <w:bCs/>
          <w:sz w:val="21"/>
          <w:szCs w:val="21"/>
        </w:rPr>
        <w:t>încheiat</w:t>
      </w:r>
      <w:r w:rsidRPr="00133847">
        <w:rPr>
          <w:rFonts w:ascii="Trebuchet MS" w:eastAsia="Times New Roman" w:hAnsi="Trebuchet MS" w:cs="Arial"/>
          <w:bCs/>
          <w:sz w:val="21"/>
          <w:szCs w:val="21"/>
        </w:rPr>
        <w:t xml:space="preserve"> cu autoritatea </w:t>
      </w:r>
      <w:r w:rsidR="001A0266" w:rsidRPr="00133847">
        <w:rPr>
          <w:rFonts w:ascii="Trebuchet MS" w:eastAsia="Times New Roman" w:hAnsi="Trebuchet MS" w:cs="Arial"/>
          <w:bCs/>
          <w:sz w:val="21"/>
          <w:szCs w:val="21"/>
        </w:rPr>
        <w:t>contractantă</w:t>
      </w:r>
      <w:r w:rsidRPr="00133847">
        <w:rPr>
          <w:rFonts w:ascii="Trebuchet MS" w:eastAsia="Times New Roman" w:hAnsi="Trebuchet MS" w:cs="Arial"/>
          <w:bCs/>
          <w:sz w:val="21"/>
          <w:szCs w:val="21"/>
        </w:rPr>
        <w:t xml:space="preserve"> .......................... </w:t>
      </w:r>
      <w:r w:rsidR="00CD35E3" w:rsidRPr="00133847">
        <w:rPr>
          <w:rFonts w:ascii="Trebuchet MS" w:eastAsia="Times New Roman" w:hAnsi="Trebuchet MS" w:cs="Arial"/>
          <w:bCs/>
          <w:sz w:val="21"/>
          <w:szCs w:val="21"/>
        </w:rPr>
        <w:t>având</w:t>
      </w:r>
      <w:r w:rsidRPr="00133847">
        <w:rPr>
          <w:rFonts w:ascii="Trebuchet MS" w:eastAsia="Times New Roman" w:hAnsi="Trebuchet MS" w:cs="Arial"/>
          <w:bCs/>
          <w:sz w:val="21"/>
          <w:szCs w:val="21"/>
        </w:rPr>
        <w:t xml:space="preserve"> ca obiect...............</w:t>
      </w:r>
    </w:p>
    <w:p w14:paraId="0EB074A8"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227819DD" w14:textId="17CB0B9D" w:rsidR="001777E8" w:rsidRPr="00133847" w:rsidRDefault="006576B0"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ș</w:t>
      </w:r>
      <w:r w:rsidR="001777E8" w:rsidRPr="00133847">
        <w:rPr>
          <w:rFonts w:ascii="Trebuchet MS" w:eastAsia="Times New Roman" w:hAnsi="Trebuchet MS" w:cs="Arial"/>
          <w:bCs/>
          <w:sz w:val="21"/>
          <w:szCs w:val="21"/>
        </w:rPr>
        <w:t xml:space="preserve">i </w:t>
      </w:r>
    </w:p>
    <w:p w14:paraId="7484FC0A"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________________________ reprezentată prin..............................., în calitate de subcontractant </w:t>
      </w:r>
    </w:p>
    <w:p w14:paraId="2CC5F3C9"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 operator economic, sediu, telefon</w:t>
      </w:r>
      <w:r w:rsidRPr="00133847">
        <w:rPr>
          <w:rFonts w:ascii="Trebuchet MS" w:eastAsia="Times New Roman" w:hAnsi="Trebuchet MS" w:cs="Arial"/>
          <w:bCs/>
          <w:sz w:val="21"/>
          <w:szCs w:val="21"/>
        </w:rPr>
        <w:t xml:space="preserve">) </w:t>
      </w:r>
    </w:p>
    <w:p w14:paraId="41262C14"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7075CEBC"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2. Obiectul acordului: </w:t>
      </w:r>
    </w:p>
    <w:p w14:paraId="7288E978" w14:textId="4BC4D79A"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Păr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ile au convenit ca în cazul desemnării ofertei ca fiind câ</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tigătoare la procedura de achizi</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ie publică organizată de _______________________________________________subcontractantul să desfă</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 xml:space="preserve">oare următoarele </w:t>
      </w:r>
      <w:r w:rsidR="00174CE9" w:rsidRPr="00133847">
        <w:rPr>
          <w:rFonts w:ascii="Trebuchet MS" w:eastAsia="Times New Roman" w:hAnsi="Trebuchet MS" w:cs="Arial"/>
          <w:bCs/>
          <w:sz w:val="21"/>
          <w:szCs w:val="21"/>
        </w:rPr>
        <w:t>activită</w:t>
      </w:r>
      <w:r w:rsidR="006576B0" w:rsidRPr="00133847">
        <w:rPr>
          <w:rFonts w:ascii="Trebuchet MS" w:eastAsia="Times New Roman" w:hAnsi="Trebuchet MS" w:cs="Arial"/>
          <w:bCs/>
          <w:sz w:val="21"/>
          <w:szCs w:val="21"/>
        </w:rPr>
        <w:t>ț</w:t>
      </w:r>
      <w:r w:rsidR="00174CE9" w:rsidRPr="00133847">
        <w:rPr>
          <w:rFonts w:ascii="Trebuchet MS" w:eastAsia="Times New Roman" w:hAnsi="Trebuchet MS" w:cs="Arial"/>
          <w:bCs/>
          <w:sz w:val="21"/>
          <w:szCs w:val="21"/>
        </w:rPr>
        <w:t>i</w:t>
      </w:r>
      <w:r w:rsidRPr="00133847">
        <w:rPr>
          <w:rFonts w:ascii="Trebuchet MS" w:eastAsia="Times New Roman" w:hAnsi="Trebuchet MS" w:cs="Arial"/>
          <w:bCs/>
          <w:sz w:val="21"/>
          <w:szCs w:val="21"/>
        </w:rPr>
        <w:t xml:space="preserve"> ce se vor subcontracta______________________________________________________________. </w:t>
      </w:r>
    </w:p>
    <w:p w14:paraId="0971A572"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67E4BBD6" w14:textId="6B3F3D8F"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Art.3. Valoarea</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 xml:space="preserve">lei </w:t>
      </w:r>
      <w:r w:rsidR="00CD35E3" w:rsidRPr="00133847">
        <w:rPr>
          <w:rFonts w:ascii="Trebuchet MS" w:eastAsia="Times New Roman" w:hAnsi="Trebuchet MS" w:cs="Arial"/>
          <w:bCs/>
          <w:sz w:val="21"/>
          <w:szCs w:val="21"/>
        </w:rPr>
        <w:t>fără</w:t>
      </w:r>
      <w:r w:rsidRPr="00133847">
        <w:rPr>
          <w:rFonts w:ascii="Trebuchet MS" w:eastAsia="Times New Roman" w:hAnsi="Trebuchet MS" w:cs="Arial"/>
          <w:bCs/>
          <w:sz w:val="21"/>
          <w:szCs w:val="21"/>
        </w:rPr>
        <w:t xml:space="preserve"> TVA a </w:t>
      </w:r>
      <w:r w:rsidR="00174CE9" w:rsidRPr="00133847">
        <w:rPr>
          <w:rFonts w:ascii="Trebuchet MS" w:eastAsia="Times New Roman" w:hAnsi="Trebuchet MS" w:cs="Arial"/>
          <w:bCs/>
          <w:sz w:val="21"/>
          <w:szCs w:val="21"/>
        </w:rPr>
        <w:t>activită</w:t>
      </w:r>
      <w:r w:rsidR="006576B0" w:rsidRPr="00133847">
        <w:rPr>
          <w:rFonts w:ascii="Trebuchet MS" w:eastAsia="Times New Roman" w:hAnsi="Trebuchet MS" w:cs="Arial"/>
          <w:bCs/>
          <w:sz w:val="21"/>
          <w:szCs w:val="21"/>
        </w:rPr>
        <w:t>ț</w:t>
      </w:r>
      <w:r w:rsidR="00174CE9" w:rsidRPr="00133847">
        <w:rPr>
          <w:rFonts w:ascii="Trebuchet MS" w:eastAsia="Times New Roman" w:hAnsi="Trebuchet MS" w:cs="Arial"/>
          <w:bCs/>
          <w:sz w:val="21"/>
          <w:szCs w:val="21"/>
        </w:rPr>
        <w:t>ilor</w:t>
      </w:r>
      <w:r w:rsidRPr="00133847">
        <w:rPr>
          <w:rFonts w:ascii="Trebuchet MS" w:eastAsia="Times New Roman" w:hAnsi="Trebuchet MS" w:cs="Arial"/>
          <w:bCs/>
          <w:sz w:val="21"/>
          <w:szCs w:val="21"/>
        </w:rPr>
        <w:t xml:space="preserve"> ce se vor executa de subcontractantul _____________________ </w:t>
      </w:r>
      <w:r w:rsidR="00174CE9" w:rsidRPr="00133847">
        <w:rPr>
          <w:rFonts w:ascii="Trebuchet MS" w:eastAsia="Times New Roman" w:hAnsi="Trebuchet MS" w:cs="Arial"/>
          <w:bCs/>
          <w:sz w:val="21"/>
          <w:szCs w:val="21"/>
        </w:rPr>
        <w:t>reprezintă</w:t>
      </w:r>
      <w:r w:rsidRPr="00133847">
        <w:rPr>
          <w:rFonts w:ascii="Trebuchet MS" w:eastAsia="Times New Roman" w:hAnsi="Trebuchet MS" w:cs="Arial"/>
          <w:bCs/>
          <w:sz w:val="21"/>
          <w:szCs w:val="21"/>
        </w:rPr>
        <w:t xml:space="preserve"> un procent de _____% din valoarea totală</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 xml:space="preserve">lei </w:t>
      </w:r>
      <w:r w:rsidR="00CD35E3" w:rsidRPr="00133847">
        <w:rPr>
          <w:rFonts w:ascii="Trebuchet MS" w:eastAsia="Times New Roman" w:hAnsi="Trebuchet MS" w:cs="Arial"/>
          <w:bCs/>
          <w:sz w:val="21"/>
          <w:szCs w:val="21"/>
        </w:rPr>
        <w:t>fără</w:t>
      </w:r>
      <w:r w:rsidRPr="00133847">
        <w:rPr>
          <w:rFonts w:ascii="Trebuchet MS" w:eastAsia="Times New Roman" w:hAnsi="Trebuchet MS" w:cs="Arial"/>
          <w:bCs/>
          <w:sz w:val="21"/>
          <w:szCs w:val="21"/>
        </w:rPr>
        <w:t xml:space="preserve"> TVA a ofertei financiare depuse</w:t>
      </w:r>
      <w:r w:rsidR="00B223E6" w:rsidRPr="00133847">
        <w:rPr>
          <w:rFonts w:ascii="Trebuchet MS" w:eastAsia="Times New Roman" w:hAnsi="Trebuchet MS" w:cs="Arial"/>
          <w:bCs/>
          <w:sz w:val="21"/>
          <w:szCs w:val="21"/>
        </w:rPr>
        <w:t xml:space="preserve"> în </w:t>
      </w:r>
      <w:r w:rsidRPr="00133847">
        <w:rPr>
          <w:rFonts w:ascii="Trebuchet MS" w:eastAsia="Times New Roman" w:hAnsi="Trebuchet MS" w:cs="Arial"/>
          <w:bCs/>
          <w:sz w:val="21"/>
          <w:szCs w:val="21"/>
        </w:rPr>
        <w:t xml:space="preserve">cadrul procedurii la care se </w:t>
      </w:r>
      <w:r w:rsidR="007159D0" w:rsidRPr="00133847">
        <w:rPr>
          <w:rFonts w:ascii="Trebuchet MS" w:eastAsia="Times New Roman" w:hAnsi="Trebuchet MS" w:cs="Arial"/>
          <w:bCs/>
          <w:sz w:val="21"/>
          <w:szCs w:val="21"/>
        </w:rPr>
        <w:t>referă</w:t>
      </w:r>
      <w:r w:rsidRPr="00133847">
        <w:rPr>
          <w:rFonts w:ascii="Trebuchet MS" w:eastAsia="Times New Roman" w:hAnsi="Trebuchet MS" w:cs="Arial"/>
          <w:bCs/>
          <w:sz w:val="21"/>
          <w:szCs w:val="21"/>
        </w:rPr>
        <w:t xml:space="preserve"> prezentul acord de subcontractare. </w:t>
      </w:r>
    </w:p>
    <w:p w14:paraId="4D06EE23"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1DEA960D"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4B8B2253"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Art.4. Durata de prestare a ___________________________ (serviciilor) este de ________ luni. </w:t>
      </w:r>
    </w:p>
    <w:p w14:paraId="33B0AD6F"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1BFA48A7" w14:textId="7711ED85"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 5. Alte dispozi</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 </w:t>
      </w:r>
    </w:p>
    <w:p w14:paraId="6BC1F386"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Încetarea acordului de subcontractare </w:t>
      </w:r>
    </w:p>
    <w:p w14:paraId="0AA8591D" w14:textId="04E7819E"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Acordul î</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 xml:space="preserve">i încetează activitatea ca urmare a următoarelor cauze: </w:t>
      </w:r>
    </w:p>
    <w:p w14:paraId="776F63B5"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 expirarea duratei pentru care s-a încheiat acordul; </w:t>
      </w:r>
    </w:p>
    <w:p w14:paraId="0750FD1C"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b) alte cauze prevăzute de lege. </w:t>
      </w:r>
      <w:r w:rsidRPr="00133847">
        <w:rPr>
          <w:rFonts w:ascii="Trebuchet MS" w:eastAsia="Times New Roman" w:hAnsi="Trebuchet MS" w:cs="Arial"/>
          <w:bCs/>
          <w:sz w:val="21"/>
          <w:szCs w:val="21"/>
        </w:rPr>
        <w:tab/>
      </w:r>
    </w:p>
    <w:p w14:paraId="490AD371"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3F5E7FB3"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Art. 6. Comunicări </w:t>
      </w:r>
    </w:p>
    <w:p w14:paraId="2755D437" w14:textId="62F3D189"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Orice comunicare între păr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 este valabil îndeplinită dacă se va face în scris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 xml:space="preserve">i va fi transmisă la adresa/adresele ......................................................., prevăzute la art.1 </w:t>
      </w:r>
    </w:p>
    <w:p w14:paraId="22BB01D2"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7B41A5D5" w14:textId="7FBD5132"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Art.7. Subcontractantul se angajează fa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ă de contractant cu acelea</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obliga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responsabilită</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 pe care contractantul le are fa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ă de investitor conform contractului___________________________(</w:t>
      </w:r>
      <w:r w:rsidRPr="00133847">
        <w:rPr>
          <w:rFonts w:ascii="Trebuchet MS" w:eastAsia="Times New Roman" w:hAnsi="Trebuchet MS" w:cs="Arial"/>
          <w:bCs/>
          <w:i/>
          <w:iCs/>
          <w:sz w:val="21"/>
          <w:szCs w:val="21"/>
        </w:rPr>
        <w:t>denumire contract</w:t>
      </w:r>
      <w:r w:rsidRPr="00133847">
        <w:rPr>
          <w:rFonts w:ascii="Trebuchet MS" w:eastAsia="Times New Roman" w:hAnsi="Trebuchet MS" w:cs="Arial"/>
          <w:bCs/>
          <w:sz w:val="21"/>
          <w:szCs w:val="21"/>
        </w:rPr>
        <w:t>).</w:t>
      </w:r>
    </w:p>
    <w:p w14:paraId="2083E6B3" w14:textId="2ADE41DC"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Subcontractantul </w:t>
      </w:r>
      <w:r w:rsidR="00174CE9" w:rsidRPr="00133847">
        <w:rPr>
          <w:rFonts w:ascii="Trebuchet MS" w:eastAsia="Times New Roman" w:hAnsi="Trebuchet MS" w:cs="Arial"/>
          <w:bCs/>
          <w:sz w:val="21"/>
          <w:szCs w:val="21"/>
        </w:rPr>
        <w:t>î</w:t>
      </w:r>
      <w:r w:rsidR="006576B0" w:rsidRPr="00133847">
        <w:rPr>
          <w:rFonts w:ascii="Trebuchet MS" w:eastAsia="Times New Roman" w:hAnsi="Trebuchet MS" w:cs="Arial"/>
          <w:bCs/>
          <w:sz w:val="21"/>
          <w:szCs w:val="21"/>
        </w:rPr>
        <w:t>ș</w:t>
      </w:r>
      <w:r w:rsidR="00174CE9" w:rsidRPr="00133847">
        <w:rPr>
          <w:rFonts w:ascii="Trebuchet MS" w:eastAsia="Times New Roman" w:hAnsi="Trebuchet MS" w:cs="Arial"/>
          <w:bCs/>
          <w:sz w:val="21"/>
          <w:szCs w:val="21"/>
        </w:rPr>
        <w:t>i</w:t>
      </w:r>
      <w:r w:rsidRPr="00133847">
        <w:rPr>
          <w:rFonts w:ascii="Trebuchet MS" w:eastAsia="Times New Roman" w:hAnsi="Trebuchet MS" w:cs="Arial"/>
          <w:bCs/>
          <w:sz w:val="21"/>
          <w:szCs w:val="21"/>
        </w:rPr>
        <w:t xml:space="preserve"> d</w:t>
      </w:r>
      <w:r w:rsidR="007470BF"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prin prezenta </w:t>
      </w:r>
      <w:r w:rsidR="00174CE9" w:rsidRPr="00133847">
        <w:rPr>
          <w:rFonts w:ascii="Trebuchet MS" w:eastAsia="Times New Roman" w:hAnsi="Trebuchet MS" w:cs="Arial"/>
          <w:bCs/>
          <w:sz w:val="21"/>
          <w:szCs w:val="21"/>
        </w:rPr>
        <w:t>consim</w:t>
      </w:r>
      <w:r w:rsidR="006576B0" w:rsidRPr="00133847">
        <w:rPr>
          <w:rFonts w:ascii="Trebuchet MS" w:eastAsia="Times New Roman" w:hAnsi="Trebuchet MS" w:cs="Arial"/>
          <w:bCs/>
          <w:sz w:val="21"/>
          <w:szCs w:val="21"/>
        </w:rPr>
        <w:t>ț</w:t>
      </w:r>
      <w:r w:rsidR="00174CE9" w:rsidRPr="00133847">
        <w:rPr>
          <w:rFonts w:ascii="Trebuchet MS" w:eastAsia="Times New Roman" w:hAnsi="Trebuchet MS" w:cs="Arial"/>
          <w:bCs/>
          <w:sz w:val="21"/>
          <w:szCs w:val="21"/>
        </w:rPr>
        <w:t>ământul</w:t>
      </w:r>
      <w:r w:rsidRPr="00133847">
        <w:rPr>
          <w:rFonts w:ascii="Trebuchet MS" w:eastAsia="Times New Roman" w:hAnsi="Trebuchet MS" w:cs="Arial"/>
          <w:bCs/>
          <w:sz w:val="21"/>
          <w:szCs w:val="21"/>
        </w:rPr>
        <w:t xml:space="preserve"> anticipat privind asumarea </w:t>
      </w:r>
      <w:r w:rsidR="00CD35E3" w:rsidRPr="00133847">
        <w:rPr>
          <w:rFonts w:ascii="Trebuchet MS" w:eastAsia="Times New Roman" w:hAnsi="Trebuchet MS" w:cs="Arial"/>
          <w:bCs/>
          <w:sz w:val="21"/>
          <w:szCs w:val="21"/>
        </w:rPr>
        <w:t>obliga</w:t>
      </w:r>
      <w:r w:rsidR="006576B0" w:rsidRPr="00133847">
        <w:rPr>
          <w:rFonts w:ascii="Trebuchet MS" w:eastAsia="Times New Roman" w:hAnsi="Trebuchet MS" w:cs="Arial"/>
          <w:bCs/>
          <w:sz w:val="21"/>
          <w:szCs w:val="21"/>
        </w:rPr>
        <w:t>ț</w:t>
      </w:r>
      <w:r w:rsidR="00CD35E3" w:rsidRPr="00133847">
        <w:rPr>
          <w:rFonts w:ascii="Trebuchet MS" w:eastAsia="Times New Roman" w:hAnsi="Trebuchet MS" w:cs="Arial"/>
          <w:bCs/>
          <w:sz w:val="21"/>
          <w:szCs w:val="21"/>
        </w:rPr>
        <w:t>iilor</w:t>
      </w:r>
      <w:r w:rsidRPr="00133847">
        <w:rPr>
          <w:rFonts w:ascii="Trebuchet MS" w:eastAsia="Times New Roman" w:hAnsi="Trebuchet MS" w:cs="Arial"/>
          <w:bCs/>
          <w:sz w:val="21"/>
          <w:szCs w:val="21"/>
        </w:rPr>
        <w:t xml:space="preserve"> contractantului principal </w:t>
      </w:r>
      <w:r w:rsidR="001A0266" w:rsidRPr="00133847">
        <w:rPr>
          <w:rFonts w:ascii="Trebuchet MS" w:eastAsia="Times New Roman" w:hAnsi="Trebuchet MS" w:cs="Arial"/>
          <w:bCs/>
          <w:sz w:val="21"/>
          <w:szCs w:val="21"/>
        </w:rPr>
        <w:t>fa</w:t>
      </w:r>
      <w:r w:rsidR="006576B0" w:rsidRPr="00133847">
        <w:rPr>
          <w:rFonts w:ascii="Trebuchet MS" w:eastAsia="Times New Roman" w:hAnsi="Trebuchet MS" w:cs="Arial"/>
          <w:bCs/>
          <w:sz w:val="21"/>
          <w:szCs w:val="21"/>
        </w:rPr>
        <w:t>ț</w:t>
      </w:r>
      <w:r w:rsidR="001A0266"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de autoritatea </w:t>
      </w:r>
      <w:r w:rsidR="001A0266" w:rsidRPr="00133847">
        <w:rPr>
          <w:rFonts w:ascii="Trebuchet MS" w:eastAsia="Times New Roman" w:hAnsi="Trebuchet MS" w:cs="Arial"/>
          <w:bCs/>
          <w:sz w:val="21"/>
          <w:szCs w:val="21"/>
        </w:rPr>
        <w:t>contractantă</w:t>
      </w:r>
      <w:r w:rsidR="009909C5" w:rsidRPr="00133847">
        <w:rPr>
          <w:rFonts w:ascii="Trebuchet MS" w:eastAsia="Times New Roman" w:hAnsi="Trebuchet MS" w:cs="Arial"/>
          <w:bCs/>
          <w:sz w:val="21"/>
          <w:szCs w:val="21"/>
        </w:rPr>
        <w:t>.</w:t>
      </w:r>
    </w:p>
    <w:p w14:paraId="7F36207D"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5A8955D7" w14:textId="12A8E14F"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Art.8.  Neîn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elegerile dintre păr</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 se vor rezolva pe cale amiabilă. Dacă acest lucru nu este posibil, litigiile se vor solu</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iona pe cale legală. </w:t>
      </w:r>
    </w:p>
    <w:p w14:paraId="61AF11D0"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Prezentul acord s-a încheiat în două exemplare, câte un exemplar pentru fiecare parte. </w:t>
      </w:r>
    </w:p>
    <w:p w14:paraId="144B4A4E"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276E61D6"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____________________ </w:t>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t xml:space="preserve">_________________________ </w:t>
      </w:r>
    </w:p>
    <w:p w14:paraId="50AC1DDE" w14:textId="77777777"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(contractant) </w:t>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r>
      <w:r w:rsidRPr="00133847">
        <w:rPr>
          <w:rFonts w:ascii="Trebuchet MS" w:eastAsia="Times New Roman" w:hAnsi="Trebuchet MS" w:cs="Arial"/>
          <w:bCs/>
          <w:sz w:val="21"/>
          <w:szCs w:val="21"/>
        </w:rPr>
        <w:tab/>
        <w:t xml:space="preserve">(subcontractant) </w:t>
      </w:r>
    </w:p>
    <w:p w14:paraId="7602A04B" w14:textId="77777777" w:rsidR="001777E8" w:rsidRPr="00133847" w:rsidRDefault="001777E8" w:rsidP="001777E8">
      <w:pPr>
        <w:spacing w:after="0" w:line="240" w:lineRule="auto"/>
        <w:jc w:val="both"/>
        <w:rPr>
          <w:rFonts w:ascii="Trebuchet MS" w:eastAsia="Times New Roman" w:hAnsi="Trebuchet MS" w:cs="Arial"/>
          <w:bCs/>
          <w:sz w:val="21"/>
          <w:szCs w:val="21"/>
        </w:rPr>
      </w:pPr>
    </w:p>
    <w:p w14:paraId="006CA1AB" w14:textId="2B915BCE" w:rsidR="001777E8" w:rsidRPr="00133847" w:rsidRDefault="001777E8" w:rsidP="001777E8">
      <w:pPr>
        <w:spacing w:after="0" w:line="240" w:lineRule="auto"/>
        <w:jc w:val="both"/>
        <w:rPr>
          <w:rFonts w:ascii="Trebuchet MS" w:eastAsia="Times New Roman" w:hAnsi="Trebuchet MS" w:cs="Arial"/>
          <w:bCs/>
          <w:i/>
          <w:iCs/>
          <w:sz w:val="21"/>
          <w:szCs w:val="21"/>
        </w:rPr>
      </w:pPr>
      <w:r w:rsidRPr="00133847">
        <w:rPr>
          <w:rFonts w:ascii="Trebuchet MS" w:eastAsia="Times New Roman" w:hAnsi="Trebuchet MS" w:cs="Arial"/>
          <w:bCs/>
          <w:i/>
          <w:iCs/>
          <w:sz w:val="21"/>
          <w:szCs w:val="21"/>
        </w:rPr>
        <w:t>Not</w:t>
      </w:r>
      <w:r w:rsidR="00ED1BBA" w:rsidRPr="00133847">
        <w:rPr>
          <w:rFonts w:ascii="Trebuchet MS" w:eastAsia="Times New Roman" w:hAnsi="Trebuchet MS" w:cs="Arial"/>
          <w:bCs/>
          <w:i/>
          <w:iCs/>
          <w:sz w:val="21"/>
          <w:szCs w:val="21"/>
        </w:rPr>
        <w:t>ă</w:t>
      </w:r>
      <w:r w:rsidRPr="00133847">
        <w:rPr>
          <w:rFonts w:ascii="Trebuchet MS" w:eastAsia="Times New Roman" w:hAnsi="Trebuchet MS" w:cs="Arial"/>
          <w:bCs/>
          <w:i/>
          <w:iCs/>
          <w:sz w:val="21"/>
          <w:szCs w:val="21"/>
        </w:rPr>
        <w:t>: Prezentul acord constituie un model orientativ</w:t>
      </w:r>
      <w:r w:rsidR="00301A24" w:rsidRPr="00133847">
        <w:rPr>
          <w:rFonts w:ascii="Trebuchet MS" w:eastAsia="Times New Roman" w:hAnsi="Trebuchet MS" w:cs="Arial"/>
          <w:bCs/>
          <w:i/>
          <w:iCs/>
          <w:sz w:val="21"/>
          <w:szCs w:val="21"/>
        </w:rPr>
        <w:t xml:space="preserve"> </w:t>
      </w:r>
      <w:r w:rsidR="006576B0" w:rsidRPr="00133847">
        <w:rPr>
          <w:rFonts w:ascii="Trebuchet MS" w:eastAsia="Times New Roman" w:hAnsi="Trebuchet MS" w:cs="Arial"/>
          <w:bCs/>
          <w:i/>
          <w:iCs/>
          <w:sz w:val="21"/>
          <w:szCs w:val="21"/>
        </w:rPr>
        <w:t>ș</w:t>
      </w:r>
      <w:r w:rsidR="00301A24" w:rsidRPr="00133847">
        <w:rPr>
          <w:rFonts w:ascii="Trebuchet MS" w:eastAsia="Times New Roman" w:hAnsi="Trebuchet MS" w:cs="Arial"/>
          <w:bCs/>
          <w:i/>
          <w:iCs/>
          <w:sz w:val="21"/>
          <w:szCs w:val="21"/>
        </w:rPr>
        <w:t xml:space="preserve">i </w:t>
      </w:r>
      <w:r w:rsidRPr="00133847">
        <w:rPr>
          <w:rFonts w:ascii="Trebuchet MS" w:eastAsia="Times New Roman" w:hAnsi="Trebuchet MS" w:cs="Arial"/>
          <w:bCs/>
          <w:i/>
          <w:iCs/>
          <w:sz w:val="21"/>
          <w:szCs w:val="21"/>
        </w:rPr>
        <w:t>se va completa în func</w:t>
      </w:r>
      <w:r w:rsidR="006576B0" w:rsidRPr="00133847">
        <w:rPr>
          <w:rFonts w:ascii="Trebuchet MS" w:eastAsia="Times New Roman" w:hAnsi="Trebuchet MS" w:cs="Arial"/>
          <w:bCs/>
          <w:i/>
          <w:iCs/>
          <w:sz w:val="21"/>
          <w:szCs w:val="21"/>
        </w:rPr>
        <w:t>ț</w:t>
      </w:r>
      <w:r w:rsidRPr="00133847">
        <w:rPr>
          <w:rFonts w:ascii="Trebuchet MS" w:eastAsia="Times New Roman" w:hAnsi="Trebuchet MS" w:cs="Arial"/>
          <w:bCs/>
          <w:i/>
          <w:iCs/>
          <w:sz w:val="21"/>
          <w:szCs w:val="21"/>
        </w:rPr>
        <w:t>ie de cerin</w:t>
      </w:r>
      <w:r w:rsidR="006576B0" w:rsidRPr="00133847">
        <w:rPr>
          <w:rFonts w:ascii="Trebuchet MS" w:eastAsia="Times New Roman" w:hAnsi="Trebuchet MS" w:cs="Arial"/>
          <w:bCs/>
          <w:i/>
          <w:iCs/>
          <w:sz w:val="21"/>
          <w:szCs w:val="21"/>
        </w:rPr>
        <w:t>ț</w:t>
      </w:r>
      <w:r w:rsidRPr="00133847">
        <w:rPr>
          <w:rFonts w:ascii="Trebuchet MS" w:eastAsia="Times New Roman" w:hAnsi="Trebuchet MS" w:cs="Arial"/>
          <w:bCs/>
          <w:i/>
          <w:iCs/>
          <w:sz w:val="21"/>
          <w:szCs w:val="21"/>
        </w:rPr>
        <w:t xml:space="preserve">ele specifice ale obiectului contractului/contractelor. </w:t>
      </w:r>
    </w:p>
    <w:p w14:paraId="6282D551" w14:textId="569960DB" w:rsidR="001777E8" w:rsidRPr="00133847" w:rsidRDefault="001777E8" w:rsidP="001777E8">
      <w:pPr>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i/>
          <w:iCs/>
          <w:sz w:val="21"/>
          <w:szCs w:val="21"/>
        </w:rPr>
        <w:t>În cazul în care  oferta va fi declarată câ</w:t>
      </w:r>
      <w:r w:rsidR="006576B0" w:rsidRPr="00133847">
        <w:rPr>
          <w:rFonts w:ascii="Trebuchet MS" w:eastAsia="Times New Roman" w:hAnsi="Trebuchet MS" w:cs="Arial"/>
          <w:bCs/>
          <w:i/>
          <w:iCs/>
          <w:sz w:val="21"/>
          <w:szCs w:val="21"/>
        </w:rPr>
        <w:t>ș</w:t>
      </w:r>
      <w:r w:rsidRPr="00133847">
        <w:rPr>
          <w:rFonts w:ascii="Trebuchet MS" w:eastAsia="Times New Roman" w:hAnsi="Trebuchet MS" w:cs="Arial"/>
          <w:bCs/>
          <w:i/>
          <w:iCs/>
          <w:sz w:val="21"/>
          <w:szCs w:val="21"/>
        </w:rPr>
        <w:t>tigătoare, se va încheia un contract de subcontractare în acelea</w:t>
      </w:r>
      <w:r w:rsidR="006576B0" w:rsidRPr="00133847">
        <w:rPr>
          <w:rFonts w:ascii="Trebuchet MS" w:eastAsia="Times New Roman" w:hAnsi="Trebuchet MS" w:cs="Arial"/>
          <w:bCs/>
          <w:i/>
          <w:iCs/>
          <w:sz w:val="21"/>
          <w:szCs w:val="21"/>
        </w:rPr>
        <w:t>ș</w:t>
      </w:r>
      <w:r w:rsidRPr="00133847">
        <w:rPr>
          <w:rFonts w:ascii="Trebuchet MS" w:eastAsia="Times New Roman" w:hAnsi="Trebuchet MS" w:cs="Arial"/>
          <w:bCs/>
          <w:i/>
          <w:iCs/>
          <w:sz w:val="21"/>
          <w:szCs w:val="21"/>
        </w:rPr>
        <w:t>i condi</w:t>
      </w:r>
      <w:r w:rsidR="006576B0" w:rsidRPr="00133847">
        <w:rPr>
          <w:rFonts w:ascii="Trebuchet MS" w:eastAsia="Times New Roman" w:hAnsi="Trebuchet MS" w:cs="Arial"/>
          <w:bCs/>
          <w:i/>
          <w:iCs/>
          <w:sz w:val="21"/>
          <w:szCs w:val="21"/>
        </w:rPr>
        <w:t>ț</w:t>
      </w:r>
      <w:r w:rsidRPr="00133847">
        <w:rPr>
          <w:rFonts w:ascii="Trebuchet MS" w:eastAsia="Times New Roman" w:hAnsi="Trebuchet MS" w:cs="Arial"/>
          <w:bCs/>
          <w:i/>
          <w:iCs/>
          <w:sz w:val="21"/>
          <w:szCs w:val="21"/>
        </w:rPr>
        <w:t>ii în care contractorul a semnat contractul cu autoritatea contractantă. Este interzisă subcontractarea totală a contractului</w:t>
      </w:r>
      <w:r w:rsidRPr="00133847">
        <w:rPr>
          <w:rFonts w:ascii="Trebuchet MS" w:eastAsia="Times New Roman" w:hAnsi="Trebuchet MS" w:cs="Arial"/>
          <w:bCs/>
          <w:sz w:val="21"/>
          <w:szCs w:val="21"/>
        </w:rPr>
        <w:t>.</w:t>
      </w:r>
    </w:p>
    <w:p w14:paraId="1D054779" w14:textId="16C28D9A" w:rsidR="00E20991" w:rsidRPr="00133847" w:rsidRDefault="001777E8" w:rsidP="001777E8">
      <w:pPr>
        <w:rPr>
          <w:rFonts w:ascii="Trebuchet MS" w:eastAsia="Times New Roman" w:hAnsi="Trebuchet MS" w:cs="Arial"/>
          <w:bCs/>
          <w:sz w:val="21"/>
          <w:szCs w:val="21"/>
        </w:rPr>
      </w:pPr>
      <w:r w:rsidRPr="00133847">
        <w:rPr>
          <w:rFonts w:ascii="Trebuchet MS" w:eastAsia="Times New Roman" w:hAnsi="Trebuchet MS" w:cs="Arial"/>
          <w:bCs/>
          <w:sz w:val="21"/>
          <w:szCs w:val="21"/>
        </w:rPr>
        <w:lastRenderedPageBreak/>
        <w:br w:type="page"/>
      </w:r>
    </w:p>
    <w:p w14:paraId="1464F7EA" w14:textId="77777777" w:rsidR="00416AE7" w:rsidRPr="00133847" w:rsidRDefault="00416AE7" w:rsidP="00416AE7">
      <w:pPr>
        <w:spacing w:after="0" w:line="240" w:lineRule="auto"/>
        <w:rPr>
          <w:rFonts w:ascii="Trebuchet MS" w:eastAsia="Times New Roman" w:hAnsi="Trebuchet MS" w:cs="Arial"/>
          <w:bCs/>
          <w:iCs/>
          <w:sz w:val="21"/>
          <w:szCs w:val="21"/>
        </w:rPr>
      </w:pPr>
    </w:p>
    <w:p w14:paraId="0087790B" w14:textId="10BAD348" w:rsidR="00416AE7" w:rsidRPr="00133847" w:rsidRDefault="00EC4986" w:rsidP="005E7E3F">
      <w:pPr>
        <w:autoSpaceDE w:val="0"/>
        <w:autoSpaceDN w:val="0"/>
        <w:adjustRightInd w:val="0"/>
        <w:spacing w:after="0" w:line="240" w:lineRule="auto"/>
        <w:outlineLvl w:val="0"/>
        <w:rPr>
          <w:rFonts w:ascii="Trebuchet MS" w:hAnsi="Trebuchet MS" w:cstheme="minorHAnsi"/>
          <w:bCs/>
          <w:sz w:val="21"/>
          <w:szCs w:val="21"/>
        </w:rPr>
      </w:pPr>
      <w:bookmarkStart w:id="628" w:name="_Toc44763173"/>
      <w:bookmarkStart w:id="629" w:name="_Toc179940897"/>
      <w:bookmarkStart w:id="630" w:name="_Toc189499723"/>
      <w:r w:rsidRPr="00133847">
        <w:rPr>
          <w:rFonts w:ascii="Trebuchet MS" w:hAnsi="Trebuchet MS" w:cstheme="minorHAnsi"/>
          <w:b/>
          <w:sz w:val="21"/>
          <w:szCs w:val="21"/>
        </w:rPr>
        <w:t>FORMULAR F</w:t>
      </w:r>
      <w:r w:rsidR="008F6CD4" w:rsidRPr="00133847">
        <w:rPr>
          <w:rFonts w:ascii="Trebuchet MS" w:hAnsi="Trebuchet MS" w:cstheme="minorHAnsi"/>
          <w:b/>
          <w:sz w:val="21"/>
          <w:szCs w:val="21"/>
        </w:rPr>
        <w:t>1</w:t>
      </w:r>
      <w:r w:rsidR="007B3657" w:rsidRPr="00133847">
        <w:rPr>
          <w:rFonts w:ascii="Trebuchet MS" w:hAnsi="Trebuchet MS" w:cstheme="minorHAnsi"/>
          <w:b/>
          <w:sz w:val="21"/>
          <w:szCs w:val="21"/>
        </w:rPr>
        <w:t>4</w:t>
      </w:r>
      <w:r w:rsidR="00AA262F" w:rsidRPr="00133847">
        <w:rPr>
          <w:rFonts w:ascii="Trebuchet MS" w:hAnsi="Trebuchet MS" w:cstheme="minorHAnsi"/>
          <w:bCs/>
          <w:sz w:val="21"/>
          <w:szCs w:val="21"/>
        </w:rPr>
        <w:t xml:space="preserve"> - </w:t>
      </w:r>
      <w:r w:rsidR="00416AE7" w:rsidRPr="00133847">
        <w:rPr>
          <w:rFonts w:ascii="Trebuchet MS" w:hAnsi="Trebuchet MS" w:cstheme="minorHAnsi"/>
          <w:bCs/>
          <w:sz w:val="21"/>
          <w:szCs w:val="21"/>
        </w:rPr>
        <w:t xml:space="preserve">Model instrument de garantare/scrisoare de </w:t>
      </w:r>
      <w:r w:rsidR="00174CE9" w:rsidRPr="00133847">
        <w:rPr>
          <w:rFonts w:ascii="Trebuchet MS" w:hAnsi="Trebuchet MS" w:cstheme="minorHAnsi"/>
          <w:bCs/>
          <w:sz w:val="21"/>
          <w:szCs w:val="21"/>
        </w:rPr>
        <w:t>garan</w:t>
      </w:r>
      <w:r w:rsidR="006576B0" w:rsidRPr="00133847">
        <w:rPr>
          <w:rFonts w:ascii="Trebuchet MS" w:hAnsi="Trebuchet MS" w:cstheme="minorHAnsi"/>
          <w:bCs/>
          <w:sz w:val="21"/>
          <w:szCs w:val="21"/>
        </w:rPr>
        <w:t>ț</w:t>
      </w:r>
      <w:r w:rsidR="00174CE9" w:rsidRPr="00133847">
        <w:rPr>
          <w:rFonts w:ascii="Trebuchet MS" w:hAnsi="Trebuchet MS" w:cstheme="minorHAnsi"/>
          <w:bCs/>
          <w:sz w:val="21"/>
          <w:szCs w:val="21"/>
        </w:rPr>
        <w:t>ie</w:t>
      </w:r>
      <w:r w:rsidR="00416AE7" w:rsidRPr="00133847">
        <w:rPr>
          <w:rFonts w:ascii="Trebuchet MS" w:hAnsi="Trebuchet MS" w:cstheme="minorHAnsi"/>
          <w:bCs/>
          <w:sz w:val="21"/>
          <w:szCs w:val="21"/>
        </w:rPr>
        <w:t xml:space="preserve"> </w:t>
      </w:r>
      <w:r w:rsidR="00B70986" w:rsidRPr="00133847">
        <w:rPr>
          <w:rFonts w:ascii="Trebuchet MS" w:hAnsi="Trebuchet MS" w:cstheme="minorHAnsi"/>
          <w:bCs/>
          <w:sz w:val="21"/>
          <w:szCs w:val="21"/>
        </w:rPr>
        <w:t>bancară</w:t>
      </w:r>
      <w:r w:rsidR="00416AE7" w:rsidRPr="00133847">
        <w:rPr>
          <w:rFonts w:ascii="Trebuchet MS" w:hAnsi="Trebuchet MS" w:cstheme="minorHAnsi"/>
          <w:bCs/>
          <w:sz w:val="21"/>
          <w:szCs w:val="21"/>
        </w:rPr>
        <w:t xml:space="preserve"> de </w:t>
      </w:r>
      <w:r w:rsidR="00850A81" w:rsidRPr="00133847">
        <w:rPr>
          <w:rFonts w:ascii="Trebuchet MS" w:hAnsi="Trebuchet MS" w:cstheme="minorHAnsi"/>
          <w:bCs/>
          <w:sz w:val="21"/>
          <w:szCs w:val="21"/>
        </w:rPr>
        <w:t>bună</w:t>
      </w:r>
      <w:r w:rsidR="00416AE7" w:rsidRPr="00133847">
        <w:rPr>
          <w:rFonts w:ascii="Trebuchet MS" w:hAnsi="Trebuchet MS" w:cstheme="minorHAnsi"/>
          <w:bCs/>
          <w:sz w:val="21"/>
          <w:szCs w:val="21"/>
        </w:rPr>
        <w:t xml:space="preserve"> </w:t>
      </w:r>
      <w:bookmarkEnd w:id="628"/>
      <w:r w:rsidR="00174CE9" w:rsidRPr="00133847">
        <w:rPr>
          <w:rFonts w:ascii="Trebuchet MS" w:hAnsi="Trebuchet MS" w:cstheme="minorHAnsi"/>
          <w:bCs/>
          <w:sz w:val="21"/>
          <w:szCs w:val="21"/>
        </w:rPr>
        <w:t>execu</w:t>
      </w:r>
      <w:r w:rsidR="006576B0" w:rsidRPr="00133847">
        <w:rPr>
          <w:rFonts w:ascii="Trebuchet MS" w:hAnsi="Trebuchet MS" w:cstheme="minorHAnsi"/>
          <w:bCs/>
          <w:sz w:val="21"/>
          <w:szCs w:val="21"/>
        </w:rPr>
        <w:t>ț</w:t>
      </w:r>
      <w:r w:rsidR="00174CE9" w:rsidRPr="00133847">
        <w:rPr>
          <w:rFonts w:ascii="Trebuchet MS" w:hAnsi="Trebuchet MS" w:cstheme="minorHAnsi"/>
          <w:bCs/>
          <w:sz w:val="21"/>
          <w:szCs w:val="21"/>
        </w:rPr>
        <w:t>ie</w:t>
      </w:r>
      <w:bookmarkEnd w:id="629"/>
      <w:r w:rsidR="009B5B7B" w:rsidRPr="00133847">
        <w:rPr>
          <w:rFonts w:ascii="Trebuchet MS" w:hAnsi="Trebuchet MS" w:cstheme="minorHAnsi"/>
          <w:bCs/>
          <w:sz w:val="21"/>
          <w:szCs w:val="21"/>
        </w:rPr>
        <w:t>/ scrisoare de garanție tehnica de bună execuție</w:t>
      </w:r>
      <w:bookmarkEnd w:id="630"/>
    </w:p>
    <w:p w14:paraId="28C9C0A9" w14:textId="77777777" w:rsidR="005A369B" w:rsidRPr="00133847" w:rsidRDefault="005A369B" w:rsidP="005A369B">
      <w:pPr>
        <w:rPr>
          <w:rFonts w:ascii="Trebuchet MS" w:hAnsi="Trebuchet MS"/>
          <w:bCs/>
          <w:sz w:val="21"/>
          <w:szCs w:val="21"/>
        </w:rPr>
      </w:pPr>
    </w:p>
    <w:p w14:paraId="683B54D7" w14:textId="77777777" w:rsidR="00416AE7" w:rsidRPr="00133847" w:rsidRDefault="00416AE7" w:rsidP="00416AE7">
      <w:pPr>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iCs/>
          <w:sz w:val="21"/>
          <w:szCs w:val="21"/>
        </w:rPr>
        <w:t xml:space="preserve">                       </w:t>
      </w:r>
    </w:p>
    <w:p w14:paraId="148DB1FD" w14:textId="77777777" w:rsidR="0049228D" w:rsidRPr="00133847" w:rsidRDefault="0049228D" w:rsidP="0049228D">
      <w:pPr>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iCs/>
          <w:sz w:val="21"/>
          <w:szCs w:val="21"/>
        </w:rPr>
        <w:t xml:space="preserve">Către: </w:t>
      </w:r>
    </w:p>
    <w:p w14:paraId="1AF20390" w14:textId="77777777" w:rsidR="0049228D" w:rsidRPr="00133847" w:rsidRDefault="0049228D" w:rsidP="0049228D">
      <w:pPr>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iCs/>
          <w:sz w:val="21"/>
          <w:szCs w:val="21"/>
        </w:rPr>
        <w:t>(</w:t>
      </w:r>
      <w:r w:rsidRPr="00133847">
        <w:rPr>
          <w:rFonts w:ascii="Trebuchet MS" w:hAnsi="Trebuchet MS"/>
          <w:i/>
          <w:sz w:val="21"/>
        </w:rPr>
        <w:t>se va completa numele și adresa autorității contractante</w:t>
      </w:r>
      <w:r w:rsidRPr="00133847">
        <w:rPr>
          <w:rFonts w:ascii="Trebuchet MS" w:eastAsia="Times New Roman" w:hAnsi="Trebuchet MS" w:cs="Arial"/>
          <w:bCs/>
          <w:iCs/>
          <w:sz w:val="21"/>
          <w:szCs w:val="21"/>
        </w:rPr>
        <w:t>)</w:t>
      </w:r>
    </w:p>
    <w:p w14:paraId="517F7E2F" w14:textId="77777777" w:rsidR="0049228D" w:rsidRPr="00133847" w:rsidRDefault="0049228D" w:rsidP="0049228D">
      <w:pPr>
        <w:spacing w:after="0" w:line="240" w:lineRule="auto"/>
        <w:rPr>
          <w:rFonts w:ascii="Trebuchet MS" w:eastAsia="Times New Roman" w:hAnsi="Trebuchet MS" w:cs="Arial"/>
          <w:bCs/>
          <w:iCs/>
          <w:sz w:val="21"/>
          <w:szCs w:val="21"/>
        </w:rPr>
      </w:pPr>
    </w:p>
    <w:p w14:paraId="2318A6DF" w14:textId="766E9DC7" w:rsidR="0049228D" w:rsidRPr="00133847" w:rsidRDefault="0049228D" w:rsidP="0049228D">
      <w:pPr>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iCs/>
          <w:sz w:val="21"/>
          <w:szCs w:val="21"/>
        </w:rPr>
        <w:t>Denumirea Contractului:</w:t>
      </w:r>
      <w:r w:rsidRPr="00133847">
        <w:rPr>
          <w:rFonts w:ascii="Trebuchet MS" w:eastAsia="Times New Roman" w:hAnsi="Trebuchet MS" w:cs="Arial"/>
          <w:bCs/>
          <w:iCs/>
          <w:sz w:val="21"/>
          <w:szCs w:val="21"/>
        </w:rPr>
        <w:tab/>
        <w:t>................................... (</w:t>
      </w:r>
      <w:r w:rsidRPr="00133847">
        <w:rPr>
          <w:rFonts w:ascii="Trebuchet MS" w:hAnsi="Trebuchet MS"/>
          <w:i/>
          <w:sz w:val="21"/>
        </w:rPr>
        <w:t xml:space="preserve">se va completa cu denumirea </w:t>
      </w:r>
      <w:r w:rsidRPr="00133847">
        <w:rPr>
          <w:rFonts w:ascii="Trebuchet MS" w:eastAsia="Times New Roman" w:hAnsi="Trebuchet MS" w:cs="Arial"/>
          <w:bCs/>
          <w:i/>
          <w:sz w:val="21"/>
          <w:szCs w:val="21"/>
        </w:rPr>
        <w:t>procedurii</w:t>
      </w:r>
      <w:r w:rsidRPr="00133847">
        <w:rPr>
          <w:rFonts w:ascii="Trebuchet MS" w:eastAsia="Times New Roman" w:hAnsi="Trebuchet MS" w:cs="Arial"/>
          <w:bCs/>
          <w:iCs/>
          <w:sz w:val="21"/>
          <w:szCs w:val="21"/>
        </w:rPr>
        <w:t>)</w:t>
      </w:r>
    </w:p>
    <w:p w14:paraId="03C66BAB" w14:textId="77777777" w:rsidR="0049228D" w:rsidRPr="00133847" w:rsidRDefault="0049228D" w:rsidP="0049228D">
      <w:pPr>
        <w:spacing w:after="0" w:line="240" w:lineRule="auto"/>
        <w:jc w:val="both"/>
        <w:rPr>
          <w:rFonts w:ascii="Trebuchet MS" w:eastAsia="Times New Roman" w:hAnsi="Trebuchet MS" w:cs="Arial"/>
          <w:bCs/>
          <w:iCs/>
          <w:sz w:val="21"/>
          <w:szCs w:val="21"/>
        </w:rPr>
      </w:pPr>
    </w:p>
    <w:p w14:paraId="6E1D2A81" w14:textId="77777777" w:rsidR="0049228D" w:rsidRPr="00133847" w:rsidRDefault="0049228D" w:rsidP="0049228D">
      <w:pPr>
        <w:spacing w:after="0" w:line="240" w:lineRule="auto"/>
        <w:jc w:val="both"/>
        <w:rPr>
          <w:rFonts w:ascii="Trebuchet MS" w:eastAsia="Times New Roman" w:hAnsi="Trebuchet MS" w:cs="Arial"/>
          <w:bCs/>
          <w:iCs/>
          <w:sz w:val="21"/>
          <w:szCs w:val="21"/>
        </w:rPr>
      </w:pPr>
      <w:r w:rsidRPr="00133847">
        <w:rPr>
          <w:rFonts w:ascii="Trebuchet MS" w:eastAsia="Times New Roman" w:hAnsi="Trebuchet MS" w:cs="Arial"/>
          <w:bCs/>
          <w:iCs/>
          <w:sz w:val="21"/>
          <w:szCs w:val="21"/>
        </w:rPr>
        <w:t>Am fost informați că (</w:t>
      </w:r>
      <w:r w:rsidRPr="00133847">
        <w:rPr>
          <w:rFonts w:ascii="Trebuchet MS" w:hAnsi="Trebuchet MS"/>
          <w:i/>
          <w:sz w:val="21"/>
        </w:rPr>
        <w:t>numele și adresa Ofertantului</w:t>
      </w:r>
      <w:r w:rsidRPr="00133847">
        <w:rPr>
          <w:rFonts w:ascii="Trebuchet MS" w:eastAsia="Times New Roman" w:hAnsi="Trebuchet MS" w:cs="Arial"/>
          <w:bCs/>
          <w:iCs/>
          <w:sz w:val="21"/>
          <w:szCs w:val="21"/>
        </w:rPr>
        <w:t>) (numit în continuare „Principal”) este Furnizorul dumneavoastră pentru acest Contract, pentru care este prevăzut să obțină o garanție de bună execuție.</w:t>
      </w:r>
    </w:p>
    <w:p w14:paraId="6FF47738" w14:textId="77777777" w:rsidR="0049228D" w:rsidRPr="00133847" w:rsidRDefault="0049228D" w:rsidP="0049228D">
      <w:pPr>
        <w:spacing w:after="0" w:line="240" w:lineRule="auto"/>
        <w:jc w:val="both"/>
        <w:rPr>
          <w:rFonts w:ascii="Trebuchet MS" w:eastAsia="Times New Roman" w:hAnsi="Trebuchet MS" w:cs="Arial"/>
          <w:bCs/>
          <w:iCs/>
          <w:sz w:val="21"/>
          <w:szCs w:val="21"/>
        </w:rPr>
      </w:pPr>
    </w:p>
    <w:p w14:paraId="4DDB0468" w14:textId="472C0DBF" w:rsidR="0049228D" w:rsidRPr="00133847" w:rsidRDefault="0049228D" w:rsidP="0049228D">
      <w:pPr>
        <w:spacing w:after="0" w:line="240" w:lineRule="auto"/>
        <w:jc w:val="both"/>
        <w:rPr>
          <w:rFonts w:ascii="Trebuchet MS" w:eastAsia="Times New Roman" w:hAnsi="Trebuchet MS" w:cs="Arial"/>
          <w:bCs/>
          <w:iCs/>
          <w:sz w:val="21"/>
          <w:szCs w:val="21"/>
        </w:rPr>
      </w:pPr>
      <w:r w:rsidRPr="00133847">
        <w:rPr>
          <w:rFonts w:ascii="Trebuchet MS" w:eastAsia="Times New Roman" w:hAnsi="Trebuchet MS" w:cs="Arial"/>
          <w:bCs/>
          <w:iCs/>
          <w:sz w:val="21"/>
          <w:szCs w:val="21"/>
        </w:rPr>
        <w:t>La cererea Principalului, noi (</w:t>
      </w:r>
      <w:r w:rsidRPr="00133847">
        <w:rPr>
          <w:rFonts w:ascii="Trebuchet MS" w:hAnsi="Trebuchet MS"/>
          <w:i/>
          <w:sz w:val="21"/>
        </w:rPr>
        <w:t>numele și adresa băncii</w:t>
      </w:r>
      <w:r w:rsidRPr="00133847">
        <w:rPr>
          <w:rFonts w:ascii="Trebuchet MS" w:eastAsia="Times New Roman" w:hAnsi="Trebuchet MS" w:cs="Arial"/>
          <w:bCs/>
          <w:iCs/>
          <w:sz w:val="21"/>
          <w:szCs w:val="21"/>
        </w:rPr>
        <w:t xml:space="preserve">)_________________________ ne angajam irevocabil prin prezenta să onorăm necondiționat orice solicitare de plată din partea autorității contractante, în limita a 10 % din valoarea ofertata a contractului, adică suma de ___________ RON (în litere și în cifre) la prima sa cerere scrisă și fără ca aceasta să aibă obligația de a-și motiva cererea respectivă, în situația în care autoritatea contractantă declară că suma cerută de ea și datorată ei este cauzată de culpa furnizorului, în conformitate cu contractul garantat și cu situația prevăzută de </w:t>
      </w:r>
      <w:proofErr w:type="spellStart"/>
      <w:r w:rsidRPr="00133847">
        <w:rPr>
          <w:rFonts w:ascii="Trebuchet MS" w:eastAsia="Times New Roman" w:hAnsi="Trebuchet MS" w:cs="Arial"/>
          <w:bCs/>
          <w:iCs/>
          <w:sz w:val="21"/>
          <w:szCs w:val="21"/>
        </w:rPr>
        <w:t>art</w:t>
      </w:r>
      <w:proofErr w:type="spellEnd"/>
      <w:r w:rsidRPr="00133847">
        <w:rPr>
          <w:rFonts w:ascii="Trebuchet MS" w:eastAsia="Times New Roman" w:hAnsi="Trebuchet MS" w:cs="Arial"/>
          <w:bCs/>
          <w:iCs/>
          <w:sz w:val="21"/>
          <w:szCs w:val="21"/>
        </w:rPr>
        <w:t xml:space="preserve"> 41 din HG 395/2016.</w:t>
      </w:r>
    </w:p>
    <w:p w14:paraId="6644F90C" w14:textId="3AC1B2F3" w:rsidR="0049228D" w:rsidRPr="00133847" w:rsidRDefault="0049228D" w:rsidP="0049228D">
      <w:pPr>
        <w:spacing w:after="0" w:line="240" w:lineRule="auto"/>
        <w:jc w:val="both"/>
        <w:rPr>
          <w:rFonts w:ascii="Trebuchet MS" w:eastAsia="Times New Roman" w:hAnsi="Trebuchet MS" w:cs="Arial"/>
          <w:bCs/>
          <w:iCs/>
          <w:sz w:val="21"/>
          <w:szCs w:val="21"/>
        </w:rPr>
      </w:pPr>
      <w:r w:rsidRPr="00133847">
        <w:rPr>
          <w:rFonts w:ascii="Trebuchet MS" w:eastAsia="Times New Roman" w:hAnsi="Trebuchet MS" w:cs="Arial"/>
          <w:bCs/>
          <w:iCs/>
          <w:sz w:val="21"/>
          <w:szCs w:val="21"/>
        </w:rPr>
        <w:t>Cererea de plată trebuie să fie primită de către noi, la adresa noastră și anume__________(</w:t>
      </w:r>
      <w:r w:rsidRPr="00133847">
        <w:rPr>
          <w:rFonts w:ascii="Trebuchet MS" w:hAnsi="Trebuchet MS"/>
          <w:i/>
          <w:sz w:val="21"/>
        </w:rPr>
        <w:t>adresa băncii emitente a garanției</w:t>
      </w:r>
      <w:r w:rsidRPr="00133847">
        <w:rPr>
          <w:rFonts w:ascii="Trebuchet MS" w:eastAsia="Times New Roman" w:hAnsi="Trebuchet MS" w:cs="Arial"/>
          <w:bCs/>
          <w:iCs/>
          <w:sz w:val="21"/>
          <w:szCs w:val="21"/>
        </w:rPr>
        <w:t>), la data sau înaintea datei de expirare (</w:t>
      </w:r>
      <w:r w:rsidRPr="00133847">
        <w:rPr>
          <w:rFonts w:ascii="Trebuchet MS" w:hAnsi="Trebuchet MS"/>
          <w:i/>
          <w:sz w:val="21"/>
        </w:rPr>
        <w:t>„data de expirare”</w:t>
      </w:r>
      <w:r w:rsidRPr="00133847">
        <w:rPr>
          <w:rFonts w:ascii="Trebuchet MS" w:eastAsia="Times New Roman" w:hAnsi="Trebuchet MS" w:cs="Arial"/>
          <w:bCs/>
          <w:iCs/>
          <w:sz w:val="21"/>
          <w:szCs w:val="21"/>
        </w:rPr>
        <w:t>), moment în care această garanție va expira.</w:t>
      </w:r>
    </w:p>
    <w:p w14:paraId="572850DD" w14:textId="7F133771" w:rsidR="00E76747" w:rsidRPr="00133847" w:rsidRDefault="0049228D" w:rsidP="0049228D">
      <w:pPr>
        <w:spacing w:after="0" w:line="240" w:lineRule="auto"/>
        <w:jc w:val="both"/>
        <w:rPr>
          <w:rFonts w:ascii="Trebuchet MS" w:eastAsia="Times New Roman" w:hAnsi="Trebuchet MS" w:cs="Arial"/>
          <w:bCs/>
          <w:iCs/>
          <w:sz w:val="21"/>
          <w:szCs w:val="21"/>
        </w:rPr>
      </w:pPr>
      <w:r w:rsidRPr="00133847">
        <w:rPr>
          <w:rFonts w:ascii="Trebuchet MS" w:eastAsia="Times New Roman" w:hAnsi="Trebuchet MS" w:cs="Arial"/>
          <w:bCs/>
          <w:iCs/>
          <w:sz w:val="21"/>
          <w:szCs w:val="21"/>
        </w:rPr>
        <w:t>Competența să soluționeze orice dispută izvorâtă în legătură cu prezenta scrisoare de garanție de bună execuție revine instanțelor judecătorești din România.</w:t>
      </w:r>
    </w:p>
    <w:p w14:paraId="40B30B32" w14:textId="77777777" w:rsidR="00E76747" w:rsidRPr="00133847" w:rsidRDefault="00E76747" w:rsidP="00E76747">
      <w:pPr>
        <w:spacing w:after="0" w:line="240" w:lineRule="auto"/>
        <w:rPr>
          <w:rFonts w:ascii="Trebuchet MS" w:eastAsia="Times New Roman" w:hAnsi="Trebuchet MS" w:cs="Arial"/>
          <w:bCs/>
          <w:iCs/>
          <w:sz w:val="21"/>
          <w:szCs w:val="21"/>
        </w:rPr>
      </w:pPr>
    </w:p>
    <w:p w14:paraId="2FC15FFF" w14:textId="77777777" w:rsidR="00E76747" w:rsidRPr="00133847" w:rsidRDefault="00E76747" w:rsidP="00E76747">
      <w:pPr>
        <w:spacing w:after="0" w:line="240" w:lineRule="auto"/>
        <w:rPr>
          <w:rFonts w:ascii="Trebuchet MS" w:eastAsia="Times New Roman" w:hAnsi="Trebuchet MS" w:cs="Arial"/>
          <w:bCs/>
          <w:iCs/>
          <w:sz w:val="21"/>
          <w:szCs w:val="21"/>
        </w:rPr>
      </w:pPr>
      <w:r w:rsidRPr="00133847">
        <w:rPr>
          <w:rFonts w:ascii="Trebuchet MS" w:eastAsia="Times New Roman" w:hAnsi="Trebuchet MS" w:cs="Arial"/>
          <w:bCs/>
          <w:iCs/>
          <w:sz w:val="21"/>
          <w:szCs w:val="21"/>
        </w:rPr>
        <w:t>Data _______________                                Semnătura(semnături) _________________________</w:t>
      </w:r>
    </w:p>
    <w:p w14:paraId="288C8385" w14:textId="77777777" w:rsidR="00E76747" w:rsidRPr="00133847" w:rsidRDefault="00E76747" w:rsidP="00E76747">
      <w:pPr>
        <w:spacing w:after="0" w:line="240" w:lineRule="auto"/>
        <w:ind w:left="2880" w:firstLine="720"/>
        <w:rPr>
          <w:rFonts w:ascii="Trebuchet MS" w:eastAsia="Times New Roman" w:hAnsi="Trebuchet MS" w:cs="Arial"/>
          <w:bCs/>
          <w:iCs/>
          <w:sz w:val="21"/>
          <w:szCs w:val="21"/>
        </w:rPr>
      </w:pPr>
      <w:r w:rsidRPr="00133847">
        <w:rPr>
          <w:rFonts w:ascii="Trebuchet MS" w:eastAsia="Times New Roman" w:hAnsi="Trebuchet MS" w:cs="Arial"/>
          <w:bCs/>
          <w:iCs/>
          <w:sz w:val="21"/>
          <w:szCs w:val="21"/>
        </w:rPr>
        <w:t xml:space="preserve">                 [</w:t>
      </w:r>
      <w:r w:rsidRPr="00133847">
        <w:rPr>
          <w:rFonts w:ascii="Trebuchet MS" w:hAnsi="Trebuchet MS"/>
          <w:i/>
          <w:sz w:val="21"/>
        </w:rPr>
        <w:t>stampila organismului care furnizează garanția</w:t>
      </w:r>
      <w:r w:rsidRPr="00133847">
        <w:rPr>
          <w:rFonts w:ascii="Trebuchet MS" w:eastAsia="Times New Roman" w:hAnsi="Trebuchet MS" w:cs="Arial"/>
          <w:bCs/>
          <w:iCs/>
          <w:sz w:val="21"/>
          <w:szCs w:val="21"/>
        </w:rPr>
        <w:t>]</w:t>
      </w:r>
    </w:p>
    <w:p w14:paraId="319E3C8A" w14:textId="77777777" w:rsidR="00E76747" w:rsidRPr="00133847" w:rsidRDefault="00E76747" w:rsidP="00E76747">
      <w:pPr>
        <w:spacing w:after="0" w:line="240" w:lineRule="auto"/>
        <w:rPr>
          <w:rFonts w:ascii="Trebuchet MS" w:eastAsia="Times New Roman" w:hAnsi="Trebuchet MS" w:cs="Arial"/>
          <w:bCs/>
          <w:iCs/>
          <w:sz w:val="21"/>
          <w:szCs w:val="21"/>
        </w:rPr>
      </w:pPr>
    </w:p>
    <w:p w14:paraId="34654BE0" w14:textId="1E854EF4" w:rsidR="00FE6EB2" w:rsidRPr="00133847" w:rsidRDefault="00E76747" w:rsidP="00E76747">
      <w:pPr>
        <w:autoSpaceDE w:val="0"/>
        <w:autoSpaceDN w:val="0"/>
        <w:adjustRightInd w:val="0"/>
        <w:spacing w:after="0" w:line="240" w:lineRule="auto"/>
        <w:jc w:val="both"/>
        <w:rPr>
          <w:rFonts w:ascii="Trebuchet MS" w:hAnsi="Trebuchet MS" w:cs="Arial"/>
          <w:bCs/>
          <w:sz w:val="21"/>
          <w:szCs w:val="21"/>
        </w:rPr>
      </w:pPr>
      <w:r w:rsidRPr="00133847">
        <w:rPr>
          <w:rFonts w:ascii="Trebuchet MS" w:eastAsia="Times New Roman" w:hAnsi="Trebuchet MS" w:cs="Arial"/>
          <w:bCs/>
          <w:i/>
          <w:iCs/>
          <w:sz w:val="21"/>
          <w:szCs w:val="21"/>
        </w:rPr>
        <w:t>Notă: Instrumentul de garantare prezentat în cazul unei asocieri de operatori economici ca dovadă a constituirii garanției de bună execuție, trebuie să fie emis în numele asocierii și să cuprindă mențiunea expresă că respectivul instrument de garantare acoperă în mod solidar toți membrii asocierii cu nominalizarea acestora, emitentul instrumentului de garantare declarând că va plăti din garanția de bună execuție sumele prevăzute de dispozițiile legale aplicabile în cazul culpei oricăruia dintre membrii asocierii</w:t>
      </w:r>
      <w:r w:rsidRPr="00133847">
        <w:rPr>
          <w:rFonts w:ascii="Trebuchet MS" w:eastAsia="Times New Roman" w:hAnsi="Trebuchet MS" w:cs="Arial"/>
          <w:bCs/>
          <w:sz w:val="21"/>
          <w:szCs w:val="21"/>
        </w:rPr>
        <w:t>.</w:t>
      </w:r>
      <w:r w:rsidR="00FE6EB2" w:rsidRPr="00133847">
        <w:rPr>
          <w:rFonts w:ascii="Trebuchet MS" w:hAnsi="Trebuchet MS" w:cs="Arial"/>
          <w:bCs/>
          <w:sz w:val="21"/>
          <w:szCs w:val="21"/>
        </w:rPr>
        <w:br w:type="page"/>
      </w:r>
    </w:p>
    <w:p w14:paraId="71E3ECAA" w14:textId="77777777" w:rsidR="00416AE7" w:rsidRPr="00133847" w:rsidRDefault="00416AE7" w:rsidP="003E3882">
      <w:pPr>
        <w:jc w:val="right"/>
        <w:rPr>
          <w:rFonts w:ascii="Trebuchet MS" w:hAnsi="Trebuchet MS" w:cs="Arial"/>
          <w:bCs/>
          <w:sz w:val="21"/>
          <w:szCs w:val="21"/>
        </w:rPr>
      </w:pPr>
    </w:p>
    <w:p w14:paraId="5292F247" w14:textId="52BDF942" w:rsidR="009245E3"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31" w:name="_Toc179940898"/>
      <w:bookmarkStart w:id="632" w:name="_Toc189499724"/>
      <w:r w:rsidRPr="00133847">
        <w:rPr>
          <w:rFonts w:ascii="Trebuchet MS" w:hAnsi="Trebuchet MS" w:cstheme="minorHAnsi"/>
          <w:b/>
          <w:sz w:val="21"/>
          <w:szCs w:val="21"/>
        </w:rPr>
        <w:t>FORMULAR F</w:t>
      </w:r>
      <w:r w:rsidR="008F6CD4" w:rsidRPr="00133847">
        <w:rPr>
          <w:rFonts w:ascii="Trebuchet MS" w:hAnsi="Trebuchet MS" w:cstheme="minorHAnsi"/>
          <w:b/>
          <w:sz w:val="21"/>
          <w:szCs w:val="21"/>
        </w:rPr>
        <w:t>1</w:t>
      </w:r>
      <w:r w:rsidR="007B3657" w:rsidRPr="00133847">
        <w:rPr>
          <w:rFonts w:ascii="Trebuchet MS" w:hAnsi="Trebuchet MS" w:cstheme="minorHAnsi"/>
          <w:b/>
          <w:sz w:val="21"/>
          <w:szCs w:val="21"/>
        </w:rPr>
        <w:t>5</w:t>
      </w:r>
      <w:r w:rsidR="002469BF" w:rsidRPr="00133847">
        <w:rPr>
          <w:rFonts w:ascii="Trebuchet MS" w:hAnsi="Trebuchet MS" w:cstheme="minorHAnsi"/>
          <w:bCs/>
          <w:sz w:val="21"/>
          <w:szCs w:val="21"/>
        </w:rPr>
        <w:t xml:space="preserve"> - </w:t>
      </w:r>
      <w:r w:rsidR="006B3A23" w:rsidRPr="00133847">
        <w:rPr>
          <w:rFonts w:ascii="Trebuchet MS" w:hAnsi="Trebuchet MS" w:cstheme="minorHAnsi"/>
          <w:bCs/>
          <w:sz w:val="21"/>
          <w:szCs w:val="21"/>
        </w:rPr>
        <w:t>F</w:t>
      </w:r>
      <w:r w:rsidR="005A369B" w:rsidRPr="00133847">
        <w:rPr>
          <w:rFonts w:ascii="Trebuchet MS" w:hAnsi="Trebuchet MS" w:cstheme="minorHAnsi"/>
          <w:bCs/>
          <w:sz w:val="21"/>
          <w:szCs w:val="21"/>
        </w:rPr>
        <w:t>ormular</w:t>
      </w:r>
      <w:r w:rsidR="00A33D0A" w:rsidRPr="00133847">
        <w:rPr>
          <w:rFonts w:ascii="Trebuchet MS" w:hAnsi="Trebuchet MS" w:cstheme="minorHAnsi"/>
          <w:bCs/>
          <w:sz w:val="21"/>
          <w:szCs w:val="21"/>
        </w:rPr>
        <w:t xml:space="preserve"> </w:t>
      </w:r>
      <w:r w:rsidR="005A369B" w:rsidRPr="00133847">
        <w:rPr>
          <w:rFonts w:ascii="Trebuchet MS" w:hAnsi="Trebuchet MS" w:cstheme="minorHAnsi"/>
          <w:bCs/>
          <w:sz w:val="21"/>
          <w:szCs w:val="21"/>
        </w:rPr>
        <w:t xml:space="preserve">privind Lista </w:t>
      </w:r>
      <w:r w:rsidRPr="00133847">
        <w:rPr>
          <w:rFonts w:ascii="Trebuchet MS" w:hAnsi="Trebuchet MS" w:cstheme="minorHAnsi"/>
          <w:bCs/>
          <w:sz w:val="21"/>
          <w:szCs w:val="21"/>
        </w:rPr>
        <w:t>S</w:t>
      </w:r>
      <w:r w:rsidR="005A369B" w:rsidRPr="00133847">
        <w:rPr>
          <w:rFonts w:ascii="Trebuchet MS" w:hAnsi="Trebuchet MS" w:cstheme="minorHAnsi"/>
          <w:bCs/>
          <w:sz w:val="21"/>
          <w:szCs w:val="21"/>
        </w:rPr>
        <w:t>ervicii</w:t>
      </w:r>
      <w:bookmarkEnd w:id="631"/>
      <w:bookmarkEnd w:id="632"/>
    </w:p>
    <w:p w14:paraId="7DDF28D6" w14:textId="77777777" w:rsidR="001777E8" w:rsidRPr="00133847" w:rsidRDefault="001777E8" w:rsidP="001777E8">
      <w:pPr>
        <w:spacing w:after="0" w:line="240" w:lineRule="auto"/>
        <w:rPr>
          <w:rFonts w:ascii="Trebuchet MS" w:eastAsia="Times New Roman" w:hAnsi="Trebuchet MS" w:cs="Arial"/>
          <w:bCs/>
          <w:sz w:val="21"/>
          <w:szCs w:val="21"/>
        </w:rPr>
      </w:pPr>
    </w:p>
    <w:p w14:paraId="752EA362"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193EDA5E"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1B4C140E"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2AC1765D" w14:textId="77777777" w:rsidR="003E3882" w:rsidRPr="00133847" w:rsidRDefault="003E3882" w:rsidP="009245E3">
      <w:pPr>
        <w:rPr>
          <w:rFonts w:ascii="Trebuchet MS" w:hAnsi="Trebuchet MS" w:cs="Arial"/>
          <w:bCs/>
          <w:sz w:val="21"/>
          <w:szCs w:val="21"/>
        </w:rPr>
      </w:pPr>
    </w:p>
    <w:p w14:paraId="153E7468" w14:textId="3744FC82" w:rsidR="003D5B41" w:rsidRPr="00133847" w:rsidRDefault="003D5B41" w:rsidP="005170C2">
      <w:pPr>
        <w:rPr>
          <w:rFonts w:ascii="Trebuchet MS" w:hAnsi="Trebuchet MS" w:cs="Arial"/>
          <w:bCs/>
          <w:sz w:val="21"/>
          <w:szCs w:val="21"/>
        </w:rPr>
      </w:pPr>
      <w:bookmarkStart w:id="633" w:name="_Hlk155684016"/>
      <w:bookmarkEnd w:id="2"/>
      <w:bookmarkEnd w:id="610"/>
      <w:r w:rsidRPr="00133847">
        <w:rPr>
          <w:rFonts w:ascii="Trebuchet MS" w:hAnsi="Trebuchet MS" w:cs="Arial"/>
          <w:bCs/>
          <w:sz w:val="21"/>
          <w:szCs w:val="21"/>
        </w:rPr>
        <w:t xml:space="preserve">                                                     </w:t>
      </w:r>
      <w:r w:rsidR="00B54A9F" w:rsidRPr="00133847">
        <w:rPr>
          <w:rFonts w:ascii="Trebuchet MS" w:hAnsi="Trebuchet MS" w:cs="Arial"/>
          <w:bCs/>
          <w:sz w:val="21"/>
          <w:szCs w:val="21"/>
        </w:rPr>
        <w:t>Lista</w:t>
      </w:r>
      <w:r w:rsidRPr="00133847">
        <w:rPr>
          <w:rFonts w:ascii="Trebuchet MS" w:hAnsi="Trebuchet MS" w:cs="Arial"/>
          <w:bCs/>
          <w:sz w:val="21"/>
          <w:szCs w:val="21"/>
        </w:rPr>
        <w:t xml:space="preserve"> Servicii</w:t>
      </w:r>
    </w:p>
    <w:bookmarkEnd w:id="633"/>
    <w:p w14:paraId="7E8F7B3F" w14:textId="77777777" w:rsidR="003D5B41" w:rsidRPr="00133847" w:rsidRDefault="003D5B41">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350"/>
        <w:gridCol w:w="1994"/>
        <w:gridCol w:w="1336"/>
        <w:gridCol w:w="1336"/>
        <w:gridCol w:w="1336"/>
      </w:tblGrid>
      <w:tr w:rsidR="003D5B41" w:rsidRPr="00133847" w14:paraId="6C079B66" w14:textId="77777777" w:rsidTr="009245E3">
        <w:tc>
          <w:tcPr>
            <w:tcW w:w="625" w:type="dxa"/>
          </w:tcPr>
          <w:p w14:paraId="01E4E5AE" w14:textId="77777777" w:rsidR="003D5B41" w:rsidRPr="00133847" w:rsidRDefault="003D5B41">
            <w:pPr>
              <w:rPr>
                <w:rFonts w:ascii="Trebuchet MS" w:hAnsi="Trebuchet MS" w:cs="Arial"/>
                <w:bCs/>
                <w:sz w:val="21"/>
                <w:szCs w:val="21"/>
              </w:rPr>
            </w:pPr>
            <w:bookmarkStart w:id="634" w:name="_Hlk155684206"/>
            <w:r w:rsidRPr="00133847">
              <w:rPr>
                <w:rFonts w:ascii="Trebuchet MS" w:hAnsi="Trebuchet MS" w:cs="Arial"/>
                <w:bCs/>
                <w:sz w:val="21"/>
                <w:szCs w:val="21"/>
              </w:rPr>
              <w:t xml:space="preserve">Nr. </w:t>
            </w:r>
          </w:p>
          <w:p w14:paraId="23DC44E7" w14:textId="6BFF32C6" w:rsidR="003D5B41" w:rsidRPr="00133847" w:rsidRDefault="003D5B41">
            <w:pPr>
              <w:rPr>
                <w:rFonts w:ascii="Trebuchet MS" w:hAnsi="Trebuchet MS" w:cs="Arial"/>
                <w:bCs/>
                <w:sz w:val="21"/>
                <w:szCs w:val="21"/>
              </w:rPr>
            </w:pPr>
            <w:r w:rsidRPr="00133847">
              <w:rPr>
                <w:rFonts w:ascii="Trebuchet MS" w:hAnsi="Trebuchet MS" w:cs="Arial"/>
                <w:bCs/>
                <w:sz w:val="21"/>
                <w:szCs w:val="21"/>
              </w:rPr>
              <w:t>Crt.</w:t>
            </w:r>
          </w:p>
        </w:tc>
        <w:tc>
          <w:tcPr>
            <w:tcW w:w="1373" w:type="dxa"/>
          </w:tcPr>
          <w:p w14:paraId="5A060653" w14:textId="77777777" w:rsidR="003D5B41" w:rsidRPr="00133847" w:rsidRDefault="009245E3">
            <w:pPr>
              <w:rPr>
                <w:rFonts w:ascii="Trebuchet MS" w:hAnsi="Trebuchet MS" w:cs="Arial"/>
                <w:bCs/>
                <w:sz w:val="21"/>
                <w:szCs w:val="21"/>
              </w:rPr>
            </w:pPr>
            <w:r w:rsidRPr="00133847">
              <w:rPr>
                <w:rFonts w:ascii="Trebuchet MS" w:hAnsi="Trebuchet MS" w:cs="Arial"/>
                <w:bCs/>
                <w:sz w:val="21"/>
                <w:szCs w:val="21"/>
              </w:rPr>
              <w:t xml:space="preserve">Denumire </w:t>
            </w:r>
          </w:p>
          <w:p w14:paraId="544C132E" w14:textId="29A40E52" w:rsidR="009245E3" w:rsidRPr="00133847" w:rsidRDefault="00177927">
            <w:pPr>
              <w:rPr>
                <w:rFonts w:ascii="Trebuchet MS" w:hAnsi="Trebuchet MS" w:cs="Arial"/>
                <w:bCs/>
                <w:sz w:val="21"/>
                <w:szCs w:val="21"/>
              </w:rPr>
            </w:pPr>
            <w:r w:rsidRPr="00133847">
              <w:rPr>
                <w:rFonts w:ascii="Trebuchet MS" w:hAnsi="Trebuchet MS" w:cs="Arial"/>
                <w:bCs/>
                <w:sz w:val="21"/>
                <w:szCs w:val="21"/>
              </w:rPr>
              <w:t>Instala</w:t>
            </w:r>
            <w:r w:rsidR="006576B0" w:rsidRPr="00133847">
              <w:rPr>
                <w:rFonts w:ascii="Trebuchet MS" w:hAnsi="Trebuchet MS" w:cs="Arial"/>
                <w:bCs/>
                <w:sz w:val="21"/>
                <w:szCs w:val="21"/>
              </w:rPr>
              <w:t>ț</w:t>
            </w:r>
            <w:r w:rsidRPr="00133847">
              <w:rPr>
                <w:rFonts w:ascii="Trebuchet MS" w:hAnsi="Trebuchet MS" w:cs="Arial"/>
                <w:bCs/>
                <w:sz w:val="21"/>
                <w:szCs w:val="21"/>
              </w:rPr>
              <w:t>ie</w:t>
            </w:r>
          </w:p>
        </w:tc>
        <w:tc>
          <w:tcPr>
            <w:tcW w:w="1350" w:type="dxa"/>
          </w:tcPr>
          <w:p w14:paraId="72E1FADB" w14:textId="77777777" w:rsidR="009245E3" w:rsidRPr="00133847" w:rsidRDefault="009245E3">
            <w:pPr>
              <w:rPr>
                <w:rFonts w:ascii="Trebuchet MS" w:hAnsi="Trebuchet MS" w:cs="Arial"/>
                <w:bCs/>
                <w:sz w:val="21"/>
                <w:szCs w:val="21"/>
              </w:rPr>
            </w:pPr>
            <w:r w:rsidRPr="00133847">
              <w:rPr>
                <w:rFonts w:ascii="Trebuchet MS" w:hAnsi="Trebuchet MS" w:cs="Arial"/>
                <w:bCs/>
                <w:sz w:val="21"/>
                <w:szCs w:val="21"/>
              </w:rPr>
              <w:t xml:space="preserve">Categorie </w:t>
            </w:r>
          </w:p>
          <w:p w14:paraId="0588AD92" w14:textId="5DB48F15" w:rsidR="003D5B41" w:rsidRPr="00133847" w:rsidRDefault="009245E3">
            <w:pPr>
              <w:rPr>
                <w:rFonts w:ascii="Trebuchet MS" w:hAnsi="Trebuchet MS" w:cs="Arial"/>
                <w:bCs/>
                <w:sz w:val="21"/>
                <w:szCs w:val="21"/>
              </w:rPr>
            </w:pPr>
            <w:r w:rsidRPr="00133847">
              <w:rPr>
                <w:rFonts w:ascii="Trebuchet MS" w:hAnsi="Trebuchet MS" w:cs="Arial"/>
                <w:bCs/>
                <w:sz w:val="21"/>
                <w:szCs w:val="21"/>
              </w:rPr>
              <w:t>servicii</w:t>
            </w:r>
          </w:p>
        </w:tc>
        <w:tc>
          <w:tcPr>
            <w:tcW w:w="1994" w:type="dxa"/>
          </w:tcPr>
          <w:p w14:paraId="6777760E" w14:textId="626D2AE5" w:rsidR="003D5B41" w:rsidRPr="00133847" w:rsidRDefault="009245E3">
            <w:pPr>
              <w:rPr>
                <w:rFonts w:ascii="Trebuchet MS" w:hAnsi="Trebuchet MS" w:cs="Arial"/>
                <w:bCs/>
                <w:sz w:val="21"/>
                <w:szCs w:val="21"/>
              </w:rPr>
            </w:pPr>
            <w:r w:rsidRPr="00133847">
              <w:rPr>
                <w:rFonts w:ascii="Trebuchet MS" w:hAnsi="Trebuchet MS" w:cs="Arial"/>
                <w:bCs/>
                <w:sz w:val="21"/>
                <w:szCs w:val="21"/>
              </w:rPr>
              <w:t>Denumire articol serviciu</w:t>
            </w:r>
          </w:p>
        </w:tc>
        <w:tc>
          <w:tcPr>
            <w:tcW w:w="1336" w:type="dxa"/>
          </w:tcPr>
          <w:p w14:paraId="6CF8E3E1" w14:textId="6E0884E7" w:rsidR="003D5B41" w:rsidRPr="00133847" w:rsidRDefault="00177927">
            <w:pPr>
              <w:rPr>
                <w:rFonts w:ascii="Trebuchet MS" w:hAnsi="Trebuchet MS" w:cs="Arial"/>
                <w:bCs/>
                <w:sz w:val="21"/>
                <w:szCs w:val="21"/>
              </w:rPr>
            </w:pPr>
            <w:r w:rsidRPr="00133847">
              <w:rPr>
                <w:rFonts w:ascii="Trebuchet MS" w:hAnsi="Trebuchet MS" w:cs="Arial"/>
                <w:bCs/>
                <w:sz w:val="21"/>
                <w:szCs w:val="21"/>
              </w:rPr>
              <w:t>Specifica</w:t>
            </w:r>
            <w:r w:rsidR="006576B0" w:rsidRPr="00133847">
              <w:rPr>
                <w:rFonts w:ascii="Trebuchet MS" w:hAnsi="Trebuchet MS" w:cs="Arial"/>
                <w:bCs/>
                <w:sz w:val="21"/>
                <w:szCs w:val="21"/>
              </w:rPr>
              <w:t>ț</w:t>
            </w:r>
            <w:r w:rsidRPr="00133847">
              <w:rPr>
                <w:rFonts w:ascii="Trebuchet MS" w:hAnsi="Trebuchet MS" w:cs="Arial"/>
                <w:bCs/>
                <w:sz w:val="21"/>
                <w:szCs w:val="21"/>
              </w:rPr>
              <w:t>ii</w:t>
            </w:r>
          </w:p>
        </w:tc>
        <w:tc>
          <w:tcPr>
            <w:tcW w:w="1336" w:type="dxa"/>
          </w:tcPr>
          <w:p w14:paraId="234B250D" w14:textId="38F43700" w:rsidR="003D5B41" w:rsidRPr="00133847" w:rsidRDefault="009245E3">
            <w:pPr>
              <w:rPr>
                <w:rFonts w:ascii="Trebuchet MS" w:hAnsi="Trebuchet MS" w:cs="Arial"/>
                <w:bCs/>
                <w:sz w:val="21"/>
                <w:szCs w:val="21"/>
              </w:rPr>
            </w:pPr>
            <w:proofErr w:type="spellStart"/>
            <w:r w:rsidRPr="00133847">
              <w:rPr>
                <w:rFonts w:ascii="Trebuchet MS" w:hAnsi="Trebuchet MS" w:cs="Arial"/>
                <w:bCs/>
                <w:sz w:val="21"/>
                <w:szCs w:val="21"/>
              </w:rPr>
              <w:t>U.M</w:t>
            </w:r>
            <w:proofErr w:type="spellEnd"/>
          </w:p>
        </w:tc>
        <w:tc>
          <w:tcPr>
            <w:tcW w:w="1336" w:type="dxa"/>
          </w:tcPr>
          <w:p w14:paraId="14D9365F" w14:textId="53731744" w:rsidR="003D5B41" w:rsidRPr="00133847" w:rsidRDefault="009245E3">
            <w:pPr>
              <w:rPr>
                <w:rFonts w:ascii="Trebuchet MS" w:hAnsi="Trebuchet MS" w:cs="Arial"/>
                <w:bCs/>
                <w:sz w:val="21"/>
                <w:szCs w:val="21"/>
              </w:rPr>
            </w:pPr>
            <w:r w:rsidRPr="00133847">
              <w:rPr>
                <w:rFonts w:ascii="Trebuchet MS" w:hAnsi="Trebuchet MS" w:cs="Arial"/>
                <w:bCs/>
                <w:sz w:val="21"/>
                <w:szCs w:val="21"/>
              </w:rPr>
              <w:t>Cantitate</w:t>
            </w:r>
          </w:p>
        </w:tc>
      </w:tr>
      <w:tr w:rsidR="003D5B41" w:rsidRPr="00133847" w14:paraId="0AFD396A" w14:textId="77777777" w:rsidTr="009245E3">
        <w:tc>
          <w:tcPr>
            <w:tcW w:w="625" w:type="dxa"/>
          </w:tcPr>
          <w:p w14:paraId="7AE17D6E" w14:textId="77777777" w:rsidR="003D5B41" w:rsidRPr="00133847" w:rsidRDefault="003D5B41">
            <w:pPr>
              <w:rPr>
                <w:rFonts w:ascii="Trebuchet MS" w:hAnsi="Trebuchet MS" w:cs="Arial"/>
                <w:bCs/>
                <w:sz w:val="21"/>
                <w:szCs w:val="21"/>
              </w:rPr>
            </w:pPr>
          </w:p>
        </w:tc>
        <w:tc>
          <w:tcPr>
            <w:tcW w:w="1373" w:type="dxa"/>
          </w:tcPr>
          <w:p w14:paraId="3795DC06" w14:textId="77777777" w:rsidR="003D5B41" w:rsidRPr="00133847" w:rsidRDefault="003D5B41">
            <w:pPr>
              <w:rPr>
                <w:rFonts w:ascii="Trebuchet MS" w:hAnsi="Trebuchet MS" w:cs="Arial"/>
                <w:bCs/>
                <w:sz w:val="21"/>
                <w:szCs w:val="21"/>
              </w:rPr>
            </w:pPr>
          </w:p>
        </w:tc>
        <w:tc>
          <w:tcPr>
            <w:tcW w:w="1350" w:type="dxa"/>
          </w:tcPr>
          <w:p w14:paraId="0B269DC9" w14:textId="77777777" w:rsidR="003D5B41" w:rsidRPr="00133847" w:rsidRDefault="003D5B41">
            <w:pPr>
              <w:rPr>
                <w:rFonts w:ascii="Trebuchet MS" w:hAnsi="Trebuchet MS" w:cs="Arial"/>
                <w:bCs/>
                <w:sz w:val="21"/>
                <w:szCs w:val="21"/>
              </w:rPr>
            </w:pPr>
          </w:p>
        </w:tc>
        <w:tc>
          <w:tcPr>
            <w:tcW w:w="1994" w:type="dxa"/>
          </w:tcPr>
          <w:p w14:paraId="637FE60F" w14:textId="77777777" w:rsidR="003D5B41" w:rsidRPr="00133847" w:rsidRDefault="003D5B41">
            <w:pPr>
              <w:rPr>
                <w:rFonts w:ascii="Trebuchet MS" w:hAnsi="Trebuchet MS" w:cs="Arial"/>
                <w:bCs/>
                <w:sz w:val="21"/>
                <w:szCs w:val="21"/>
              </w:rPr>
            </w:pPr>
          </w:p>
        </w:tc>
        <w:tc>
          <w:tcPr>
            <w:tcW w:w="1336" w:type="dxa"/>
          </w:tcPr>
          <w:p w14:paraId="3CA9B693" w14:textId="77777777" w:rsidR="003D5B41" w:rsidRPr="00133847" w:rsidRDefault="003D5B41">
            <w:pPr>
              <w:rPr>
                <w:rFonts w:ascii="Trebuchet MS" w:hAnsi="Trebuchet MS" w:cs="Arial"/>
                <w:bCs/>
                <w:sz w:val="21"/>
                <w:szCs w:val="21"/>
              </w:rPr>
            </w:pPr>
          </w:p>
        </w:tc>
        <w:tc>
          <w:tcPr>
            <w:tcW w:w="1336" w:type="dxa"/>
          </w:tcPr>
          <w:p w14:paraId="55CDF92C" w14:textId="77777777" w:rsidR="003D5B41" w:rsidRPr="00133847" w:rsidRDefault="003D5B41">
            <w:pPr>
              <w:rPr>
                <w:rFonts w:ascii="Trebuchet MS" w:hAnsi="Trebuchet MS" w:cs="Arial"/>
                <w:bCs/>
                <w:sz w:val="21"/>
                <w:szCs w:val="21"/>
              </w:rPr>
            </w:pPr>
          </w:p>
        </w:tc>
        <w:tc>
          <w:tcPr>
            <w:tcW w:w="1336" w:type="dxa"/>
          </w:tcPr>
          <w:p w14:paraId="59DCE9AB" w14:textId="77777777" w:rsidR="003D5B41" w:rsidRPr="00133847" w:rsidRDefault="003D5B41">
            <w:pPr>
              <w:rPr>
                <w:rFonts w:ascii="Trebuchet MS" w:hAnsi="Trebuchet MS" w:cs="Arial"/>
                <w:bCs/>
                <w:sz w:val="21"/>
                <w:szCs w:val="21"/>
              </w:rPr>
            </w:pPr>
          </w:p>
        </w:tc>
      </w:tr>
      <w:tr w:rsidR="003D5B41" w:rsidRPr="00133847" w14:paraId="7D4015A8" w14:textId="77777777" w:rsidTr="009245E3">
        <w:tc>
          <w:tcPr>
            <w:tcW w:w="625" w:type="dxa"/>
          </w:tcPr>
          <w:p w14:paraId="2F904763" w14:textId="77777777" w:rsidR="003D5B41" w:rsidRPr="00133847" w:rsidRDefault="003D5B41">
            <w:pPr>
              <w:rPr>
                <w:rFonts w:ascii="Trebuchet MS" w:hAnsi="Trebuchet MS" w:cs="Arial"/>
                <w:bCs/>
                <w:sz w:val="21"/>
                <w:szCs w:val="21"/>
              </w:rPr>
            </w:pPr>
          </w:p>
        </w:tc>
        <w:tc>
          <w:tcPr>
            <w:tcW w:w="1373" w:type="dxa"/>
          </w:tcPr>
          <w:p w14:paraId="4D0F7D6D" w14:textId="77777777" w:rsidR="003D5B41" w:rsidRPr="00133847" w:rsidRDefault="003D5B41">
            <w:pPr>
              <w:rPr>
                <w:rFonts w:ascii="Trebuchet MS" w:hAnsi="Trebuchet MS" w:cs="Arial"/>
                <w:bCs/>
                <w:sz w:val="21"/>
                <w:szCs w:val="21"/>
              </w:rPr>
            </w:pPr>
          </w:p>
        </w:tc>
        <w:tc>
          <w:tcPr>
            <w:tcW w:w="1350" w:type="dxa"/>
          </w:tcPr>
          <w:p w14:paraId="664B9DFB" w14:textId="77777777" w:rsidR="003D5B41" w:rsidRPr="00133847" w:rsidRDefault="003D5B41">
            <w:pPr>
              <w:rPr>
                <w:rFonts w:ascii="Trebuchet MS" w:hAnsi="Trebuchet MS" w:cs="Arial"/>
                <w:bCs/>
                <w:sz w:val="21"/>
                <w:szCs w:val="21"/>
              </w:rPr>
            </w:pPr>
          </w:p>
        </w:tc>
        <w:tc>
          <w:tcPr>
            <w:tcW w:w="1994" w:type="dxa"/>
          </w:tcPr>
          <w:p w14:paraId="7DF888C9" w14:textId="77777777" w:rsidR="003D5B41" w:rsidRPr="00133847" w:rsidRDefault="003D5B41">
            <w:pPr>
              <w:rPr>
                <w:rFonts w:ascii="Trebuchet MS" w:hAnsi="Trebuchet MS" w:cs="Arial"/>
                <w:bCs/>
                <w:sz w:val="21"/>
                <w:szCs w:val="21"/>
              </w:rPr>
            </w:pPr>
          </w:p>
        </w:tc>
        <w:tc>
          <w:tcPr>
            <w:tcW w:w="1336" w:type="dxa"/>
          </w:tcPr>
          <w:p w14:paraId="42A488B8" w14:textId="77777777" w:rsidR="003D5B41" w:rsidRPr="00133847" w:rsidRDefault="003D5B41">
            <w:pPr>
              <w:rPr>
                <w:rFonts w:ascii="Trebuchet MS" w:hAnsi="Trebuchet MS" w:cs="Arial"/>
                <w:bCs/>
                <w:sz w:val="21"/>
                <w:szCs w:val="21"/>
              </w:rPr>
            </w:pPr>
          </w:p>
        </w:tc>
        <w:tc>
          <w:tcPr>
            <w:tcW w:w="1336" w:type="dxa"/>
          </w:tcPr>
          <w:p w14:paraId="3D1DE4DE" w14:textId="77777777" w:rsidR="003D5B41" w:rsidRPr="00133847" w:rsidRDefault="003D5B41">
            <w:pPr>
              <w:rPr>
                <w:rFonts w:ascii="Trebuchet MS" w:hAnsi="Trebuchet MS" w:cs="Arial"/>
                <w:bCs/>
                <w:sz w:val="21"/>
                <w:szCs w:val="21"/>
              </w:rPr>
            </w:pPr>
          </w:p>
        </w:tc>
        <w:tc>
          <w:tcPr>
            <w:tcW w:w="1336" w:type="dxa"/>
          </w:tcPr>
          <w:p w14:paraId="3EE1F350" w14:textId="77777777" w:rsidR="003D5B41" w:rsidRPr="00133847" w:rsidRDefault="003D5B41">
            <w:pPr>
              <w:rPr>
                <w:rFonts w:ascii="Trebuchet MS" w:hAnsi="Trebuchet MS" w:cs="Arial"/>
                <w:bCs/>
                <w:sz w:val="21"/>
                <w:szCs w:val="21"/>
              </w:rPr>
            </w:pPr>
          </w:p>
        </w:tc>
      </w:tr>
      <w:tr w:rsidR="003D5B41" w:rsidRPr="00133847" w14:paraId="438ABBE2" w14:textId="77777777" w:rsidTr="009245E3">
        <w:tc>
          <w:tcPr>
            <w:tcW w:w="625" w:type="dxa"/>
          </w:tcPr>
          <w:p w14:paraId="1E8BC6D1" w14:textId="77777777" w:rsidR="003D5B41" w:rsidRPr="00133847" w:rsidRDefault="003D5B41">
            <w:pPr>
              <w:rPr>
                <w:rFonts w:ascii="Trebuchet MS" w:hAnsi="Trebuchet MS" w:cs="Arial"/>
                <w:bCs/>
                <w:sz w:val="21"/>
                <w:szCs w:val="21"/>
              </w:rPr>
            </w:pPr>
          </w:p>
        </w:tc>
        <w:tc>
          <w:tcPr>
            <w:tcW w:w="1373" w:type="dxa"/>
          </w:tcPr>
          <w:p w14:paraId="73571245" w14:textId="77777777" w:rsidR="003D5B41" w:rsidRPr="00133847" w:rsidRDefault="003D5B41">
            <w:pPr>
              <w:rPr>
                <w:rFonts w:ascii="Trebuchet MS" w:hAnsi="Trebuchet MS" w:cs="Arial"/>
                <w:bCs/>
                <w:sz w:val="21"/>
                <w:szCs w:val="21"/>
              </w:rPr>
            </w:pPr>
          </w:p>
        </w:tc>
        <w:tc>
          <w:tcPr>
            <w:tcW w:w="1350" w:type="dxa"/>
          </w:tcPr>
          <w:p w14:paraId="6E64D2CE" w14:textId="77777777" w:rsidR="003D5B41" w:rsidRPr="00133847" w:rsidRDefault="003D5B41">
            <w:pPr>
              <w:rPr>
                <w:rFonts w:ascii="Trebuchet MS" w:hAnsi="Trebuchet MS" w:cs="Arial"/>
                <w:bCs/>
                <w:sz w:val="21"/>
                <w:szCs w:val="21"/>
              </w:rPr>
            </w:pPr>
          </w:p>
        </w:tc>
        <w:tc>
          <w:tcPr>
            <w:tcW w:w="1994" w:type="dxa"/>
          </w:tcPr>
          <w:p w14:paraId="2CF81ED9" w14:textId="77777777" w:rsidR="003D5B41" w:rsidRPr="00133847" w:rsidRDefault="003D5B41">
            <w:pPr>
              <w:rPr>
                <w:rFonts w:ascii="Trebuchet MS" w:hAnsi="Trebuchet MS" w:cs="Arial"/>
                <w:bCs/>
                <w:sz w:val="21"/>
                <w:szCs w:val="21"/>
              </w:rPr>
            </w:pPr>
          </w:p>
        </w:tc>
        <w:tc>
          <w:tcPr>
            <w:tcW w:w="1336" w:type="dxa"/>
          </w:tcPr>
          <w:p w14:paraId="45C447F8" w14:textId="77777777" w:rsidR="003D5B41" w:rsidRPr="00133847" w:rsidRDefault="003D5B41">
            <w:pPr>
              <w:rPr>
                <w:rFonts w:ascii="Trebuchet MS" w:hAnsi="Trebuchet MS" w:cs="Arial"/>
                <w:bCs/>
                <w:sz w:val="21"/>
                <w:szCs w:val="21"/>
              </w:rPr>
            </w:pPr>
          </w:p>
        </w:tc>
        <w:tc>
          <w:tcPr>
            <w:tcW w:w="1336" w:type="dxa"/>
          </w:tcPr>
          <w:p w14:paraId="1609C678" w14:textId="77777777" w:rsidR="003D5B41" w:rsidRPr="00133847" w:rsidRDefault="003D5B41">
            <w:pPr>
              <w:rPr>
                <w:rFonts w:ascii="Trebuchet MS" w:hAnsi="Trebuchet MS" w:cs="Arial"/>
                <w:bCs/>
                <w:sz w:val="21"/>
                <w:szCs w:val="21"/>
              </w:rPr>
            </w:pPr>
          </w:p>
        </w:tc>
        <w:tc>
          <w:tcPr>
            <w:tcW w:w="1336" w:type="dxa"/>
          </w:tcPr>
          <w:p w14:paraId="100FA71D" w14:textId="77777777" w:rsidR="003D5B41" w:rsidRPr="00133847" w:rsidRDefault="003D5B41">
            <w:pPr>
              <w:rPr>
                <w:rFonts w:ascii="Trebuchet MS" w:hAnsi="Trebuchet MS" w:cs="Arial"/>
                <w:bCs/>
                <w:sz w:val="21"/>
                <w:szCs w:val="21"/>
              </w:rPr>
            </w:pPr>
          </w:p>
        </w:tc>
      </w:tr>
      <w:tr w:rsidR="003D5B41" w:rsidRPr="00133847" w14:paraId="0D9A2810" w14:textId="77777777" w:rsidTr="009245E3">
        <w:tc>
          <w:tcPr>
            <w:tcW w:w="625" w:type="dxa"/>
          </w:tcPr>
          <w:p w14:paraId="3C56975B" w14:textId="77777777" w:rsidR="003D5B41" w:rsidRPr="00133847" w:rsidRDefault="003D5B41">
            <w:pPr>
              <w:rPr>
                <w:rFonts w:ascii="Trebuchet MS" w:hAnsi="Trebuchet MS" w:cs="Arial"/>
                <w:bCs/>
                <w:sz w:val="21"/>
                <w:szCs w:val="21"/>
              </w:rPr>
            </w:pPr>
          </w:p>
        </w:tc>
        <w:tc>
          <w:tcPr>
            <w:tcW w:w="1373" w:type="dxa"/>
          </w:tcPr>
          <w:p w14:paraId="60F9581F" w14:textId="77777777" w:rsidR="003D5B41" w:rsidRPr="00133847" w:rsidRDefault="003D5B41">
            <w:pPr>
              <w:rPr>
                <w:rFonts w:ascii="Trebuchet MS" w:hAnsi="Trebuchet MS" w:cs="Arial"/>
                <w:bCs/>
                <w:sz w:val="21"/>
                <w:szCs w:val="21"/>
              </w:rPr>
            </w:pPr>
          </w:p>
        </w:tc>
        <w:tc>
          <w:tcPr>
            <w:tcW w:w="1350" w:type="dxa"/>
          </w:tcPr>
          <w:p w14:paraId="58B683D6" w14:textId="77777777" w:rsidR="003D5B41" w:rsidRPr="00133847" w:rsidRDefault="003D5B41">
            <w:pPr>
              <w:rPr>
                <w:rFonts w:ascii="Trebuchet MS" w:hAnsi="Trebuchet MS" w:cs="Arial"/>
                <w:bCs/>
                <w:sz w:val="21"/>
                <w:szCs w:val="21"/>
              </w:rPr>
            </w:pPr>
          </w:p>
        </w:tc>
        <w:tc>
          <w:tcPr>
            <w:tcW w:w="1994" w:type="dxa"/>
          </w:tcPr>
          <w:p w14:paraId="6CEC9C21" w14:textId="77777777" w:rsidR="003D5B41" w:rsidRPr="00133847" w:rsidRDefault="003D5B41">
            <w:pPr>
              <w:rPr>
                <w:rFonts w:ascii="Trebuchet MS" w:hAnsi="Trebuchet MS" w:cs="Arial"/>
                <w:bCs/>
                <w:sz w:val="21"/>
                <w:szCs w:val="21"/>
              </w:rPr>
            </w:pPr>
          </w:p>
        </w:tc>
        <w:tc>
          <w:tcPr>
            <w:tcW w:w="1336" w:type="dxa"/>
          </w:tcPr>
          <w:p w14:paraId="4C2E93B3" w14:textId="77777777" w:rsidR="003D5B41" w:rsidRPr="00133847" w:rsidRDefault="003D5B41">
            <w:pPr>
              <w:rPr>
                <w:rFonts w:ascii="Trebuchet MS" w:hAnsi="Trebuchet MS" w:cs="Arial"/>
                <w:bCs/>
                <w:sz w:val="21"/>
                <w:szCs w:val="21"/>
              </w:rPr>
            </w:pPr>
          </w:p>
        </w:tc>
        <w:tc>
          <w:tcPr>
            <w:tcW w:w="1336" w:type="dxa"/>
          </w:tcPr>
          <w:p w14:paraId="31E521A8" w14:textId="77777777" w:rsidR="003D5B41" w:rsidRPr="00133847" w:rsidRDefault="003D5B41">
            <w:pPr>
              <w:rPr>
                <w:rFonts w:ascii="Trebuchet MS" w:hAnsi="Trebuchet MS" w:cs="Arial"/>
                <w:bCs/>
                <w:sz w:val="21"/>
                <w:szCs w:val="21"/>
              </w:rPr>
            </w:pPr>
          </w:p>
        </w:tc>
        <w:tc>
          <w:tcPr>
            <w:tcW w:w="1336" w:type="dxa"/>
          </w:tcPr>
          <w:p w14:paraId="3E48E586" w14:textId="77777777" w:rsidR="003D5B41" w:rsidRPr="00133847" w:rsidRDefault="003D5B41">
            <w:pPr>
              <w:rPr>
                <w:rFonts w:ascii="Trebuchet MS" w:hAnsi="Trebuchet MS" w:cs="Arial"/>
                <w:bCs/>
                <w:sz w:val="21"/>
                <w:szCs w:val="21"/>
              </w:rPr>
            </w:pPr>
          </w:p>
        </w:tc>
      </w:tr>
      <w:tr w:rsidR="003D5B41" w:rsidRPr="00133847" w14:paraId="38927264" w14:textId="77777777" w:rsidTr="009245E3">
        <w:tc>
          <w:tcPr>
            <w:tcW w:w="625" w:type="dxa"/>
          </w:tcPr>
          <w:p w14:paraId="6DFFB43E" w14:textId="77777777" w:rsidR="003D5B41" w:rsidRPr="00133847" w:rsidRDefault="003D5B41">
            <w:pPr>
              <w:rPr>
                <w:rFonts w:ascii="Trebuchet MS" w:hAnsi="Trebuchet MS" w:cs="Arial"/>
                <w:bCs/>
                <w:sz w:val="21"/>
                <w:szCs w:val="21"/>
              </w:rPr>
            </w:pPr>
          </w:p>
        </w:tc>
        <w:tc>
          <w:tcPr>
            <w:tcW w:w="1373" w:type="dxa"/>
          </w:tcPr>
          <w:p w14:paraId="05B2A4D7" w14:textId="77777777" w:rsidR="003D5B41" w:rsidRPr="00133847" w:rsidRDefault="003D5B41">
            <w:pPr>
              <w:rPr>
                <w:rFonts w:ascii="Trebuchet MS" w:hAnsi="Trebuchet MS" w:cs="Arial"/>
                <w:bCs/>
                <w:sz w:val="21"/>
                <w:szCs w:val="21"/>
              </w:rPr>
            </w:pPr>
          </w:p>
        </w:tc>
        <w:tc>
          <w:tcPr>
            <w:tcW w:w="1350" w:type="dxa"/>
          </w:tcPr>
          <w:p w14:paraId="316A7864" w14:textId="77777777" w:rsidR="003D5B41" w:rsidRPr="00133847" w:rsidRDefault="003D5B41">
            <w:pPr>
              <w:rPr>
                <w:rFonts w:ascii="Trebuchet MS" w:hAnsi="Trebuchet MS" w:cs="Arial"/>
                <w:bCs/>
                <w:sz w:val="21"/>
                <w:szCs w:val="21"/>
              </w:rPr>
            </w:pPr>
          </w:p>
        </w:tc>
        <w:tc>
          <w:tcPr>
            <w:tcW w:w="1994" w:type="dxa"/>
          </w:tcPr>
          <w:p w14:paraId="5C995537" w14:textId="77777777" w:rsidR="003D5B41" w:rsidRPr="00133847" w:rsidRDefault="003D5B41">
            <w:pPr>
              <w:rPr>
                <w:rFonts w:ascii="Trebuchet MS" w:hAnsi="Trebuchet MS" w:cs="Arial"/>
                <w:bCs/>
                <w:sz w:val="21"/>
                <w:szCs w:val="21"/>
              </w:rPr>
            </w:pPr>
          </w:p>
        </w:tc>
        <w:tc>
          <w:tcPr>
            <w:tcW w:w="1336" w:type="dxa"/>
          </w:tcPr>
          <w:p w14:paraId="0167045D" w14:textId="77777777" w:rsidR="003D5B41" w:rsidRPr="00133847" w:rsidRDefault="003D5B41">
            <w:pPr>
              <w:rPr>
                <w:rFonts w:ascii="Trebuchet MS" w:hAnsi="Trebuchet MS" w:cs="Arial"/>
                <w:bCs/>
                <w:sz w:val="21"/>
                <w:szCs w:val="21"/>
              </w:rPr>
            </w:pPr>
          </w:p>
        </w:tc>
        <w:tc>
          <w:tcPr>
            <w:tcW w:w="1336" w:type="dxa"/>
          </w:tcPr>
          <w:p w14:paraId="681F0E0B" w14:textId="77777777" w:rsidR="003D5B41" w:rsidRPr="00133847" w:rsidRDefault="003D5B41">
            <w:pPr>
              <w:rPr>
                <w:rFonts w:ascii="Trebuchet MS" w:hAnsi="Trebuchet MS" w:cs="Arial"/>
                <w:bCs/>
                <w:sz w:val="21"/>
                <w:szCs w:val="21"/>
              </w:rPr>
            </w:pPr>
          </w:p>
        </w:tc>
        <w:tc>
          <w:tcPr>
            <w:tcW w:w="1336" w:type="dxa"/>
          </w:tcPr>
          <w:p w14:paraId="0A6AA6EC" w14:textId="77777777" w:rsidR="003D5B41" w:rsidRPr="00133847" w:rsidRDefault="003D5B41">
            <w:pPr>
              <w:rPr>
                <w:rFonts w:ascii="Trebuchet MS" w:hAnsi="Trebuchet MS" w:cs="Arial"/>
                <w:bCs/>
                <w:sz w:val="21"/>
                <w:szCs w:val="21"/>
              </w:rPr>
            </w:pPr>
          </w:p>
        </w:tc>
      </w:tr>
      <w:tr w:rsidR="003D5B41" w:rsidRPr="00133847" w14:paraId="031A01A2" w14:textId="77777777" w:rsidTr="009245E3">
        <w:tc>
          <w:tcPr>
            <w:tcW w:w="625" w:type="dxa"/>
          </w:tcPr>
          <w:p w14:paraId="653B4B2E" w14:textId="77777777" w:rsidR="003D5B41" w:rsidRPr="00133847" w:rsidRDefault="003D5B41">
            <w:pPr>
              <w:rPr>
                <w:rFonts w:ascii="Trebuchet MS" w:hAnsi="Trebuchet MS" w:cs="Arial"/>
                <w:bCs/>
                <w:sz w:val="21"/>
                <w:szCs w:val="21"/>
              </w:rPr>
            </w:pPr>
          </w:p>
        </w:tc>
        <w:tc>
          <w:tcPr>
            <w:tcW w:w="1373" w:type="dxa"/>
          </w:tcPr>
          <w:p w14:paraId="2EC01049" w14:textId="77777777" w:rsidR="003D5B41" w:rsidRPr="00133847" w:rsidRDefault="003D5B41">
            <w:pPr>
              <w:rPr>
                <w:rFonts w:ascii="Trebuchet MS" w:hAnsi="Trebuchet MS" w:cs="Arial"/>
                <w:bCs/>
                <w:sz w:val="21"/>
                <w:szCs w:val="21"/>
              </w:rPr>
            </w:pPr>
          </w:p>
        </w:tc>
        <w:tc>
          <w:tcPr>
            <w:tcW w:w="1350" w:type="dxa"/>
          </w:tcPr>
          <w:p w14:paraId="193D7B91" w14:textId="77777777" w:rsidR="003D5B41" w:rsidRPr="00133847" w:rsidRDefault="003D5B41">
            <w:pPr>
              <w:rPr>
                <w:rFonts w:ascii="Trebuchet MS" w:hAnsi="Trebuchet MS" w:cs="Arial"/>
                <w:bCs/>
                <w:sz w:val="21"/>
                <w:szCs w:val="21"/>
              </w:rPr>
            </w:pPr>
          </w:p>
        </w:tc>
        <w:tc>
          <w:tcPr>
            <w:tcW w:w="1994" w:type="dxa"/>
          </w:tcPr>
          <w:p w14:paraId="66BA223F" w14:textId="77777777" w:rsidR="003D5B41" w:rsidRPr="00133847" w:rsidRDefault="003D5B41">
            <w:pPr>
              <w:rPr>
                <w:rFonts w:ascii="Trebuchet MS" w:hAnsi="Trebuchet MS" w:cs="Arial"/>
                <w:bCs/>
                <w:sz w:val="21"/>
                <w:szCs w:val="21"/>
              </w:rPr>
            </w:pPr>
          </w:p>
        </w:tc>
        <w:tc>
          <w:tcPr>
            <w:tcW w:w="1336" w:type="dxa"/>
          </w:tcPr>
          <w:p w14:paraId="0DC0AA0D" w14:textId="77777777" w:rsidR="003D5B41" w:rsidRPr="00133847" w:rsidRDefault="003D5B41">
            <w:pPr>
              <w:rPr>
                <w:rFonts w:ascii="Trebuchet MS" w:hAnsi="Trebuchet MS" w:cs="Arial"/>
                <w:bCs/>
                <w:sz w:val="21"/>
                <w:szCs w:val="21"/>
              </w:rPr>
            </w:pPr>
          </w:p>
        </w:tc>
        <w:tc>
          <w:tcPr>
            <w:tcW w:w="1336" w:type="dxa"/>
          </w:tcPr>
          <w:p w14:paraId="33485C10" w14:textId="77777777" w:rsidR="003D5B41" w:rsidRPr="00133847" w:rsidRDefault="003D5B41">
            <w:pPr>
              <w:rPr>
                <w:rFonts w:ascii="Trebuchet MS" w:hAnsi="Trebuchet MS" w:cs="Arial"/>
                <w:bCs/>
                <w:sz w:val="21"/>
                <w:szCs w:val="21"/>
              </w:rPr>
            </w:pPr>
          </w:p>
        </w:tc>
        <w:tc>
          <w:tcPr>
            <w:tcW w:w="1336" w:type="dxa"/>
          </w:tcPr>
          <w:p w14:paraId="7A009326" w14:textId="77777777" w:rsidR="003D5B41" w:rsidRPr="00133847" w:rsidRDefault="003D5B41">
            <w:pPr>
              <w:rPr>
                <w:rFonts w:ascii="Trebuchet MS" w:hAnsi="Trebuchet MS" w:cs="Arial"/>
                <w:bCs/>
                <w:sz w:val="21"/>
                <w:szCs w:val="21"/>
              </w:rPr>
            </w:pPr>
          </w:p>
        </w:tc>
      </w:tr>
    </w:tbl>
    <w:p w14:paraId="7864BA3C" w14:textId="77777777" w:rsidR="009245E3" w:rsidRPr="00133847" w:rsidRDefault="009245E3">
      <w:pPr>
        <w:rPr>
          <w:rFonts w:ascii="Trebuchet MS" w:hAnsi="Trebuchet MS" w:cs="Arial"/>
          <w:bCs/>
          <w:sz w:val="21"/>
          <w:szCs w:val="21"/>
        </w:rPr>
      </w:pPr>
      <w:bookmarkStart w:id="635" w:name="_Hlk155684926"/>
      <w:bookmarkEnd w:id="634"/>
    </w:p>
    <w:p w14:paraId="0FC86677" w14:textId="77777777" w:rsidR="001777E8" w:rsidRPr="00133847" w:rsidRDefault="001777E8">
      <w:pPr>
        <w:rPr>
          <w:rFonts w:ascii="Trebuchet MS" w:hAnsi="Trebuchet MS" w:cs="Arial"/>
          <w:bCs/>
          <w:sz w:val="21"/>
          <w:szCs w:val="21"/>
        </w:rPr>
      </w:pPr>
    </w:p>
    <w:p w14:paraId="510DA730"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13D3BFF2" w14:textId="1416C2E5"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w:t>
      </w:r>
      <w:r w:rsidR="00301A24" w:rsidRPr="00133847">
        <w:rPr>
          <w:rFonts w:ascii="Trebuchet MS" w:eastAsia="Times New Roman" w:hAnsi="Trebuchet MS" w:cs="Arial"/>
          <w:bCs/>
          <w:i/>
          <w:iCs/>
          <w:sz w:val="21"/>
          <w:szCs w:val="21"/>
        </w:rPr>
        <w:t xml:space="preserve"> </w:t>
      </w:r>
      <w:r w:rsidR="006576B0" w:rsidRPr="00133847">
        <w:rPr>
          <w:rFonts w:ascii="Trebuchet MS" w:eastAsia="Times New Roman" w:hAnsi="Trebuchet MS" w:cs="Arial"/>
          <w:bCs/>
          <w:i/>
          <w:iCs/>
          <w:sz w:val="21"/>
          <w:szCs w:val="21"/>
        </w:rPr>
        <w:t>ș</w:t>
      </w:r>
      <w:r w:rsidR="00301A24" w:rsidRPr="00133847">
        <w:rPr>
          <w:rFonts w:ascii="Trebuchet MS" w:eastAsia="Times New Roman" w:hAnsi="Trebuchet MS" w:cs="Arial"/>
          <w:bCs/>
          <w:i/>
          <w:iCs/>
          <w:sz w:val="21"/>
          <w:szCs w:val="21"/>
        </w:rPr>
        <w:t xml:space="preserve">i </w:t>
      </w:r>
      <w:r w:rsidRPr="00133847">
        <w:rPr>
          <w:rFonts w:ascii="Trebuchet MS" w:eastAsia="Times New Roman" w:hAnsi="Trebuchet MS" w:cs="Arial"/>
          <w:bCs/>
          <w:i/>
          <w:iCs/>
          <w:sz w:val="21"/>
          <w:szCs w:val="21"/>
        </w:rPr>
        <w:t>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 xml:space="preserve">semnătura </w:t>
      </w:r>
      <w:r w:rsidR="006576B0" w:rsidRPr="00133847">
        <w:rPr>
          <w:rFonts w:ascii="Trebuchet MS" w:eastAsia="Times New Roman" w:hAnsi="Trebuchet MS" w:cs="Arial"/>
          <w:bCs/>
          <w:i/>
          <w:iCs/>
          <w:sz w:val="21"/>
          <w:szCs w:val="21"/>
        </w:rPr>
        <w:t>ș</w:t>
      </w:r>
      <w:r w:rsidRPr="00133847">
        <w:rPr>
          <w:rFonts w:ascii="Trebuchet MS" w:eastAsia="Times New Roman" w:hAnsi="Trebuchet MS" w:cs="Arial"/>
          <w:bCs/>
          <w:i/>
          <w:iCs/>
          <w:sz w:val="21"/>
          <w:szCs w:val="21"/>
        </w:rPr>
        <w:t xml:space="preserve">i </w:t>
      </w:r>
      <w:r w:rsidR="006576B0" w:rsidRPr="00133847">
        <w:rPr>
          <w:rFonts w:ascii="Trebuchet MS" w:eastAsia="Times New Roman" w:hAnsi="Trebuchet MS" w:cs="Arial"/>
          <w:bCs/>
          <w:i/>
          <w:iCs/>
          <w:sz w:val="21"/>
          <w:szCs w:val="21"/>
        </w:rPr>
        <w:t>ș</w:t>
      </w:r>
      <w:r w:rsidRPr="00133847">
        <w:rPr>
          <w:rFonts w:ascii="Trebuchet MS" w:eastAsia="Times New Roman" w:hAnsi="Trebuchet MS" w:cs="Arial"/>
          <w:bCs/>
          <w:i/>
          <w:iCs/>
          <w:sz w:val="21"/>
          <w:szCs w:val="21"/>
        </w:rPr>
        <w:t>tampila</w:t>
      </w:r>
      <w:r w:rsidRPr="00133847">
        <w:rPr>
          <w:rFonts w:ascii="Trebuchet MS" w:eastAsia="Times New Roman" w:hAnsi="Trebuchet MS" w:cs="Arial"/>
          <w:bCs/>
          <w:sz w:val="21"/>
          <w:szCs w:val="21"/>
        </w:rPr>
        <w:t xml:space="preserve">), în calitate de </w:t>
      </w:r>
    </w:p>
    <w:p w14:paraId="3D7762C8" w14:textId="474173EA"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 legal autorizat să semnez oferta pentru</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în numele </w:t>
      </w:r>
    </w:p>
    <w:p w14:paraId="28157184"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59B0AD24" w14:textId="77777777" w:rsidR="001777E8" w:rsidRPr="00133847" w:rsidRDefault="001777E8" w:rsidP="001777E8">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716594C8" w14:textId="77777777" w:rsidR="001777E8" w:rsidRPr="00133847" w:rsidRDefault="001777E8">
      <w:pPr>
        <w:rPr>
          <w:rFonts w:ascii="Trebuchet MS" w:hAnsi="Trebuchet MS" w:cs="Arial"/>
          <w:bCs/>
          <w:sz w:val="21"/>
          <w:szCs w:val="21"/>
        </w:rPr>
      </w:pPr>
    </w:p>
    <w:bookmarkEnd w:id="635"/>
    <w:p w14:paraId="73E58A6F" w14:textId="77777777" w:rsidR="0065559D" w:rsidRPr="00133847" w:rsidRDefault="0065559D">
      <w:pPr>
        <w:rPr>
          <w:rFonts w:ascii="Trebuchet MS" w:eastAsiaTheme="majorEastAsia" w:hAnsi="Trebuchet MS" w:cs="Arial"/>
          <w:bCs/>
          <w:color w:val="1F3763" w:themeColor="accent1" w:themeShade="7F"/>
          <w:sz w:val="21"/>
          <w:szCs w:val="21"/>
        </w:rPr>
      </w:pPr>
      <w:r w:rsidRPr="00133847">
        <w:rPr>
          <w:rFonts w:ascii="Trebuchet MS" w:hAnsi="Trebuchet MS" w:cs="Arial"/>
          <w:bCs/>
          <w:sz w:val="21"/>
          <w:szCs w:val="21"/>
        </w:rPr>
        <w:br w:type="page"/>
      </w:r>
    </w:p>
    <w:p w14:paraId="254D36AA" w14:textId="77777777" w:rsidR="0049228D" w:rsidRPr="00133847" w:rsidRDefault="0049228D" w:rsidP="0049228D">
      <w:pPr>
        <w:autoSpaceDE w:val="0"/>
        <w:autoSpaceDN w:val="0"/>
        <w:adjustRightInd w:val="0"/>
        <w:spacing w:after="0" w:line="240" w:lineRule="auto"/>
        <w:outlineLvl w:val="0"/>
        <w:rPr>
          <w:rFonts w:ascii="Trebuchet MS" w:hAnsi="Trebuchet MS" w:cstheme="minorHAnsi"/>
          <w:bCs/>
          <w:sz w:val="21"/>
          <w:szCs w:val="21"/>
        </w:rPr>
      </w:pPr>
      <w:bookmarkStart w:id="636" w:name="_Toc179979004"/>
      <w:bookmarkStart w:id="637" w:name="_Toc180320289"/>
      <w:bookmarkStart w:id="638" w:name="_Toc189499725"/>
      <w:r w:rsidRPr="00133847">
        <w:rPr>
          <w:rFonts w:ascii="Trebuchet MS" w:hAnsi="Trebuchet MS" w:cstheme="minorHAnsi"/>
          <w:b/>
          <w:sz w:val="21"/>
          <w:szCs w:val="21"/>
        </w:rPr>
        <w:lastRenderedPageBreak/>
        <w:t>FORMULAR F16</w:t>
      </w:r>
      <w:r w:rsidRPr="00133847">
        <w:rPr>
          <w:rFonts w:ascii="Trebuchet MS" w:hAnsi="Trebuchet MS" w:cstheme="minorHAnsi"/>
          <w:bCs/>
          <w:sz w:val="21"/>
          <w:szCs w:val="21"/>
        </w:rPr>
        <w:t xml:space="preserve"> - FORMULAR privind lista echipamentelor, pieselor și materialelor</w:t>
      </w:r>
      <w:bookmarkEnd w:id="636"/>
      <w:r w:rsidRPr="00133847">
        <w:rPr>
          <w:rFonts w:ascii="Trebuchet MS" w:hAnsi="Trebuchet MS" w:cstheme="minorHAnsi"/>
          <w:bCs/>
          <w:sz w:val="21"/>
          <w:szCs w:val="21"/>
        </w:rPr>
        <w:t xml:space="preserve"> ofertate</w:t>
      </w:r>
      <w:bookmarkEnd w:id="637"/>
      <w:bookmarkEnd w:id="638"/>
    </w:p>
    <w:p w14:paraId="1E36EF47" w14:textId="77777777" w:rsidR="0049228D" w:rsidRPr="00133847" w:rsidRDefault="0049228D" w:rsidP="0049228D">
      <w:pPr>
        <w:rPr>
          <w:rFonts w:ascii="Trebuchet MS" w:hAnsi="Trebuchet MS" w:cs="Arial"/>
          <w:bCs/>
          <w:sz w:val="21"/>
          <w:szCs w:val="21"/>
        </w:rPr>
      </w:pPr>
    </w:p>
    <w:p w14:paraId="3C863043"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02F66065"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40DCC54E" w14:textId="016065BB"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hAnsi="Trebuchet MS"/>
          <w:i/>
          <w:sz w:val="21"/>
        </w:rPr>
        <w:t>denumirea/numele</w:t>
      </w:r>
      <w:r w:rsidRPr="00133847">
        <w:rPr>
          <w:rFonts w:ascii="Trebuchet MS" w:eastAsia="Times New Roman" w:hAnsi="Trebuchet MS" w:cs="Arial"/>
          <w:bCs/>
          <w:sz w:val="21"/>
          <w:szCs w:val="21"/>
        </w:rPr>
        <w:t>))</w:t>
      </w:r>
    </w:p>
    <w:p w14:paraId="708A072B" w14:textId="77777777" w:rsidR="0049228D" w:rsidRPr="00133847" w:rsidRDefault="0049228D" w:rsidP="0049228D">
      <w:pPr>
        <w:rPr>
          <w:rFonts w:ascii="Trebuchet MS" w:hAnsi="Trebuchet MS" w:cs="Arial"/>
          <w:bCs/>
          <w:sz w:val="21"/>
          <w:szCs w:val="21"/>
        </w:rPr>
      </w:pPr>
    </w:p>
    <w:p w14:paraId="7A41F88D" w14:textId="77777777" w:rsidR="0049228D" w:rsidRPr="00133847" w:rsidRDefault="0049228D" w:rsidP="0049228D">
      <w:pPr>
        <w:rPr>
          <w:rFonts w:ascii="Trebuchet MS" w:hAnsi="Trebuchet MS" w:cs="Arial"/>
          <w:bCs/>
          <w:sz w:val="21"/>
          <w:szCs w:val="21"/>
        </w:rPr>
      </w:pPr>
      <w:r w:rsidRPr="00133847">
        <w:rPr>
          <w:rFonts w:ascii="Trebuchet MS" w:hAnsi="Trebuchet MS" w:cs="Arial"/>
          <w:bCs/>
          <w:sz w:val="21"/>
          <w:szCs w:val="21"/>
        </w:rPr>
        <w:t xml:space="preserve">                                 Lista Echipamentelor, Pieselor și Materialelor ofertate</w:t>
      </w:r>
    </w:p>
    <w:p w14:paraId="4FE923D8" w14:textId="77777777" w:rsidR="0049228D" w:rsidRPr="00133847" w:rsidRDefault="0049228D" w:rsidP="0049228D">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695"/>
        <w:gridCol w:w="1350"/>
        <w:gridCol w:w="1994"/>
        <w:gridCol w:w="1336"/>
        <w:gridCol w:w="1336"/>
        <w:gridCol w:w="1336"/>
      </w:tblGrid>
      <w:tr w:rsidR="0049228D" w:rsidRPr="00133847" w14:paraId="54E294F0" w14:textId="77777777" w:rsidTr="00BC3D55">
        <w:tc>
          <w:tcPr>
            <w:tcW w:w="625" w:type="dxa"/>
          </w:tcPr>
          <w:p w14:paraId="3E110197"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 xml:space="preserve">Nr. </w:t>
            </w:r>
          </w:p>
          <w:p w14:paraId="2D76DBD1"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Crt.</w:t>
            </w:r>
          </w:p>
        </w:tc>
        <w:tc>
          <w:tcPr>
            <w:tcW w:w="1373" w:type="dxa"/>
          </w:tcPr>
          <w:p w14:paraId="43DBB239"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 xml:space="preserve">Denumire </w:t>
            </w:r>
          </w:p>
          <w:p w14:paraId="5E51119E"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echipamentelor și materialelor</w:t>
            </w:r>
          </w:p>
        </w:tc>
        <w:tc>
          <w:tcPr>
            <w:tcW w:w="1350" w:type="dxa"/>
          </w:tcPr>
          <w:p w14:paraId="671DBD3A"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Nr/Cod identificare</w:t>
            </w:r>
          </w:p>
        </w:tc>
        <w:tc>
          <w:tcPr>
            <w:tcW w:w="1994" w:type="dxa"/>
          </w:tcPr>
          <w:p w14:paraId="7AF14A4F"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 xml:space="preserve">Denumire articol </w:t>
            </w:r>
          </w:p>
          <w:p w14:paraId="15BCBCA7"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procurare</w:t>
            </w:r>
          </w:p>
        </w:tc>
        <w:tc>
          <w:tcPr>
            <w:tcW w:w="1336" w:type="dxa"/>
          </w:tcPr>
          <w:p w14:paraId="049E0134"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Specificații</w:t>
            </w:r>
          </w:p>
        </w:tc>
        <w:tc>
          <w:tcPr>
            <w:tcW w:w="1336" w:type="dxa"/>
          </w:tcPr>
          <w:p w14:paraId="3CA0D3A6" w14:textId="77777777" w:rsidR="0049228D" w:rsidRPr="00133847" w:rsidRDefault="0049228D" w:rsidP="00BC3D55">
            <w:pPr>
              <w:rPr>
                <w:rFonts w:ascii="Trebuchet MS" w:hAnsi="Trebuchet MS" w:cs="Arial"/>
                <w:bCs/>
                <w:sz w:val="21"/>
                <w:szCs w:val="21"/>
              </w:rPr>
            </w:pPr>
            <w:proofErr w:type="spellStart"/>
            <w:r w:rsidRPr="00133847">
              <w:rPr>
                <w:rFonts w:ascii="Trebuchet MS" w:hAnsi="Trebuchet MS" w:cs="Arial"/>
                <w:bCs/>
                <w:sz w:val="21"/>
                <w:szCs w:val="21"/>
              </w:rPr>
              <w:t>U.M</w:t>
            </w:r>
            <w:proofErr w:type="spellEnd"/>
          </w:p>
        </w:tc>
        <w:tc>
          <w:tcPr>
            <w:tcW w:w="1336" w:type="dxa"/>
          </w:tcPr>
          <w:p w14:paraId="00E46425" w14:textId="77777777" w:rsidR="0049228D" w:rsidRPr="00133847" w:rsidRDefault="0049228D" w:rsidP="00BC3D55">
            <w:pPr>
              <w:rPr>
                <w:rFonts w:ascii="Trebuchet MS" w:hAnsi="Trebuchet MS" w:cs="Arial"/>
                <w:bCs/>
                <w:sz w:val="21"/>
                <w:szCs w:val="21"/>
              </w:rPr>
            </w:pPr>
            <w:r w:rsidRPr="00133847">
              <w:rPr>
                <w:rFonts w:ascii="Trebuchet MS" w:hAnsi="Trebuchet MS" w:cs="Arial"/>
                <w:bCs/>
                <w:sz w:val="21"/>
                <w:szCs w:val="21"/>
              </w:rPr>
              <w:t>Cantitate</w:t>
            </w:r>
          </w:p>
        </w:tc>
      </w:tr>
      <w:tr w:rsidR="0049228D" w:rsidRPr="00133847" w14:paraId="29B79656" w14:textId="77777777" w:rsidTr="00BC3D55">
        <w:tc>
          <w:tcPr>
            <w:tcW w:w="625" w:type="dxa"/>
          </w:tcPr>
          <w:p w14:paraId="1378AF8E" w14:textId="77777777" w:rsidR="0049228D" w:rsidRPr="00133847" w:rsidRDefault="0049228D" w:rsidP="00BC3D55">
            <w:pPr>
              <w:rPr>
                <w:rFonts w:ascii="Trebuchet MS" w:hAnsi="Trebuchet MS" w:cs="Arial"/>
                <w:bCs/>
                <w:sz w:val="21"/>
                <w:szCs w:val="21"/>
              </w:rPr>
            </w:pPr>
          </w:p>
        </w:tc>
        <w:tc>
          <w:tcPr>
            <w:tcW w:w="1373" w:type="dxa"/>
          </w:tcPr>
          <w:p w14:paraId="17F39CE6" w14:textId="77777777" w:rsidR="0049228D" w:rsidRPr="00133847" w:rsidRDefault="0049228D" w:rsidP="00BC3D55">
            <w:pPr>
              <w:rPr>
                <w:rFonts w:ascii="Trebuchet MS" w:hAnsi="Trebuchet MS" w:cs="Arial"/>
                <w:bCs/>
                <w:sz w:val="21"/>
                <w:szCs w:val="21"/>
              </w:rPr>
            </w:pPr>
          </w:p>
        </w:tc>
        <w:tc>
          <w:tcPr>
            <w:tcW w:w="1350" w:type="dxa"/>
          </w:tcPr>
          <w:p w14:paraId="77D6F3E0" w14:textId="77777777" w:rsidR="0049228D" w:rsidRPr="00133847" w:rsidRDefault="0049228D" w:rsidP="00BC3D55">
            <w:pPr>
              <w:rPr>
                <w:rFonts w:ascii="Trebuchet MS" w:hAnsi="Trebuchet MS" w:cs="Arial"/>
                <w:bCs/>
                <w:sz w:val="21"/>
                <w:szCs w:val="21"/>
              </w:rPr>
            </w:pPr>
          </w:p>
        </w:tc>
        <w:tc>
          <w:tcPr>
            <w:tcW w:w="1994" w:type="dxa"/>
          </w:tcPr>
          <w:p w14:paraId="0C56CDCB" w14:textId="77777777" w:rsidR="0049228D" w:rsidRPr="00133847" w:rsidRDefault="0049228D" w:rsidP="00BC3D55">
            <w:pPr>
              <w:rPr>
                <w:rFonts w:ascii="Trebuchet MS" w:hAnsi="Trebuchet MS" w:cs="Arial"/>
                <w:bCs/>
                <w:sz w:val="21"/>
                <w:szCs w:val="21"/>
              </w:rPr>
            </w:pPr>
          </w:p>
        </w:tc>
        <w:tc>
          <w:tcPr>
            <w:tcW w:w="1336" w:type="dxa"/>
          </w:tcPr>
          <w:p w14:paraId="79218A22" w14:textId="77777777" w:rsidR="0049228D" w:rsidRPr="00133847" w:rsidRDefault="0049228D" w:rsidP="00BC3D55">
            <w:pPr>
              <w:rPr>
                <w:rFonts w:ascii="Trebuchet MS" w:hAnsi="Trebuchet MS" w:cs="Arial"/>
                <w:bCs/>
                <w:sz w:val="21"/>
                <w:szCs w:val="21"/>
              </w:rPr>
            </w:pPr>
          </w:p>
        </w:tc>
        <w:tc>
          <w:tcPr>
            <w:tcW w:w="1336" w:type="dxa"/>
          </w:tcPr>
          <w:p w14:paraId="16BD2CB2" w14:textId="77777777" w:rsidR="0049228D" w:rsidRPr="00133847" w:rsidRDefault="0049228D" w:rsidP="00BC3D55">
            <w:pPr>
              <w:rPr>
                <w:rFonts w:ascii="Trebuchet MS" w:hAnsi="Trebuchet MS" w:cs="Arial"/>
                <w:bCs/>
                <w:sz w:val="21"/>
                <w:szCs w:val="21"/>
              </w:rPr>
            </w:pPr>
          </w:p>
        </w:tc>
        <w:tc>
          <w:tcPr>
            <w:tcW w:w="1336" w:type="dxa"/>
          </w:tcPr>
          <w:p w14:paraId="72686355" w14:textId="77777777" w:rsidR="0049228D" w:rsidRPr="00133847" w:rsidRDefault="0049228D" w:rsidP="00BC3D55">
            <w:pPr>
              <w:rPr>
                <w:rFonts w:ascii="Trebuchet MS" w:hAnsi="Trebuchet MS" w:cs="Arial"/>
                <w:bCs/>
                <w:sz w:val="21"/>
                <w:szCs w:val="21"/>
              </w:rPr>
            </w:pPr>
          </w:p>
        </w:tc>
      </w:tr>
      <w:tr w:rsidR="0049228D" w:rsidRPr="00133847" w14:paraId="11C30006" w14:textId="77777777" w:rsidTr="00BC3D55">
        <w:tc>
          <w:tcPr>
            <w:tcW w:w="625" w:type="dxa"/>
          </w:tcPr>
          <w:p w14:paraId="030F2ECC" w14:textId="77777777" w:rsidR="0049228D" w:rsidRPr="00133847" w:rsidRDefault="0049228D" w:rsidP="00BC3D55">
            <w:pPr>
              <w:rPr>
                <w:rFonts w:ascii="Trebuchet MS" w:hAnsi="Trebuchet MS" w:cs="Arial"/>
                <w:bCs/>
                <w:sz w:val="21"/>
                <w:szCs w:val="21"/>
              </w:rPr>
            </w:pPr>
          </w:p>
        </w:tc>
        <w:tc>
          <w:tcPr>
            <w:tcW w:w="1373" w:type="dxa"/>
          </w:tcPr>
          <w:p w14:paraId="7882FB82" w14:textId="77777777" w:rsidR="0049228D" w:rsidRPr="00133847" w:rsidRDefault="0049228D" w:rsidP="00BC3D55">
            <w:pPr>
              <w:rPr>
                <w:rFonts w:ascii="Trebuchet MS" w:hAnsi="Trebuchet MS" w:cs="Arial"/>
                <w:bCs/>
                <w:sz w:val="21"/>
                <w:szCs w:val="21"/>
              </w:rPr>
            </w:pPr>
          </w:p>
        </w:tc>
        <w:tc>
          <w:tcPr>
            <w:tcW w:w="1350" w:type="dxa"/>
          </w:tcPr>
          <w:p w14:paraId="53F79B4B" w14:textId="77777777" w:rsidR="0049228D" w:rsidRPr="00133847" w:rsidRDefault="0049228D" w:rsidP="00BC3D55">
            <w:pPr>
              <w:rPr>
                <w:rFonts w:ascii="Trebuchet MS" w:hAnsi="Trebuchet MS" w:cs="Arial"/>
                <w:bCs/>
                <w:sz w:val="21"/>
                <w:szCs w:val="21"/>
              </w:rPr>
            </w:pPr>
          </w:p>
        </w:tc>
        <w:tc>
          <w:tcPr>
            <w:tcW w:w="1994" w:type="dxa"/>
          </w:tcPr>
          <w:p w14:paraId="5D0D80C2" w14:textId="77777777" w:rsidR="0049228D" w:rsidRPr="00133847" w:rsidRDefault="0049228D" w:rsidP="00BC3D55">
            <w:pPr>
              <w:rPr>
                <w:rFonts w:ascii="Trebuchet MS" w:hAnsi="Trebuchet MS" w:cs="Arial"/>
                <w:bCs/>
                <w:sz w:val="21"/>
                <w:szCs w:val="21"/>
              </w:rPr>
            </w:pPr>
          </w:p>
        </w:tc>
        <w:tc>
          <w:tcPr>
            <w:tcW w:w="1336" w:type="dxa"/>
          </w:tcPr>
          <w:p w14:paraId="6A117D9F" w14:textId="77777777" w:rsidR="0049228D" w:rsidRPr="00133847" w:rsidRDefault="0049228D" w:rsidP="00BC3D55">
            <w:pPr>
              <w:rPr>
                <w:rFonts w:ascii="Trebuchet MS" w:hAnsi="Trebuchet MS" w:cs="Arial"/>
                <w:bCs/>
                <w:sz w:val="21"/>
                <w:szCs w:val="21"/>
              </w:rPr>
            </w:pPr>
          </w:p>
        </w:tc>
        <w:tc>
          <w:tcPr>
            <w:tcW w:w="1336" w:type="dxa"/>
          </w:tcPr>
          <w:p w14:paraId="3C0D3339" w14:textId="77777777" w:rsidR="0049228D" w:rsidRPr="00133847" w:rsidRDefault="0049228D" w:rsidP="00BC3D55">
            <w:pPr>
              <w:rPr>
                <w:rFonts w:ascii="Trebuchet MS" w:hAnsi="Trebuchet MS" w:cs="Arial"/>
                <w:bCs/>
                <w:sz w:val="21"/>
                <w:szCs w:val="21"/>
              </w:rPr>
            </w:pPr>
          </w:p>
        </w:tc>
        <w:tc>
          <w:tcPr>
            <w:tcW w:w="1336" w:type="dxa"/>
          </w:tcPr>
          <w:p w14:paraId="6172F237" w14:textId="77777777" w:rsidR="0049228D" w:rsidRPr="00133847" w:rsidRDefault="0049228D" w:rsidP="00BC3D55">
            <w:pPr>
              <w:rPr>
                <w:rFonts w:ascii="Trebuchet MS" w:hAnsi="Trebuchet MS" w:cs="Arial"/>
                <w:bCs/>
                <w:sz w:val="21"/>
                <w:szCs w:val="21"/>
              </w:rPr>
            </w:pPr>
          </w:p>
        </w:tc>
      </w:tr>
      <w:tr w:rsidR="0049228D" w:rsidRPr="00133847" w14:paraId="60A545CD" w14:textId="77777777" w:rsidTr="00BC3D55">
        <w:tc>
          <w:tcPr>
            <w:tcW w:w="625" w:type="dxa"/>
          </w:tcPr>
          <w:p w14:paraId="00E4AA12" w14:textId="77777777" w:rsidR="0049228D" w:rsidRPr="00133847" w:rsidRDefault="0049228D" w:rsidP="00BC3D55">
            <w:pPr>
              <w:rPr>
                <w:rFonts w:ascii="Trebuchet MS" w:hAnsi="Trebuchet MS" w:cs="Arial"/>
                <w:bCs/>
                <w:sz w:val="21"/>
                <w:szCs w:val="21"/>
              </w:rPr>
            </w:pPr>
          </w:p>
        </w:tc>
        <w:tc>
          <w:tcPr>
            <w:tcW w:w="1373" w:type="dxa"/>
          </w:tcPr>
          <w:p w14:paraId="5F5D1761" w14:textId="77777777" w:rsidR="0049228D" w:rsidRPr="00133847" w:rsidRDefault="0049228D" w:rsidP="00BC3D55">
            <w:pPr>
              <w:rPr>
                <w:rFonts w:ascii="Trebuchet MS" w:hAnsi="Trebuchet MS" w:cs="Arial"/>
                <w:bCs/>
                <w:sz w:val="21"/>
                <w:szCs w:val="21"/>
              </w:rPr>
            </w:pPr>
          </w:p>
        </w:tc>
        <w:tc>
          <w:tcPr>
            <w:tcW w:w="1350" w:type="dxa"/>
          </w:tcPr>
          <w:p w14:paraId="1156CFD7" w14:textId="77777777" w:rsidR="0049228D" w:rsidRPr="00133847" w:rsidRDefault="0049228D" w:rsidP="00BC3D55">
            <w:pPr>
              <w:rPr>
                <w:rFonts w:ascii="Trebuchet MS" w:hAnsi="Trebuchet MS" w:cs="Arial"/>
                <w:bCs/>
                <w:sz w:val="21"/>
                <w:szCs w:val="21"/>
              </w:rPr>
            </w:pPr>
          </w:p>
        </w:tc>
        <w:tc>
          <w:tcPr>
            <w:tcW w:w="1994" w:type="dxa"/>
          </w:tcPr>
          <w:p w14:paraId="4A7023C0" w14:textId="77777777" w:rsidR="0049228D" w:rsidRPr="00133847" w:rsidRDefault="0049228D" w:rsidP="00BC3D55">
            <w:pPr>
              <w:rPr>
                <w:rFonts w:ascii="Trebuchet MS" w:hAnsi="Trebuchet MS" w:cs="Arial"/>
                <w:bCs/>
                <w:sz w:val="21"/>
                <w:szCs w:val="21"/>
              </w:rPr>
            </w:pPr>
          </w:p>
        </w:tc>
        <w:tc>
          <w:tcPr>
            <w:tcW w:w="1336" w:type="dxa"/>
          </w:tcPr>
          <w:p w14:paraId="4B1862E0" w14:textId="77777777" w:rsidR="0049228D" w:rsidRPr="00133847" w:rsidRDefault="0049228D" w:rsidP="00BC3D55">
            <w:pPr>
              <w:rPr>
                <w:rFonts w:ascii="Trebuchet MS" w:hAnsi="Trebuchet MS" w:cs="Arial"/>
                <w:bCs/>
                <w:sz w:val="21"/>
                <w:szCs w:val="21"/>
              </w:rPr>
            </w:pPr>
          </w:p>
        </w:tc>
        <w:tc>
          <w:tcPr>
            <w:tcW w:w="1336" w:type="dxa"/>
          </w:tcPr>
          <w:p w14:paraId="01961B52" w14:textId="77777777" w:rsidR="0049228D" w:rsidRPr="00133847" w:rsidRDefault="0049228D" w:rsidP="00BC3D55">
            <w:pPr>
              <w:rPr>
                <w:rFonts w:ascii="Trebuchet MS" w:hAnsi="Trebuchet MS" w:cs="Arial"/>
                <w:bCs/>
                <w:sz w:val="21"/>
                <w:szCs w:val="21"/>
              </w:rPr>
            </w:pPr>
          </w:p>
        </w:tc>
        <w:tc>
          <w:tcPr>
            <w:tcW w:w="1336" w:type="dxa"/>
          </w:tcPr>
          <w:p w14:paraId="76A2DA80" w14:textId="77777777" w:rsidR="0049228D" w:rsidRPr="00133847" w:rsidRDefault="0049228D" w:rsidP="00BC3D55">
            <w:pPr>
              <w:rPr>
                <w:rFonts w:ascii="Trebuchet MS" w:hAnsi="Trebuchet MS" w:cs="Arial"/>
                <w:bCs/>
                <w:sz w:val="21"/>
                <w:szCs w:val="21"/>
              </w:rPr>
            </w:pPr>
          </w:p>
        </w:tc>
      </w:tr>
      <w:tr w:rsidR="0049228D" w:rsidRPr="00133847" w14:paraId="27603A5E" w14:textId="77777777" w:rsidTr="00BC3D55">
        <w:tc>
          <w:tcPr>
            <w:tcW w:w="625" w:type="dxa"/>
          </w:tcPr>
          <w:p w14:paraId="3F73C508" w14:textId="77777777" w:rsidR="0049228D" w:rsidRPr="00133847" w:rsidRDefault="0049228D" w:rsidP="00BC3D55">
            <w:pPr>
              <w:rPr>
                <w:rFonts w:ascii="Trebuchet MS" w:hAnsi="Trebuchet MS" w:cs="Arial"/>
                <w:bCs/>
                <w:sz w:val="21"/>
                <w:szCs w:val="21"/>
              </w:rPr>
            </w:pPr>
          </w:p>
        </w:tc>
        <w:tc>
          <w:tcPr>
            <w:tcW w:w="1373" w:type="dxa"/>
          </w:tcPr>
          <w:p w14:paraId="575A8B89" w14:textId="77777777" w:rsidR="0049228D" w:rsidRPr="00133847" w:rsidRDefault="0049228D" w:rsidP="00BC3D55">
            <w:pPr>
              <w:rPr>
                <w:rFonts w:ascii="Trebuchet MS" w:hAnsi="Trebuchet MS" w:cs="Arial"/>
                <w:bCs/>
                <w:sz w:val="21"/>
                <w:szCs w:val="21"/>
              </w:rPr>
            </w:pPr>
          </w:p>
        </w:tc>
        <w:tc>
          <w:tcPr>
            <w:tcW w:w="1350" w:type="dxa"/>
          </w:tcPr>
          <w:p w14:paraId="47A7F97C" w14:textId="77777777" w:rsidR="0049228D" w:rsidRPr="00133847" w:rsidRDefault="0049228D" w:rsidP="00BC3D55">
            <w:pPr>
              <w:rPr>
                <w:rFonts w:ascii="Trebuchet MS" w:hAnsi="Trebuchet MS" w:cs="Arial"/>
                <w:bCs/>
                <w:sz w:val="21"/>
                <w:szCs w:val="21"/>
              </w:rPr>
            </w:pPr>
          </w:p>
        </w:tc>
        <w:tc>
          <w:tcPr>
            <w:tcW w:w="1994" w:type="dxa"/>
          </w:tcPr>
          <w:p w14:paraId="121AE769" w14:textId="77777777" w:rsidR="0049228D" w:rsidRPr="00133847" w:rsidRDefault="0049228D" w:rsidP="00BC3D55">
            <w:pPr>
              <w:rPr>
                <w:rFonts w:ascii="Trebuchet MS" w:hAnsi="Trebuchet MS" w:cs="Arial"/>
                <w:bCs/>
                <w:sz w:val="21"/>
                <w:szCs w:val="21"/>
              </w:rPr>
            </w:pPr>
          </w:p>
        </w:tc>
        <w:tc>
          <w:tcPr>
            <w:tcW w:w="1336" w:type="dxa"/>
          </w:tcPr>
          <w:p w14:paraId="2D2C670F" w14:textId="77777777" w:rsidR="0049228D" w:rsidRPr="00133847" w:rsidRDefault="0049228D" w:rsidP="00BC3D55">
            <w:pPr>
              <w:rPr>
                <w:rFonts w:ascii="Trebuchet MS" w:hAnsi="Trebuchet MS" w:cs="Arial"/>
                <w:bCs/>
                <w:sz w:val="21"/>
                <w:szCs w:val="21"/>
              </w:rPr>
            </w:pPr>
          </w:p>
        </w:tc>
        <w:tc>
          <w:tcPr>
            <w:tcW w:w="1336" w:type="dxa"/>
          </w:tcPr>
          <w:p w14:paraId="1B7A81F8" w14:textId="77777777" w:rsidR="0049228D" w:rsidRPr="00133847" w:rsidRDefault="0049228D" w:rsidP="00BC3D55">
            <w:pPr>
              <w:rPr>
                <w:rFonts w:ascii="Trebuchet MS" w:hAnsi="Trebuchet MS" w:cs="Arial"/>
                <w:bCs/>
                <w:sz w:val="21"/>
                <w:szCs w:val="21"/>
              </w:rPr>
            </w:pPr>
          </w:p>
        </w:tc>
        <w:tc>
          <w:tcPr>
            <w:tcW w:w="1336" w:type="dxa"/>
          </w:tcPr>
          <w:p w14:paraId="45D8C090" w14:textId="77777777" w:rsidR="0049228D" w:rsidRPr="00133847" w:rsidRDefault="0049228D" w:rsidP="00BC3D55">
            <w:pPr>
              <w:rPr>
                <w:rFonts w:ascii="Trebuchet MS" w:hAnsi="Trebuchet MS" w:cs="Arial"/>
                <w:bCs/>
                <w:sz w:val="21"/>
                <w:szCs w:val="21"/>
              </w:rPr>
            </w:pPr>
          </w:p>
        </w:tc>
      </w:tr>
      <w:tr w:rsidR="0049228D" w:rsidRPr="00133847" w14:paraId="202E0400" w14:textId="77777777" w:rsidTr="00BC3D55">
        <w:tc>
          <w:tcPr>
            <w:tcW w:w="625" w:type="dxa"/>
          </w:tcPr>
          <w:p w14:paraId="31ABEAC3" w14:textId="77777777" w:rsidR="0049228D" w:rsidRPr="00133847" w:rsidRDefault="0049228D" w:rsidP="00BC3D55">
            <w:pPr>
              <w:rPr>
                <w:rFonts w:ascii="Trebuchet MS" w:hAnsi="Trebuchet MS" w:cs="Arial"/>
                <w:bCs/>
                <w:sz w:val="21"/>
                <w:szCs w:val="21"/>
              </w:rPr>
            </w:pPr>
          </w:p>
        </w:tc>
        <w:tc>
          <w:tcPr>
            <w:tcW w:w="1373" w:type="dxa"/>
          </w:tcPr>
          <w:p w14:paraId="2B5A00AD" w14:textId="77777777" w:rsidR="0049228D" w:rsidRPr="00133847" w:rsidRDefault="0049228D" w:rsidP="00BC3D55">
            <w:pPr>
              <w:rPr>
                <w:rFonts w:ascii="Trebuchet MS" w:hAnsi="Trebuchet MS" w:cs="Arial"/>
                <w:bCs/>
                <w:sz w:val="21"/>
                <w:szCs w:val="21"/>
              </w:rPr>
            </w:pPr>
          </w:p>
        </w:tc>
        <w:tc>
          <w:tcPr>
            <w:tcW w:w="1350" w:type="dxa"/>
          </w:tcPr>
          <w:p w14:paraId="36D8AB6A" w14:textId="77777777" w:rsidR="0049228D" w:rsidRPr="00133847" w:rsidRDefault="0049228D" w:rsidP="00BC3D55">
            <w:pPr>
              <w:rPr>
                <w:rFonts w:ascii="Trebuchet MS" w:hAnsi="Trebuchet MS" w:cs="Arial"/>
                <w:bCs/>
                <w:sz w:val="21"/>
                <w:szCs w:val="21"/>
              </w:rPr>
            </w:pPr>
          </w:p>
        </w:tc>
        <w:tc>
          <w:tcPr>
            <w:tcW w:w="1994" w:type="dxa"/>
          </w:tcPr>
          <w:p w14:paraId="3134CEAF" w14:textId="77777777" w:rsidR="0049228D" w:rsidRPr="00133847" w:rsidRDefault="0049228D" w:rsidP="00BC3D55">
            <w:pPr>
              <w:rPr>
                <w:rFonts w:ascii="Trebuchet MS" w:hAnsi="Trebuchet MS" w:cs="Arial"/>
                <w:bCs/>
                <w:sz w:val="21"/>
                <w:szCs w:val="21"/>
              </w:rPr>
            </w:pPr>
          </w:p>
        </w:tc>
        <w:tc>
          <w:tcPr>
            <w:tcW w:w="1336" w:type="dxa"/>
          </w:tcPr>
          <w:p w14:paraId="51E9ECDC" w14:textId="77777777" w:rsidR="0049228D" w:rsidRPr="00133847" w:rsidRDefault="0049228D" w:rsidP="00BC3D55">
            <w:pPr>
              <w:rPr>
                <w:rFonts w:ascii="Trebuchet MS" w:hAnsi="Trebuchet MS" w:cs="Arial"/>
                <w:bCs/>
                <w:sz w:val="21"/>
                <w:szCs w:val="21"/>
              </w:rPr>
            </w:pPr>
          </w:p>
        </w:tc>
        <w:tc>
          <w:tcPr>
            <w:tcW w:w="1336" w:type="dxa"/>
          </w:tcPr>
          <w:p w14:paraId="1630933C" w14:textId="77777777" w:rsidR="0049228D" w:rsidRPr="00133847" w:rsidRDefault="0049228D" w:rsidP="00BC3D55">
            <w:pPr>
              <w:rPr>
                <w:rFonts w:ascii="Trebuchet MS" w:hAnsi="Trebuchet MS" w:cs="Arial"/>
                <w:bCs/>
                <w:sz w:val="21"/>
                <w:szCs w:val="21"/>
              </w:rPr>
            </w:pPr>
          </w:p>
        </w:tc>
        <w:tc>
          <w:tcPr>
            <w:tcW w:w="1336" w:type="dxa"/>
          </w:tcPr>
          <w:p w14:paraId="608D1A12" w14:textId="77777777" w:rsidR="0049228D" w:rsidRPr="00133847" w:rsidRDefault="0049228D" w:rsidP="00BC3D55">
            <w:pPr>
              <w:rPr>
                <w:rFonts w:ascii="Trebuchet MS" w:hAnsi="Trebuchet MS" w:cs="Arial"/>
                <w:bCs/>
                <w:sz w:val="21"/>
                <w:szCs w:val="21"/>
              </w:rPr>
            </w:pPr>
          </w:p>
        </w:tc>
      </w:tr>
      <w:tr w:rsidR="0049228D" w:rsidRPr="00133847" w14:paraId="39D05428" w14:textId="77777777" w:rsidTr="00BC3D55">
        <w:tc>
          <w:tcPr>
            <w:tcW w:w="625" w:type="dxa"/>
          </w:tcPr>
          <w:p w14:paraId="205C3737" w14:textId="77777777" w:rsidR="0049228D" w:rsidRPr="00133847" w:rsidRDefault="0049228D" w:rsidP="00BC3D55">
            <w:pPr>
              <w:rPr>
                <w:rFonts w:ascii="Trebuchet MS" w:hAnsi="Trebuchet MS" w:cs="Arial"/>
                <w:bCs/>
                <w:sz w:val="21"/>
                <w:szCs w:val="21"/>
              </w:rPr>
            </w:pPr>
          </w:p>
        </w:tc>
        <w:tc>
          <w:tcPr>
            <w:tcW w:w="1373" w:type="dxa"/>
          </w:tcPr>
          <w:p w14:paraId="0CBEE9D6" w14:textId="77777777" w:rsidR="0049228D" w:rsidRPr="00133847" w:rsidRDefault="0049228D" w:rsidP="00BC3D55">
            <w:pPr>
              <w:rPr>
                <w:rFonts w:ascii="Trebuchet MS" w:hAnsi="Trebuchet MS" w:cs="Arial"/>
                <w:bCs/>
                <w:sz w:val="21"/>
                <w:szCs w:val="21"/>
              </w:rPr>
            </w:pPr>
          </w:p>
        </w:tc>
        <w:tc>
          <w:tcPr>
            <w:tcW w:w="1350" w:type="dxa"/>
          </w:tcPr>
          <w:p w14:paraId="131D7AB5" w14:textId="77777777" w:rsidR="0049228D" w:rsidRPr="00133847" w:rsidRDefault="0049228D" w:rsidP="00BC3D55">
            <w:pPr>
              <w:rPr>
                <w:rFonts w:ascii="Trebuchet MS" w:hAnsi="Trebuchet MS" w:cs="Arial"/>
                <w:bCs/>
                <w:sz w:val="21"/>
                <w:szCs w:val="21"/>
              </w:rPr>
            </w:pPr>
          </w:p>
        </w:tc>
        <w:tc>
          <w:tcPr>
            <w:tcW w:w="1994" w:type="dxa"/>
          </w:tcPr>
          <w:p w14:paraId="6CF91B90" w14:textId="77777777" w:rsidR="0049228D" w:rsidRPr="00133847" w:rsidRDefault="0049228D" w:rsidP="00BC3D55">
            <w:pPr>
              <w:rPr>
                <w:rFonts w:ascii="Trebuchet MS" w:hAnsi="Trebuchet MS" w:cs="Arial"/>
                <w:bCs/>
                <w:sz w:val="21"/>
                <w:szCs w:val="21"/>
              </w:rPr>
            </w:pPr>
          </w:p>
        </w:tc>
        <w:tc>
          <w:tcPr>
            <w:tcW w:w="1336" w:type="dxa"/>
          </w:tcPr>
          <w:p w14:paraId="2BA34ACA" w14:textId="77777777" w:rsidR="0049228D" w:rsidRPr="00133847" w:rsidRDefault="0049228D" w:rsidP="00BC3D55">
            <w:pPr>
              <w:rPr>
                <w:rFonts w:ascii="Trebuchet MS" w:hAnsi="Trebuchet MS" w:cs="Arial"/>
                <w:bCs/>
                <w:sz w:val="21"/>
                <w:szCs w:val="21"/>
              </w:rPr>
            </w:pPr>
          </w:p>
        </w:tc>
        <w:tc>
          <w:tcPr>
            <w:tcW w:w="1336" w:type="dxa"/>
          </w:tcPr>
          <w:p w14:paraId="3278FB61" w14:textId="77777777" w:rsidR="0049228D" w:rsidRPr="00133847" w:rsidRDefault="0049228D" w:rsidP="00BC3D55">
            <w:pPr>
              <w:rPr>
                <w:rFonts w:ascii="Trebuchet MS" w:hAnsi="Trebuchet MS" w:cs="Arial"/>
                <w:bCs/>
                <w:sz w:val="21"/>
                <w:szCs w:val="21"/>
              </w:rPr>
            </w:pPr>
          </w:p>
        </w:tc>
        <w:tc>
          <w:tcPr>
            <w:tcW w:w="1336" w:type="dxa"/>
          </w:tcPr>
          <w:p w14:paraId="66508377" w14:textId="77777777" w:rsidR="0049228D" w:rsidRPr="00133847" w:rsidRDefault="0049228D" w:rsidP="00BC3D55">
            <w:pPr>
              <w:rPr>
                <w:rFonts w:ascii="Trebuchet MS" w:hAnsi="Trebuchet MS" w:cs="Arial"/>
                <w:bCs/>
                <w:sz w:val="21"/>
                <w:szCs w:val="21"/>
              </w:rPr>
            </w:pPr>
          </w:p>
        </w:tc>
      </w:tr>
    </w:tbl>
    <w:p w14:paraId="083959E7" w14:textId="77777777" w:rsidR="0049228D" w:rsidRPr="00133847" w:rsidRDefault="0049228D" w:rsidP="0049228D">
      <w:pPr>
        <w:rPr>
          <w:rFonts w:ascii="Trebuchet MS" w:hAnsi="Trebuchet MS" w:cs="Arial"/>
          <w:bCs/>
          <w:sz w:val="21"/>
          <w:szCs w:val="21"/>
        </w:rPr>
      </w:pPr>
    </w:p>
    <w:p w14:paraId="1B3A9E74"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32DD9013"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hAnsi="Trebuchet MS"/>
          <w:i/>
          <w:sz w:val="21"/>
        </w:rPr>
        <w:t>numele și prenume</w:t>
      </w:r>
      <w:r w:rsidRPr="00133847">
        <w:rPr>
          <w:rFonts w:ascii="Trebuchet MS" w:eastAsia="Times New Roman" w:hAnsi="Trebuchet MS" w:cs="Arial"/>
          <w:bCs/>
          <w:sz w:val="21"/>
          <w:szCs w:val="21"/>
        </w:rPr>
        <w:t>)____________________, (</w:t>
      </w:r>
      <w:r w:rsidRPr="00133847">
        <w:rPr>
          <w:rFonts w:ascii="Trebuchet MS" w:hAnsi="Trebuchet MS"/>
          <w:i/>
          <w:sz w:val="21"/>
        </w:rPr>
        <w:t>semnătura și ștampila</w:t>
      </w:r>
      <w:r w:rsidRPr="00133847">
        <w:rPr>
          <w:rFonts w:ascii="Trebuchet MS" w:eastAsia="Times New Roman" w:hAnsi="Trebuchet MS" w:cs="Arial"/>
          <w:bCs/>
          <w:sz w:val="21"/>
          <w:szCs w:val="21"/>
        </w:rPr>
        <w:t xml:space="preserve">), în calitate de </w:t>
      </w:r>
    </w:p>
    <w:p w14:paraId="78ECEAC3"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33F72E15"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2CAF9D31" w14:textId="77777777" w:rsidR="0049228D" w:rsidRPr="00133847" w:rsidRDefault="0049228D" w:rsidP="0049228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hAnsi="Trebuchet MS"/>
          <w:i/>
          <w:sz w:val="21"/>
        </w:rPr>
        <w:t>denumire/nume operator economic</w:t>
      </w:r>
      <w:r w:rsidRPr="00133847">
        <w:rPr>
          <w:rFonts w:ascii="Trebuchet MS" w:eastAsia="Times New Roman" w:hAnsi="Trebuchet MS" w:cs="Arial"/>
          <w:bCs/>
          <w:sz w:val="21"/>
          <w:szCs w:val="21"/>
        </w:rPr>
        <w:t>)</w:t>
      </w:r>
    </w:p>
    <w:p w14:paraId="682E382A" w14:textId="77777777" w:rsidR="0049228D" w:rsidRPr="00133847" w:rsidRDefault="0049228D" w:rsidP="0049228D">
      <w:pPr>
        <w:rPr>
          <w:rFonts w:ascii="Trebuchet MS" w:hAnsi="Trebuchet MS" w:cs="Arial"/>
          <w:bCs/>
          <w:sz w:val="21"/>
          <w:szCs w:val="21"/>
        </w:rPr>
      </w:pPr>
    </w:p>
    <w:p w14:paraId="6CA3C8C6" w14:textId="502D9B84" w:rsidR="0036109B" w:rsidRPr="00133847" w:rsidRDefault="0049228D" w:rsidP="0049228D">
      <w:pPr>
        <w:spacing w:after="0" w:line="240" w:lineRule="auto"/>
        <w:jc w:val="both"/>
        <w:rPr>
          <w:rFonts w:ascii="Trebuchet MS" w:eastAsia="Times New Roman" w:hAnsi="Trebuchet MS" w:cs="Arial"/>
          <w:bCs/>
          <w:sz w:val="21"/>
          <w:szCs w:val="21"/>
        </w:rPr>
      </w:pPr>
      <w:r w:rsidRPr="00133847">
        <w:rPr>
          <w:rFonts w:ascii="Trebuchet MS" w:hAnsi="Trebuchet MS" w:cs="Arial"/>
          <w:bCs/>
          <w:i/>
          <w:iCs/>
          <w:color w:val="1F3763" w:themeColor="accent1" w:themeShade="7F"/>
          <w:sz w:val="21"/>
          <w:szCs w:val="21"/>
        </w:rPr>
        <w:t>Notă: Tabelul va conține obligatoriu produsele specificate în FORMULAR F2 - CENTRALIZATORUL DE PREȚURI iar pentru fiecare din aceste produse se vor indica toate echipamentele, piesele și materialele aferente ofertate, inclusiv componente software, scule, aparate de diagnosticare, piese de schimb și materiale consumabile la nivelul de detaliu necesar pentru identificarea, numărarea sau măsurarea în vederea recepției cantitative. Ofertantul poate oferta și adăuga în acest formular și ale produse față de cele enumerate în FORMULAR F2 - CENTRALIZATORUL DE PREȚURI pe care le consideră necesare pentru asigurarea respectării parametrilor și indicatorilor de performanță solicitați prin caietul de sarcini.</w:t>
      </w:r>
    </w:p>
    <w:p w14:paraId="482D4212" w14:textId="77777777" w:rsidR="00A33D0A" w:rsidRPr="00133847" w:rsidRDefault="00A33D0A" w:rsidP="00A33D0A">
      <w:pPr>
        <w:rPr>
          <w:rFonts w:ascii="Trebuchet MS" w:hAnsi="Trebuchet MS" w:cs="Arial"/>
          <w:bCs/>
          <w:sz w:val="21"/>
          <w:szCs w:val="21"/>
        </w:rPr>
      </w:pPr>
    </w:p>
    <w:p w14:paraId="2774CC69" w14:textId="77777777" w:rsidR="006C2113" w:rsidRPr="00133847" w:rsidRDefault="006C2113">
      <w:pPr>
        <w:rPr>
          <w:rFonts w:ascii="Trebuchet MS" w:eastAsiaTheme="majorEastAsia" w:hAnsi="Trebuchet MS" w:cs="Arial"/>
          <w:bCs/>
          <w:color w:val="1F3763" w:themeColor="accent1" w:themeShade="7F"/>
          <w:sz w:val="21"/>
          <w:szCs w:val="21"/>
        </w:rPr>
      </w:pPr>
      <w:r w:rsidRPr="00133847">
        <w:rPr>
          <w:rFonts w:ascii="Trebuchet MS" w:hAnsi="Trebuchet MS" w:cs="Arial"/>
          <w:bCs/>
          <w:color w:val="1F3763" w:themeColor="accent1" w:themeShade="7F"/>
          <w:sz w:val="21"/>
          <w:szCs w:val="21"/>
        </w:rPr>
        <w:br w:type="page"/>
      </w:r>
    </w:p>
    <w:p w14:paraId="7C66EB98" w14:textId="26F836CE" w:rsidR="00A33D0A"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39" w:name="_Toc179940900"/>
      <w:bookmarkStart w:id="640" w:name="_Toc189499726"/>
      <w:r w:rsidRPr="00133847">
        <w:rPr>
          <w:rFonts w:ascii="Trebuchet MS" w:hAnsi="Trebuchet MS" w:cstheme="minorHAnsi"/>
          <w:b/>
          <w:sz w:val="21"/>
          <w:szCs w:val="21"/>
        </w:rPr>
        <w:lastRenderedPageBreak/>
        <w:t>FORMULAR F</w:t>
      </w:r>
      <w:r w:rsidR="007B3657" w:rsidRPr="00133847">
        <w:rPr>
          <w:rFonts w:ascii="Trebuchet MS" w:hAnsi="Trebuchet MS" w:cstheme="minorHAnsi"/>
          <w:b/>
          <w:sz w:val="21"/>
          <w:szCs w:val="21"/>
        </w:rPr>
        <w:t>17</w:t>
      </w:r>
      <w:r w:rsidR="002469BF" w:rsidRPr="00133847">
        <w:rPr>
          <w:rFonts w:ascii="Trebuchet MS" w:hAnsi="Trebuchet MS" w:cstheme="minorHAnsi"/>
          <w:bCs/>
          <w:sz w:val="21"/>
          <w:szCs w:val="21"/>
        </w:rPr>
        <w:t xml:space="preserve"> - </w:t>
      </w:r>
      <w:r w:rsidR="00A33D0A" w:rsidRPr="00133847">
        <w:rPr>
          <w:rFonts w:ascii="Trebuchet MS" w:hAnsi="Trebuchet MS" w:cstheme="minorHAnsi"/>
          <w:bCs/>
          <w:sz w:val="21"/>
          <w:szCs w:val="21"/>
        </w:rPr>
        <w:t xml:space="preserve">FORMULAR privind </w:t>
      </w:r>
      <w:r w:rsidR="00AF707D" w:rsidRPr="00133847">
        <w:rPr>
          <w:rFonts w:ascii="Trebuchet MS" w:hAnsi="Trebuchet MS" w:cstheme="minorHAnsi"/>
          <w:bCs/>
          <w:sz w:val="21"/>
          <w:szCs w:val="21"/>
        </w:rPr>
        <w:t xml:space="preserve">lista </w:t>
      </w:r>
      <w:r w:rsidR="00453601" w:rsidRPr="00133847">
        <w:rPr>
          <w:rFonts w:ascii="Trebuchet MS" w:hAnsi="Trebuchet MS" w:cstheme="minorHAnsi"/>
          <w:bCs/>
          <w:sz w:val="21"/>
          <w:szCs w:val="21"/>
        </w:rPr>
        <w:t xml:space="preserve">de </w:t>
      </w:r>
      <w:r w:rsidR="00A33D0A" w:rsidRPr="00133847">
        <w:rPr>
          <w:rFonts w:ascii="Trebuchet MS" w:hAnsi="Trebuchet MS" w:cstheme="minorHAnsi"/>
          <w:bCs/>
          <w:sz w:val="21"/>
          <w:szCs w:val="21"/>
        </w:rPr>
        <w:t>consumatori electrici</w:t>
      </w:r>
      <w:bookmarkEnd w:id="639"/>
      <w:bookmarkEnd w:id="640"/>
    </w:p>
    <w:p w14:paraId="244413BE" w14:textId="13692453" w:rsidR="00524623" w:rsidRPr="00133847" w:rsidRDefault="00524623" w:rsidP="005170C2">
      <w:pPr>
        <w:rPr>
          <w:rFonts w:ascii="Trebuchet MS" w:hAnsi="Trebuchet MS" w:cs="Arial"/>
          <w:bCs/>
          <w:sz w:val="21"/>
          <w:szCs w:val="21"/>
        </w:rPr>
      </w:pPr>
      <w:r w:rsidRPr="00133847">
        <w:rPr>
          <w:rFonts w:ascii="Trebuchet MS" w:hAnsi="Trebuchet MS" w:cs="Arial"/>
          <w:bCs/>
          <w:sz w:val="21"/>
          <w:szCs w:val="21"/>
        </w:rPr>
        <w:t xml:space="preserve">                                   </w:t>
      </w:r>
    </w:p>
    <w:p w14:paraId="130A69CA"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11891625"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69F27EAE" w14:textId="53233FEA" w:rsidR="006B3A23" w:rsidRPr="00133847" w:rsidRDefault="00AD024C" w:rsidP="00AD024C">
      <w:pPr>
        <w:rPr>
          <w:rFonts w:ascii="Trebuchet MS"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7B5542A7" w14:textId="77777777" w:rsidR="006B3A23" w:rsidRPr="00133847" w:rsidRDefault="006B3A23" w:rsidP="006B3A23">
      <w:pPr>
        <w:rPr>
          <w:rFonts w:ascii="Trebuchet MS" w:hAnsi="Trebuchet MS" w:cs="Arial"/>
          <w:bCs/>
          <w:sz w:val="21"/>
          <w:szCs w:val="21"/>
        </w:rPr>
      </w:pPr>
    </w:p>
    <w:p w14:paraId="62B623FB" w14:textId="5F23017E" w:rsidR="00524623" w:rsidRPr="00133847" w:rsidRDefault="00524623" w:rsidP="005170C2">
      <w:pPr>
        <w:rPr>
          <w:rFonts w:ascii="Trebuchet MS" w:hAnsi="Trebuchet MS" w:cs="Arial"/>
          <w:bCs/>
          <w:sz w:val="21"/>
          <w:szCs w:val="21"/>
        </w:rPr>
      </w:pPr>
      <w:r w:rsidRPr="00133847">
        <w:rPr>
          <w:rFonts w:ascii="Trebuchet MS" w:hAnsi="Trebuchet MS" w:cs="Arial"/>
          <w:bCs/>
          <w:sz w:val="21"/>
          <w:szCs w:val="21"/>
        </w:rPr>
        <w:t xml:space="preserve">                                     </w:t>
      </w:r>
      <w:r w:rsidR="00271505" w:rsidRPr="00133847">
        <w:rPr>
          <w:rFonts w:ascii="Trebuchet MS" w:hAnsi="Trebuchet MS" w:cs="Arial"/>
          <w:bCs/>
          <w:sz w:val="21"/>
          <w:szCs w:val="21"/>
        </w:rPr>
        <w:t xml:space="preserve">        </w:t>
      </w:r>
      <w:r w:rsidR="004C7ECD" w:rsidRPr="00133847">
        <w:rPr>
          <w:rFonts w:ascii="Trebuchet MS" w:hAnsi="Trebuchet MS" w:cs="Arial"/>
          <w:bCs/>
          <w:sz w:val="21"/>
          <w:szCs w:val="21"/>
        </w:rPr>
        <w:t>Lista de</w:t>
      </w:r>
      <w:r w:rsidR="00271505" w:rsidRPr="00133847">
        <w:rPr>
          <w:rFonts w:ascii="Trebuchet MS" w:hAnsi="Trebuchet MS" w:cs="Arial"/>
          <w:bCs/>
          <w:sz w:val="21"/>
          <w:szCs w:val="21"/>
        </w:rPr>
        <w:t xml:space="preserve"> Consumatori Electrici</w:t>
      </w:r>
    </w:p>
    <w:p w14:paraId="008F4AB9" w14:textId="77777777" w:rsidR="00524623" w:rsidRPr="00133847" w:rsidRDefault="00524623"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3"/>
        <w:gridCol w:w="1368"/>
        <w:gridCol w:w="1312"/>
        <w:gridCol w:w="2102"/>
        <w:gridCol w:w="1268"/>
        <w:gridCol w:w="1501"/>
        <w:gridCol w:w="1533"/>
      </w:tblGrid>
      <w:tr w:rsidR="00524623" w:rsidRPr="00133847" w14:paraId="51DF835E" w14:textId="77777777" w:rsidTr="00536268">
        <w:tc>
          <w:tcPr>
            <w:tcW w:w="623" w:type="dxa"/>
          </w:tcPr>
          <w:p w14:paraId="14325C53" w14:textId="77777777" w:rsidR="00524623" w:rsidRPr="00133847" w:rsidRDefault="00524623" w:rsidP="005002F8">
            <w:pPr>
              <w:rPr>
                <w:rFonts w:ascii="Trebuchet MS" w:hAnsi="Trebuchet MS" w:cs="Arial"/>
                <w:bCs/>
                <w:sz w:val="21"/>
                <w:szCs w:val="21"/>
              </w:rPr>
            </w:pPr>
            <w:r w:rsidRPr="00133847">
              <w:rPr>
                <w:rFonts w:ascii="Trebuchet MS" w:hAnsi="Trebuchet MS" w:cs="Arial"/>
                <w:bCs/>
                <w:sz w:val="21"/>
                <w:szCs w:val="21"/>
              </w:rPr>
              <w:t xml:space="preserve">Nr. </w:t>
            </w:r>
          </w:p>
          <w:p w14:paraId="6B0C89B5" w14:textId="77777777" w:rsidR="00524623" w:rsidRPr="00133847" w:rsidRDefault="00524623" w:rsidP="005002F8">
            <w:pPr>
              <w:rPr>
                <w:rFonts w:ascii="Trebuchet MS" w:hAnsi="Trebuchet MS" w:cs="Arial"/>
                <w:bCs/>
                <w:sz w:val="21"/>
                <w:szCs w:val="21"/>
              </w:rPr>
            </w:pPr>
            <w:r w:rsidRPr="00133847">
              <w:rPr>
                <w:rFonts w:ascii="Trebuchet MS" w:hAnsi="Trebuchet MS" w:cs="Arial"/>
                <w:bCs/>
                <w:sz w:val="21"/>
                <w:szCs w:val="21"/>
              </w:rPr>
              <w:t>Crt.</w:t>
            </w:r>
          </w:p>
        </w:tc>
        <w:tc>
          <w:tcPr>
            <w:tcW w:w="1368" w:type="dxa"/>
          </w:tcPr>
          <w:p w14:paraId="5B0BDAE1" w14:textId="77777777" w:rsidR="00524623" w:rsidRPr="00133847" w:rsidRDefault="00524623" w:rsidP="005002F8">
            <w:pPr>
              <w:rPr>
                <w:rFonts w:ascii="Trebuchet MS" w:hAnsi="Trebuchet MS" w:cs="Arial"/>
                <w:bCs/>
                <w:sz w:val="21"/>
                <w:szCs w:val="21"/>
              </w:rPr>
            </w:pPr>
            <w:r w:rsidRPr="00133847">
              <w:rPr>
                <w:rFonts w:ascii="Trebuchet MS" w:hAnsi="Trebuchet MS" w:cs="Arial"/>
                <w:bCs/>
                <w:sz w:val="21"/>
                <w:szCs w:val="21"/>
              </w:rPr>
              <w:t xml:space="preserve">Denumire </w:t>
            </w:r>
          </w:p>
          <w:p w14:paraId="70D8BE2E" w14:textId="0705D878" w:rsidR="00524623" w:rsidRPr="00133847" w:rsidRDefault="00FA5C21" w:rsidP="005002F8">
            <w:pPr>
              <w:rPr>
                <w:rFonts w:ascii="Trebuchet MS" w:hAnsi="Trebuchet MS" w:cs="Arial"/>
                <w:bCs/>
                <w:sz w:val="21"/>
                <w:szCs w:val="21"/>
              </w:rPr>
            </w:pPr>
            <w:r w:rsidRPr="00133847">
              <w:rPr>
                <w:rFonts w:ascii="Trebuchet MS" w:hAnsi="Trebuchet MS" w:cs="Arial"/>
                <w:bCs/>
                <w:sz w:val="21"/>
                <w:szCs w:val="21"/>
              </w:rPr>
              <w:t>instala</w:t>
            </w:r>
            <w:r w:rsidR="006576B0" w:rsidRPr="00133847">
              <w:rPr>
                <w:rFonts w:ascii="Trebuchet MS" w:hAnsi="Trebuchet MS" w:cs="Arial"/>
                <w:bCs/>
                <w:sz w:val="21"/>
                <w:szCs w:val="21"/>
              </w:rPr>
              <w:t>ț</w:t>
            </w:r>
            <w:r w:rsidRPr="00133847">
              <w:rPr>
                <w:rFonts w:ascii="Trebuchet MS" w:hAnsi="Trebuchet MS" w:cs="Arial"/>
                <w:bCs/>
                <w:sz w:val="21"/>
                <w:szCs w:val="21"/>
              </w:rPr>
              <w:t>ie</w:t>
            </w:r>
          </w:p>
        </w:tc>
        <w:tc>
          <w:tcPr>
            <w:tcW w:w="1232" w:type="dxa"/>
          </w:tcPr>
          <w:p w14:paraId="44089819" w14:textId="6A5453D4" w:rsidR="00524623" w:rsidRPr="00133847" w:rsidRDefault="008E2B15" w:rsidP="005002F8">
            <w:pPr>
              <w:rPr>
                <w:rFonts w:ascii="Trebuchet MS" w:hAnsi="Trebuchet MS" w:cs="Arial"/>
                <w:bCs/>
                <w:sz w:val="21"/>
                <w:szCs w:val="21"/>
              </w:rPr>
            </w:pPr>
            <w:r w:rsidRPr="00133847">
              <w:rPr>
                <w:rFonts w:ascii="Trebuchet MS" w:hAnsi="Trebuchet MS" w:cs="Arial"/>
                <w:bCs/>
                <w:sz w:val="21"/>
                <w:szCs w:val="21"/>
              </w:rPr>
              <w:t>Nr.</w:t>
            </w:r>
            <w:r w:rsidR="00CD06B5" w:rsidRPr="00133847">
              <w:rPr>
                <w:rFonts w:ascii="Trebuchet MS" w:hAnsi="Trebuchet MS" w:cs="Arial"/>
                <w:bCs/>
                <w:sz w:val="21"/>
                <w:szCs w:val="21"/>
              </w:rPr>
              <w:t xml:space="preserve"> Identificare</w:t>
            </w:r>
          </w:p>
        </w:tc>
        <w:tc>
          <w:tcPr>
            <w:tcW w:w="2102" w:type="dxa"/>
          </w:tcPr>
          <w:p w14:paraId="18BFDEA3" w14:textId="77777777" w:rsidR="00524623" w:rsidRPr="00133847" w:rsidRDefault="00524623" w:rsidP="005002F8">
            <w:pPr>
              <w:rPr>
                <w:rFonts w:ascii="Trebuchet MS" w:hAnsi="Trebuchet MS" w:cs="Arial"/>
                <w:bCs/>
                <w:sz w:val="21"/>
                <w:szCs w:val="21"/>
              </w:rPr>
            </w:pPr>
            <w:r w:rsidRPr="00133847">
              <w:rPr>
                <w:rFonts w:ascii="Trebuchet MS" w:hAnsi="Trebuchet MS" w:cs="Arial"/>
                <w:bCs/>
                <w:sz w:val="21"/>
                <w:szCs w:val="21"/>
              </w:rPr>
              <w:t xml:space="preserve">Denumire articol </w:t>
            </w:r>
          </w:p>
          <w:p w14:paraId="13CCC7BE" w14:textId="6A02868F" w:rsidR="00524623" w:rsidRPr="00133847" w:rsidRDefault="00524623" w:rsidP="005002F8">
            <w:pPr>
              <w:rPr>
                <w:rFonts w:ascii="Trebuchet MS" w:hAnsi="Trebuchet MS" w:cs="Arial"/>
                <w:bCs/>
                <w:sz w:val="21"/>
                <w:szCs w:val="21"/>
              </w:rPr>
            </w:pPr>
          </w:p>
        </w:tc>
        <w:tc>
          <w:tcPr>
            <w:tcW w:w="1263" w:type="dxa"/>
          </w:tcPr>
          <w:p w14:paraId="3217842A" w14:textId="7F0711AA" w:rsidR="00524623" w:rsidRPr="00133847" w:rsidRDefault="00FA5C21" w:rsidP="005002F8">
            <w:pPr>
              <w:rPr>
                <w:rFonts w:ascii="Trebuchet MS" w:hAnsi="Trebuchet MS" w:cs="Arial"/>
                <w:bCs/>
                <w:sz w:val="21"/>
                <w:szCs w:val="21"/>
              </w:rPr>
            </w:pPr>
            <w:r w:rsidRPr="00133847">
              <w:rPr>
                <w:rFonts w:ascii="Trebuchet MS" w:hAnsi="Trebuchet MS" w:cs="Arial"/>
                <w:bCs/>
                <w:sz w:val="21"/>
                <w:szCs w:val="21"/>
              </w:rPr>
              <w:t>Specifica</w:t>
            </w:r>
            <w:r w:rsidR="006576B0" w:rsidRPr="00133847">
              <w:rPr>
                <w:rFonts w:ascii="Trebuchet MS" w:hAnsi="Trebuchet MS" w:cs="Arial"/>
                <w:bCs/>
                <w:sz w:val="21"/>
                <w:szCs w:val="21"/>
              </w:rPr>
              <w:t>ț</w:t>
            </w:r>
            <w:r w:rsidRPr="00133847">
              <w:rPr>
                <w:rFonts w:ascii="Trebuchet MS" w:hAnsi="Trebuchet MS" w:cs="Arial"/>
                <w:bCs/>
                <w:sz w:val="21"/>
                <w:szCs w:val="21"/>
              </w:rPr>
              <w:t>ii</w:t>
            </w:r>
          </w:p>
        </w:tc>
        <w:tc>
          <w:tcPr>
            <w:tcW w:w="1501" w:type="dxa"/>
          </w:tcPr>
          <w:p w14:paraId="4B360551" w14:textId="7D5B8A36" w:rsidR="00524623" w:rsidRPr="00133847" w:rsidRDefault="00CD06B5" w:rsidP="005002F8">
            <w:pPr>
              <w:rPr>
                <w:rFonts w:ascii="Trebuchet MS" w:hAnsi="Trebuchet MS" w:cs="Arial"/>
                <w:bCs/>
                <w:sz w:val="21"/>
                <w:szCs w:val="21"/>
              </w:rPr>
            </w:pPr>
            <w:r w:rsidRPr="00133847">
              <w:rPr>
                <w:rFonts w:ascii="Trebuchet MS" w:hAnsi="Trebuchet MS" w:cs="Arial"/>
                <w:bCs/>
                <w:sz w:val="21"/>
                <w:szCs w:val="21"/>
              </w:rPr>
              <w:t xml:space="preserve">Puterea Instalata </w:t>
            </w:r>
            <w:r w:rsidR="00536268" w:rsidRPr="00133847">
              <w:rPr>
                <w:rFonts w:ascii="Trebuchet MS" w:hAnsi="Trebuchet MS" w:cs="Arial"/>
                <w:bCs/>
                <w:sz w:val="21"/>
                <w:szCs w:val="21"/>
              </w:rPr>
              <w:t>(</w:t>
            </w:r>
            <w:r w:rsidRPr="00133847">
              <w:rPr>
                <w:rFonts w:ascii="Trebuchet MS" w:hAnsi="Trebuchet MS" w:cs="Arial"/>
                <w:bCs/>
                <w:sz w:val="21"/>
                <w:szCs w:val="21"/>
              </w:rPr>
              <w:t>kW)</w:t>
            </w:r>
          </w:p>
        </w:tc>
        <w:tc>
          <w:tcPr>
            <w:tcW w:w="1487" w:type="dxa"/>
          </w:tcPr>
          <w:p w14:paraId="7276C7E5" w14:textId="0FB92AB7" w:rsidR="00524623" w:rsidRPr="00133847" w:rsidRDefault="00CD06B5" w:rsidP="005002F8">
            <w:pPr>
              <w:rPr>
                <w:rFonts w:ascii="Trebuchet MS" w:hAnsi="Trebuchet MS" w:cs="Arial"/>
                <w:bCs/>
                <w:sz w:val="21"/>
                <w:szCs w:val="21"/>
              </w:rPr>
            </w:pPr>
            <w:r w:rsidRPr="00133847">
              <w:rPr>
                <w:rFonts w:ascii="Trebuchet MS" w:hAnsi="Trebuchet MS" w:cs="Arial"/>
                <w:bCs/>
                <w:sz w:val="21"/>
                <w:szCs w:val="21"/>
              </w:rPr>
              <w:t>Putere absorbita</w:t>
            </w:r>
            <w:r w:rsidR="00536268" w:rsidRPr="00133847">
              <w:rPr>
                <w:rFonts w:ascii="Trebuchet MS" w:hAnsi="Trebuchet MS" w:cs="Arial"/>
                <w:bCs/>
                <w:sz w:val="21"/>
                <w:szCs w:val="21"/>
              </w:rPr>
              <w:t>(kW)</w:t>
            </w:r>
          </w:p>
        </w:tc>
      </w:tr>
      <w:tr w:rsidR="00524623" w:rsidRPr="00133847" w14:paraId="3A3B0BC3" w14:textId="77777777" w:rsidTr="00536268">
        <w:tc>
          <w:tcPr>
            <w:tcW w:w="623" w:type="dxa"/>
          </w:tcPr>
          <w:p w14:paraId="06BF8BA3" w14:textId="77777777" w:rsidR="00524623" w:rsidRPr="00133847" w:rsidRDefault="00524623" w:rsidP="005002F8">
            <w:pPr>
              <w:rPr>
                <w:rFonts w:ascii="Trebuchet MS" w:hAnsi="Trebuchet MS" w:cs="Arial"/>
                <w:bCs/>
                <w:sz w:val="21"/>
                <w:szCs w:val="21"/>
              </w:rPr>
            </w:pPr>
          </w:p>
        </w:tc>
        <w:tc>
          <w:tcPr>
            <w:tcW w:w="1368" w:type="dxa"/>
          </w:tcPr>
          <w:p w14:paraId="7D5CA18F" w14:textId="77777777" w:rsidR="00524623" w:rsidRPr="00133847" w:rsidRDefault="00524623" w:rsidP="005002F8">
            <w:pPr>
              <w:rPr>
                <w:rFonts w:ascii="Trebuchet MS" w:hAnsi="Trebuchet MS" w:cs="Arial"/>
                <w:bCs/>
                <w:sz w:val="21"/>
                <w:szCs w:val="21"/>
              </w:rPr>
            </w:pPr>
          </w:p>
        </w:tc>
        <w:tc>
          <w:tcPr>
            <w:tcW w:w="1232" w:type="dxa"/>
          </w:tcPr>
          <w:p w14:paraId="65AEF7BD" w14:textId="77777777" w:rsidR="00524623" w:rsidRPr="00133847" w:rsidRDefault="00524623" w:rsidP="005002F8">
            <w:pPr>
              <w:rPr>
                <w:rFonts w:ascii="Trebuchet MS" w:hAnsi="Trebuchet MS" w:cs="Arial"/>
                <w:bCs/>
                <w:sz w:val="21"/>
                <w:szCs w:val="21"/>
              </w:rPr>
            </w:pPr>
          </w:p>
        </w:tc>
        <w:tc>
          <w:tcPr>
            <w:tcW w:w="2102" w:type="dxa"/>
          </w:tcPr>
          <w:p w14:paraId="0462F331" w14:textId="77777777" w:rsidR="00524623" w:rsidRPr="00133847" w:rsidRDefault="00524623" w:rsidP="005002F8">
            <w:pPr>
              <w:rPr>
                <w:rFonts w:ascii="Trebuchet MS" w:hAnsi="Trebuchet MS" w:cs="Arial"/>
                <w:bCs/>
                <w:sz w:val="21"/>
                <w:szCs w:val="21"/>
              </w:rPr>
            </w:pPr>
          </w:p>
        </w:tc>
        <w:tc>
          <w:tcPr>
            <w:tcW w:w="1263" w:type="dxa"/>
          </w:tcPr>
          <w:p w14:paraId="631856FF" w14:textId="77777777" w:rsidR="00524623" w:rsidRPr="00133847" w:rsidRDefault="00524623" w:rsidP="005002F8">
            <w:pPr>
              <w:rPr>
                <w:rFonts w:ascii="Trebuchet MS" w:hAnsi="Trebuchet MS" w:cs="Arial"/>
                <w:bCs/>
                <w:sz w:val="21"/>
                <w:szCs w:val="21"/>
              </w:rPr>
            </w:pPr>
          </w:p>
        </w:tc>
        <w:tc>
          <w:tcPr>
            <w:tcW w:w="1501" w:type="dxa"/>
          </w:tcPr>
          <w:p w14:paraId="37CE5751" w14:textId="77777777" w:rsidR="00524623" w:rsidRPr="00133847" w:rsidRDefault="00524623" w:rsidP="005002F8">
            <w:pPr>
              <w:rPr>
                <w:rFonts w:ascii="Trebuchet MS" w:hAnsi="Trebuchet MS" w:cs="Arial"/>
                <w:bCs/>
                <w:sz w:val="21"/>
                <w:szCs w:val="21"/>
              </w:rPr>
            </w:pPr>
          </w:p>
        </w:tc>
        <w:tc>
          <w:tcPr>
            <w:tcW w:w="1487" w:type="dxa"/>
          </w:tcPr>
          <w:p w14:paraId="01F8A0BC" w14:textId="77777777" w:rsidR="00524623" w:rsidRPr="00133847" w:rsidRDefault="00524623" w:rsidP="005002F8">
            <w:pPr>
              <w:rPr>
                <w:rFonts w:ascii="Trebuchet MS" w:hAnsi="Trebuchet MS" w:cs="Arial"/>
                <w:bCs/>
                <w:sz w:val="21"/>
                <w:szCs w:val="21"/>
              </w:rPr>
            </w:pPr>
          </w:p>
        </w:tc>
      </w:tr>
      <w:tr w:rsidR="00524623" w:rsidRPr="00133847" w14:paraId="0EBCBF06" w14:textId="77777777" w:rsidTr="00536268">
        <w:tc>
          <w:tcPr>
            <w:tcW w:w="623" w:type="dxa"/>
          </w:tcPr>
          <w:p w14:paraId="063F0BEA" w14:textId="77777777" w:rsidR="00524623" w:rsidRPr="00133847" w:rsidRDefault="00524623" w:rsidP="005002F8">
            <w:pPr>
              <w:rPr>
                <w:rFonts w:ascii="Trebuchet MS" w:hAnsi="Trebuchet MS" w:cs="Arial"/>
                <w:bCs/>
                <w:sz w:val="21"/>
                <w:szCs w:val="21"/>
              </w:rPr>
            </w:pPr>
          </w:p>
        </w:tc>
        <w:tc>
          <w:tcPr>
            <w:tcW w:w="1368" w:type="dxa"/>
          </w:tcPr>
          <w:p w14:paraId="3BB8D2D8" w14:textId="77777777" w:rsidR="00524623" w:rsidRPr="00133847" w:rsidRDefault="00524623" w:rsidP="005002F8">
            <w:pPr>
              <w:rPr>
                <w:rFonts w:ascii="Trebuchet MS" w:hAnsi="Trebuchet MS" w:cs="Arial"/>
                <w:bCs/>
                <w:sz w:val="21"/>
                <w:szCs w:val="21"/>
              </w:rPr>
            </w:pPr>
          </w:p>
        </w:tc>
        <w:tc>
          <w:tcPr>
            <w:tcW w:w="1232" w:type="dxa"/>
          </w:tcPr>
          <w:p w14:paraId="3C7D8335" w14:textId="77777777" w:rsidR="00524623" w:rsidRPr="00133847" w:rsidRDefault="00524623" w:rsidP="005002F8">
            <w:pPr>
              <w:rPr>
                <w:rFonts w:ascii="Trebuchet MS" w:hAnsi="Trebuchet MS" w:cs="Arial"/>
                <w:bCs/>
                <w:sz w:val="21"/>
                <w:szCs w:val="21"/>
              </w:rPr>
            </w:pPr>
          </w:p>
        </w:tc>
        <w:tc>
          <w:tcPr>
            <w:tcW w:w="2102" w:type="dxa"/>
          </w:tcPr>
          <w:p w14:paraId="361F60D2" w14:textId="77777777" w:rsidR="00524623" w:rsidRPr="00133847" w:rsidRDefault="00524623" w:rsidP="005002F8">
            <w:pPr>
              <w:rPr>
                <w:rFonts w:ascii="Trebuchet MS" w:hAnsi="Trebuchet MS" w:cs="Arial"/>
                <w:bCs/>
                <w:sz w:val="21"/>
                <w:szCs w:val="21"/>
              </w:rPr>
            </w:pPr>
          </w:p>
        </w:tc>
        <w:tc>
          <w:tcPr>
            <w:tcW w:w="1263" w:type="dxa"/>
          </w:tcPr>
          <w:p w14:paraId="6CD22696" w14:textId="77777777" w:rsidR="00524623" w:rsidRPr="00133847" w:rsidRDefault="00524623" w:rsidP="005002F8">
            <w:pPr>
              <w:rPr>
                <w:rFonts w:ascii="Trebuchet MS" w:hAnsi="Trebuchet MS" w:cs="Arial"/>
                <w:bCs/>
                <w:sz w:val="21"/>
                <w:szCs w:val="21"/>
              </w:rPr>
            </w:pPr>
          </w:p>
        </w:tc>
        <w:tc>
          <w:tcPr>
            <w:tcW w:w="1501" w:type="dxa"/>
          </w:tcPr>
          <w:p w14:paraId="551F4193" w14:textId="77777777" w:rsidR="00524623" w:rsidRPr="00133847" w:rsidRDefault="00524623" w:rsidP="005002F8">
            <w:pPr>
              <w:rPr>
                <w:rFonts w:ascii="Trebuchet MS" w:hAnsi="Trebuchet MS" w:cs="Arial"/>
                <w:bCs/>
                <w:sz w:val="21"/>
                <w:szCs w:val="21"/>
              </w:rPr>
            </w:pPr>
          </w:p>
        </w:tc>
        <w:tc>
          <w:tcPr>
            <w:tcW w:w="1487" w:type="dxa"/>
          </w:tcPr>
          <w:p w14:paraId="2B2392A0" w14:textId="77777777" w:rsidR="00524623" w:rsidRPr="00133847" w:rsidRDefault="00524623" w:rsidP="005002F8">
            <w:pPr>
              <w:rPr>
                <w:rFonts w:ascii="Trebuchet MS" w:hAnsi="Trebuchet MS" w:cs="Arial"/>
                <w:bCs/>
                <w:sz w:val="21"/>
                <w:szCs w:val="21"/>
              </w:rPr>
            </w:pPr>
          </w:p>
        </w:tc>
      </w:tr>
      <w:tr w:rsidR="00524623" w:rsidRPr="00133847" w14:paraId="541B0A43" w14:textId="77777777" w:rsidTr="00536268">
        <w:tc>
          <w:tcPr>
            <w:tcW w:w="623" w:type="dxa"/>
          </w:tcPr>
          <w:p w14:paraId="79F8F3D0" w14:textId="77777777" w:rsidR="00524623" w:rsidRPr="00133847" w:rsidRDefault="00524623" w:rsidP="005002F8">
            <w:pPr>
              <w:rPr>
                <w:rFonts w:ascii="Trebuchet MS" w:hAnsi="Trebuchet MS" w:cs="Arial"/>
                <w:bCs/>
                <w:sz w:val="21"/>
                <w:szCs w:val="21"/>
              </w:rPr>
            </w:pPr>
          </w:p>
        </w:tc>
        <w:tc>
          <w:tcPr>
            <w:tcW w:w="1368" w:type="dxa"/>
          </w:tcPr>
          <w:p w14:paraId="5EAE59F6" w14:textId="77777777" w:rsidR="00524623" w:rsidRPr="00133847" w:rsidRDefault="00524623" w:rsidP="005002F8">
            <w:pPr>
              <w:rPr>
                <w:rFonts w:ascii="Trebuchet MS" w:hAnsi="Trebuchet MS" w:cs="Arial"/>
                <w:bCs/>
                <w:sz w:val="21"/>
                <w:szCs w:val="21"/>
              </w:rPr>
            </w:pPr>
          </w:p>
        </w:tc>
        <w:tc>
          <w:tcPr>
            <w:tcW w:w="1232" w:type="dxa"/>
          </w:tcPr>
          <w:p w14:paraId="61BE25AE" w14:textId="77777777" w:rsidR="00524623" w:rsidRPr="00133847" w:rsidRDefault="00524623" w:rsidP="005002F8">
            <w:pPr>
              <w:rPr>
                <w:rFonts w:ascii="Trebuchet MS" w:hAnsi="Trebuchet MS" w:cs="Arial"/>
                <w:bCs/>
                <w:sz w:val="21"/>
                <w:szCs w:val="21"/>
              </w:rPr>
            </w:pPr>
          </w:p>
        </w:tc>
        <w:tc>
          <w:tcPr>
            <w:tcW w:w="2102" w:type="dxa"/>
          </w:tcPr>
          <w:p w14:paraId="56B872F4" w14:textId="77777777" w:rsidR="00524623" w:rsidRPr="00133847" w:rsidRDefault="00524623" w:rsidP="005002F8">
            <w:pPr>
              <w:rPr>
                <w:rFonts w:ascii="Trebuchet MS" w:hAnsi="Trebuchet MS" w:cs="Arial"/>
                <w:bCs/>
                <w:sz w:val="21"/>
                <w:szCs w:val="21"/>
              </w:rPr>
            </w:pPr>
          </w:p>
        </w:tc>
        <w:tc>
          <w:tcPr>
            <w:tcW w:w="1263" w:type="dxa"/>
          </w:tcPr>
          <w:p w14:paraId="7D1EE64F" w14:textId="77777777" w:rsidR="00524623" w:rsidRPr="00133847" w:rsidRDefault="00524623" w:rsidP="005002F8">
            <w:pPr>
              <w:rPr>
                <w:rFonts w:ascii="Trebuchet MS" w:hAnsi="Trebuchet MS" w:cs="Arial"/>
                <w:bCs/>
                <w:sz w:val="21"/>
                <w:szCs w:val="21"/>
              </w:rPr>
            </w:pPr>
          </w:p>
        </w:tc>
        <w:tc>
          <w:tcPr>
            <w:tcW w:w="1501" w:type="dxa"/>
          </w:tcPr>
          <w:p w14:paraId="25766594" w14:textId="77777777" w:rsidR="00524623" w:rsidRPr="00133847" w:rsidRDefault="00524623" w:rsidP="005002F8">
            <w:pPr>
              <w:rPr>
                <w:rFonts w:ascii="Trebuchet MS" w:hAnsi="Trebuchet MS" w:cs="Arial"/>
                <w:bCs/>
                <w:sz w:val="21"/>
                <w:szCs w:val="21"/>
              </w:rPr>
            </w:pPr>
          </w:p>
        </w:tc>
        <w:tc>
          <w:tcPr>
            <w:tcW w:w="1487" w:type="dxa"/>
          </w:tcPr>
          <w:p w14:paraId="4A23A26D" w14:textId="77777777" w:rsidR="00524623" w:rsidRPr="00133847" w:rsidRDefault="00524623" w:rsidP="005002F8">
            <w:pPr>
              <w:rPr>
                <w:rFonts w:ascii="Trebuchet MS" w:hAnsi="Trebuchet MS" w:cs="Arial"/>
                <w:bCs/>
                <w:sz w:val="21"/>
                <w:szCs w:val="21"/>
              </w:rPr>
            </w:pPr>
          </w:p>
        </w:tc>
      </w:tr>
      <w:tr w:rsidR="00524623" w:rsidRPr="00133847" w14:paraId="06F013A4" w14:textId="77777777" w:rsidTr="00536268">
        <w:tc>
          <w:tcPr>
            <w:tcW w:w="623" w:type="dxa"/>
          </w:tcPr>
          <w:p w14:paraId="2C657DF0" w14:textId="77777777" w:rsidR="00524623" w:rsidRPr="00133847" w:rsidRDefault="00524623" w:rsidP="005002F8">
            <w:pPr>
              <w:rPr>
                <w:rFonts w:ascii="Trebuchet MS" w:hAnsi="Trebuchet MS" w:cs="Arial"/>
                <w:bCs/>
                <w:sz w:val="21"/>
                <w:szCs w:val="21"/>
              </w:rPr>
            </w:pPr>
          </w:p>
        </w:tc>
        <w:tc>
          <w:tcPr>
            <w:tcW w:w="1368" w:type="dxa"/>
          </w:tcPr>
          <w:p w14:paraId="4C9D329C" w14:textId="77777777" w:rsidR="00524623" w:rsidRPr="00133847" w:rsidRDefault="00524623" w:rsidP="005002F8">
            <w:pPr>
              <w:rPr>
                <w:rFonts w:ascii="Trebuchet MS" w:hAnsi="Trebuchet MS" w:cs="Arial"/>
                <w:bCs/>
                <w:sz w:val="21"/>
                <w:szCs w:val="21"/>
              </w:rPr>
            </w:pPr>
          </w:p>
        </w:tc>
        <w:tc>
          <w:tcPr>
            <w:tcW w:w="1232" w:type="dxa"/>
          </w:tcPr>
          <w:p w14:paraId="45AB5D05" w14:textId="77777777" w:rsidR="00524623" w:rsidRPr="00133847" w:rsidRDefault="00524623" w:rsidP="005002F8">
            <w:pPr>
              <w:rPr>
                <w:rFonts w:ascii="Trebuchet MS" w:hAnsi="Trebuchet MS" w:cs="Arial"/>
                <w:bCs/>
                <w:sz w:val="21"/>
                <w:szCs w:val="21"/>
              </w:rPr>
            </w:pPr>
          </w:p>
        </w:tc>
        <w:tc>
          <w:tcPr>
            <w:tcW w:w="2102" w:type="dxa"/>
          </w:tcPr>
          <w:p w14:paraId="5A1C5431" w14:textId="77777777" w:rsidR="00524623" w:rsidRPr="00133847" w:rsidRDefault="00524623" w:rsidP="005002F8">
            <w:pPr>
              <w:rPr>
                <w:rFonts w:ascii="Trebuchet MS" w:hAnsi="Trebuchet MS" w:cs="Arial"/>
                <w:bCs/>
                <w:sz w:val="21"/>
                <w:szCs w:val="21"/>
              </w:rPr>
            </w:pPr>
          </w:p>
        </w:tc>
        <w:tc>
          <w:tcPr>
            <w:tcW w:w="1263" w:type="dxa"/>
          </w:tcPr>
          <w:p w14:paraId="0BD6D1AB" w14:textId="77777777" w:rsidR="00524623" w:rsidRPr="00133847" w:rsidRDefault="00524623" w:rsidP="005002F8">
            <w:pPr>
              <w:rPr>
                <w:rFonts w:ascii="Trebuchet MS" w:hAnsi="Trebuchet MS" w:cs="Arial"/>
                <w:bCs/>
                <w:sz w:val="21"/>
                <w:szCs w:val="21"/>
              </w:rPr>
            </w:pPr>
          </w:p>
        </w:tc>
        <w:tc>
          <w:tcPr>
            <w:tcW w:w="1501" w:type="dxa"/>
          </w:tcPr>
          <w:p w14:paraId="4B3635E2" w14:textId="77777777" w:rsidR="00524623" w:rsidRPr="00133847" w:rsidRDefault="00524623" w:rsidP="005002F8">
            <w:pPr>
              <w:rPr>
                <w:rFonts w:ascii="Trebuchet MS" w:hAnsi="Trebuchet MS" w:cs="Arial"/>
                <w:bCs/>
                <w:sz w:val="21"/>
                <w:szCs w:val="21"/>
              </w:rPr>
            </w:pPr>
          </w:p>
        </w:tc>
        <w:tc>
          <w:tcPr>
            <w:tcW w:w="1487" w:type="dxa"/>
          </w:tcPr>
          <w:p w14:paraId="79BDF1BF" w14:textId="77777777" w:rsidR="00524623" w:rsidRPr="00133847" w:rsidRDefault="00524623" w:rsidP="005002F8">
            <w:pPr>
              <w:rPr>
                <w:rFonts w:ascii="Trebuchet MS" w:hAnsi="Trebuchet MS" w:cs="Arial"/>
                <w:bCs/>
                <w:sz w:val="21"/>
                <w:szCs w:val="21"/>
              </w:rPr>
            </w:pPr>
          </w:p>
        </w:tc>
      </w:tr>
      <w:tr w:rsidR="00524623" w:rsidRPr="00133847" w14:paraId="5DEEA2FE" w14:textId="77777777" w:rsidTr="00536268">
        <w:tc>
          <w:tcPr>
            <w:tcW w:w="623" w:type="dxa"/>
          </w:tcPr>
          <w:p w14:paraId="432E39BE" w14:textId="77777777" w:rsidR="00524623" w:rsidRPr="00133847" w:rsidRDefault="00524623" w:rsidP="005002F8">
            <w:pPr>
              <w:rPr>
                <w:rFonts w:ascii="Trebuchet MS" w:hAnsi="Trebuchet MS" w:cs="Arial"/>
                <w:bCs/>
                <w:sz w:val="21"/>
                <w:szCs w:val="21"/>
              </w:rPr>
            </w:pPr>
          </w:p>
        </w:tc>
        <w:tc>
          <w:tcPr>
            <w:tcW w:w="1368" w:type="dxa"/>
          </w:tcPr>
          <w:p w14:paraId="5F6A0C95" w14:textId="77777777" w:rsidR="00524623" w:rsidRPr="00133847" w:rsidRDefault="00524623" w:rsidP="005002F8">
            <w:pPr>
              <w:rPr>
                <w:rFonts w:ascii="Trebuchet MS" w:hAnsi="Trebuchet MS" w:cs="Arial"/>
                <w:bCs/>
                <w:sz w:val="21"/>
                <w:szCs w:val="21"/>
              </w:rPr>
            </w:pPr>
          </w:p>
        </w:tc>
        <w:tc>
          <w:tcPr>
            <w:tcW w:w="1232" w:type="dxa"/>
          </w:tcPr>
          <w:p w14:paraId="027192D0" w14:textId="77777777" w:rsidR="00524623" w:rsidRPr="00133847" w:rsidRDefault="00524623" w:rsidP="005002F8">
            <w:pPr>
              <w:rPr>
                <w:rFonts w:ascii="Trebuchet MS" w:hAnsi="Trebuchet MS" w:cs="Arial"/>
                <w:bCs/>
                <w:sz w:val="21"/>
                <w:szCs w:val="21"/>
              </w:rPr>
            </w:pPr>
          </w:p>
        </w:tc>
        <w:tc>
          <w:tcPr>
            <w:tcW w:w="2102" w:type="dxa"/>
          </w:tcPr>
          <w:p w14:paraId="5A19F181" w14:textId="77777777" w:rsidR="00524623" w:rsidRPr="00133847" w:rsidRDefault="00524623" w:rsidP="005002F8">
            <w:pPr>
              <w:rPr>
                <w:rFonts w:ascii="Trebuchet MS" w:hAnsi="Trebuchet MS" w:cs="Arial"/>
                <w:bCs/>
                <w:sz w:val="21"/>
                <w:szCs w:val="21"/>
              </w:rPr>
            </w:pPr>
          </w:p>
        </w:tc>
        <w:tc>
          <w:tcPr>
            <w:tcW w:w="1263" w:type="dxa"/>
          </w:tcPr>
          <w:p w14:paraId="3052C7B2" w14:textId="77777777" w:rsidR="00524623" w:rsidRPr="00133847" w:rsidRDefault="00524623" w:rsidP="005002F8">
            <w:pPr>
              <w:rPr>
                <w:rFonts w:ascii="Trebuchet MS" w:hAnsi="Trebuchet MS" w:cs="Arial"/>
                <w:bCs/>
                <w:sz w:val="21"/>
                <w:szCs w:val="21"/>
              </w:rPr>
            </w:pPr>
          </w:p>
        </w:tc>
        <w:tc>
          <w:tcPr>
            <w:tcW w:w="1501" w:type="dxa"/>
          </w:tcPr>
          <w:p w14:paraId="72C3BC5F" w14:textId="77777777" w:rsidR="00524623" w:rsidRPr="00133847" w:rsidRDefault="00524623" w:rsidP="005002F8">
            <w:pPr>
              <w:rPr>
                <w:rFonts w:ascii="Trebuchet MS" w:hAnsi="Trebuchet MS" w:cs="Arial"/>
                <w:bCs/>
                <w:sz w:val="21"/>
                <w:szCs w:val="21"/>
              </w:rPr>
            </w:pPr>
          </w:p>
        </w:tc>
        <w:tc>
          <w:tcPr>
            <w:tcW w:w="1487" w:type="dxa"/>
          </w:tcPr>
          <w:p w14:paraId="5A1E7801" w14:textId="77777777" w:rsidR="00524623" w:rsidRPr="00133847" w:rsidRDefault="00524623" w:rsidP="005002F8">
            <w:pPr>
              <w:rPr>
                <w:rFonts w:ascii="Trebuchet MS" w:hAnsi="Trebuchet MS" w:cs="Arial"/>
                <w:bCs/>
                <w:sz w:val="21"/>
                <w:szCs w:val="21"/>
              </w:rPr>
            </w:pPr>
          </w:p>
        </w:tc>
      </w:tr>
      <w:tr w:rsidR="00524623" w:rsidRPr="00133847" w14:paraId="3BDC7FF6" w14:textId="77777777" w:rsidTr="00536268">
        <w:tc>
          <w:tcPr>
            <w:tcW w:w="623" w:type="dxa"/>
          </w:tcPr>
          <w:p w14:paraId="26EFC1F1" w14:textId="77777777" w:rsidR="00524623" w:rsidRPr="00133847" w:rsidRDefault="00524623" w:rsidP="005002F8">
            <w:pPr>
              <w:rPr>
                <w:rFonts w:ascii="Trebuchet MS" w:hAnsi="Trebuchet MS" w:cs="Arial"/>
                <w:bCs/>
                <w:sz w:val="21"/>
                <w:szCs w:val="21"/>
              </w:rPr>
            </w:pPr>
          </w:p>
        </w:tc>
        <w:tc>
          <w:tcPr>
            <w:tcW w:w="1368" w:type="dxa"/>
          </w:tcPr>
          <w:p w14:paraId="56F001F5" w14:textId="77777777" w:rsidR="00524623" w:rsidRPr="00133847" w:rsidRDefault="00524623" w:rsidP="005002F8">
            <w:pPr>
              <w:rPr>
                <w:rFonts w:ascii="Trebuchet MS" w:hAnsi="Trebuchet MS" w:cs="Arial"/>
                <w:bCs/>
                <w:sz w:val="21"/>
                <w:szCs w:val="21"/>
              </w:rPr>
            </w:pPr>
          </w:p>
        </w:tc>
        <w:tc>
          <w:tcPr>
            <w:tcW w:w="1232" w:type="dxa"/>
          </w:tcPr>
          <w:p w14:paraId="5087F1D0" w14:textId="77777777" w:rsidR="00524623" w:rsidRPr="00133847" w:rsidRDefault="00524623" w:rsidP="005002F8">
            <w:pPr>
              <w:rPr>
                <w:rFonts w:ascii="Trebuchet MS" w:hAnsi="Trebuchet MS" w:cs="Arial"/>
                <w:bCs/>
                <w:sz w:val="21"/>
                <w:szCs w:val="21"/>
              </w:rPr>
            </w:pPr>
          </w:p>
        </w:tc>
        <w:tc>
          <w:tcPr>
            <w:tcW w:w="2102" w:type="dxa"/>
          </w:tcPr>
          <w:p w14:paraId="0A54A24A" w14:textId="77777777" w:rsidR="00524623" w:rsidRPr="00133847" w:rsidRDefault="00524623" w:rsidP="005002F8">
            <w:pPr>
              <w:rPr>
                <w:rFonts w:ascii="Trebuchet MS" w:hAnsi="Trebuchet MS" w:cs="Arial"/>
                <w:bCs/>
                <w:sz w:val="21"/>
                <w:szCs w:val="21"/>
              </w:rPr>
            </w:pPr>
          </w:p>
        </w:tc>
        <w:tc>
          <w:tcPr>
            <w:tcW w:w="1263" w:type="dxa"/>
          </w:tcPr>
          <w:p w14:paraId="6BE2AFAC" w14:textId="77777777" w:rsidR="00524623" w:rsidRPr="00133847" w:rsidRDefault="00524623" w:rsidP="005002F8">
            <w:pPr>
              <w:rPr>
                <w:rFonts w:ascii="Trebuchet MS" w:hAnsi="Trebuchet MS" w:cs="Arial"/>
                <w:bCs/>
                <w:sz w:val="21"/>
                <w:szCs w:val="21"/>
              </w:rPr>
            </w:pPr>
          </w:p>
        </w:tc>
        <w:tc>
          <w:tcPr>
            <w:tcW w:w="1501" w:type="dxa"/>
          </w:tcPr>
          <w:p w14:paraId="727A3B90" w14:textId="77777777" w:rsidR="00524623" w:rsidRPr="00133847" w:rsidRDefault="00524623" w:rsidP="005002F8">
            <w:pPr>
              <w:rPr>
                <w:rFonts w:ascii="Trebuchet MS" w:hAnsi="Trebuchet MS" w:cs="Arial"/>
                <w:bCs/>
                <w:sz w:val="21"/>
                <w:szCs w:val="21"/>
              </w:rPr>
            </w:pPr>
          </w:p>
        </w:tc>
        <w:tc>
          <w:tcPr>
            <w:tcW w:w="1487" w:type="dxa"/>
          </w:tcPr>
          <w:p w14:paraId="564BFAAC" w14:textId="77777777" w:rsidR="00524623" w:rsidRPr="00133847" w:rsidRDefault="00524623" w:rsidP="005002F8">
            <w:pPr>
              <w:rPr>
                <w:rFonts w:ascii="Trebuchet MS" w:hAnsi="Trebuchet MS" w:cs="Arial"/>
                <w:bCs/>
                <w:sz w:val="21"/>
                <w:szCs w:val="21"/>
              </w:rPr>
            </w:pPr>
          </w:p>
        </w:tc>
      </w:tr>
    </w:tbl>
    <w:p w14:paraId="1525D44A" w14:textId="77777777" w:rsidR="00524623" w:rsidRPr="00133847" w:rsidRDefault="00524623" w:rsidP="00524623">
      <w:pPr>
        <w:rPr>
          <w:rFonts w:ascii="Trebuchet MS" w:hAnsi="Trebuchet MS" w:cs="Arial"/>
          <w:bCs/>
          <w:sz w:val="21"/>
          <w:szCs w:val="21"/>
        </w:rPr>
      </w:pPr>
    </w:p>
    <w:p w14:paraId="021F067D"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7B48ADAB"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2E3B652C"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37A510B1"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527E299F"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3A8D68AD" w14:textId="77777777" w:rsidR="001F20ED" w:rsidRPr="00133847" w:rsidRDefault="001F20ED" w:rsidP="00520BAA">
      <w:pPr>
        <w:rPr>
          <w:rFonts w:ascii="Trebuchet MS" w:hAnsi="Trebuchet MS" w:cs="Arial"/>
          <w:bCs/>
          <w:sz w:val="21"/>
          <w:szCs w:val="21"/>
        </w:rPr>
      </w:pPr>
    </w:p>
    <w:p w14:paraId="1790956F" w14:textId="77777777" w:rsidR="006C2113" w:rsidRPr="00133847" w:rsidRDefault="006C2113">
      <w:pPr>
        <w:rPr>
          <w:rFonts w:ascii="Trebuchet MS" w:eastAsiaTheme="majorEastAsia" w:hAnsi="Trebuchet MS" w:cs="Arial"/>
          <w:bCs/>
          <w:color w:val="1F3763" w:themeColor="accent1" w:themeShade="7F"/>
          <w:sz w:val="21"/>
          <w:szCs w:val="21"/>
        </w:rPr>
      </w:pPr>
      <w:r w:rsidRPr="00133847">
        <w:rPr>
          <w:rFonts w:ascii="Trebuchet MS" w:hAnsi="Trebuchet MS" w:cs="Arial"/>
          <w:bCs/>
          <w:color w:val="1F3763" w:themeColor="accent1" w:themeShade="7F"/>
          <w:sz w:val="21"/>
          <w:szCs w:val="21"/>
        </w:rPr>
        <w:br w:type="page"/>
      </w:r>
    </w:p>
    <w:p w14:paraId="2D0592B2" w14:textId="59CD8661" w:rsidR="00A33D0A"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41" w:name="_Toc179940901"/>
      <w:bookmarkStart w:id="642" w:name="_Toc189499727"/>
      <w:r w:rsidRPr="00133847">
        <w:rPr>
          <w:rFonts w:ascii="Trebuchet MS" w:hAnsi="Trebuchet MS" w:cstheme="minorHAnsi"/>
          <w:b/>
          <w:sz w:val="21"/>
          <w:szCs w:val="21"/>
        </w:rPr>
        <w:lastRenderedPageBreak/>
        <w:t>FORMULAR F</w:t>
      </w:r>
      <w:r w:rsidR="007B3657" w:rsidRPr="00133847">
        <w:rPr>
          <w:rFonts w:ascii="Trebuchet MS" w:hAnsi="Trebuchet MS" w:cstheme="minorHAnsi"/>
          <w:b/>
          <w:sz w:val="21"/>
          <w:szCs w:val="21"/>
        </w:rPr>
        <w:t>18</w:t>
      </w:r>
      <w:r w:rsidR="002469BF" w:rsidRPr="00133847">
        <w:rPr>
          <w:rFonts w:ascii="Trebuchet MS" w:hAnsi="Trebuchet MS" w:cstheme="minorHAnsi"/>
          <w:bCs/>
          <w:sz w:val="21"/>
          <w:szCs w:val="21"/>
        </w:rPr>
        <w:t xml:space="preserve"> - </w:t>
      </w:r>
      <w:r w:rsidR="00A33D0A" w:rsidRPr="00133847">
        <w:rPr>
          <w:rFonts w:ascii="Trebuchet MS" w:hAnsi="Trebuchet MS" w:cstheme="minorHAnsi"/>
          <w:bCs/>
          <w:sz w:val="21"/>
          <w:szCs w:val="21"/>
        </w:rPr>
        <w:t xml:space="preserve">FORMULAR privind </w:t>
      </w:r>
      <w:r w:rsidR="00AF707D" w:rsidRPr="00133847">
        <w:rPr>
          <w:rFonts w:ascii="Trebuchet MS" w:hAnsi="Trebuchet MS" w:cstheme="minorHAnsi"/>
          <w:bCs/>
          <w:sz w:val="21"/>
          <w:szCs w:val="21"/>
        </w:rPr>
        <w:t xml:space="preserve">lista </w:t>
      </w:r>
      <w:r w:rsidR="00453601" w:rsidRPr="00133847">
        <w:rPr>
          <w:rFonts w:ascii="Trebuchet MS" w:hAnsi="Trebuchet MS" w:cstheme="minorHAnsi"/>
          <w:bCs/>
          <w:sz w:val="21"/>
          <w:szCs w:val="21"/>
        </w:rPr>
        <w:t xml:space="preserve">de </w:t>
      </w:r>
      <w:r w:rsidR="00A33D0A" w:rsidRPr="00133847">
        <w:rPr>
          <w:rFonts w:ascii="Trebuchet MS" w:hAnsi="Trebuchet MS" w:cstheme="minorHAnsi"/>
          <w:bCs/>
          <w:sz w:val="21"/>
          <w:szCs w:val="21"/>
        </w:rPr>
        <w:t>instrumente de proces</w:t>
      </w:r>
      <w:bookmarkEnd w:id="641"/>
      <w:bookmarkEnd w:id="642"/>
    </w:p>
    <w:p w14:paraId="0396D17E" w14:textId="77777777" w:rsidR="005E7E3F" w:rsidRPr="00133847" w:rsidRDefault="005E7E3F" w:rsidP="0036109B">
      <w:pPr>
        <w:spacing w:after="0" w:line="240" w:lineRule="auto"/>
        <w:rPr>
          <w:rFonts w:ascii="Trebuchet MS" w:eastAsia="Times New Roman" w:hAnsi="Trebuchet MS" w:cs="Arial"/>
          <w:bCs/>
          <w:sz w:val="21"/>
          <w:szCs w:val="21"/>
        </w:rPr>
      </w:pPr>
    </w:p>
    <w:p w14:paraId="0A57CFE0"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65CE6C03"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79E4A3DE" w14:textId="3B128C4D" w:rsidR="006B3A23" w:rsidRPr="00133847" w:rsidRDefault="00AD024C" w:rsidP="00AD024C">
      <w:pPr>
        <w:rPr>
          <w:rFonts w:ascii="Trebuchet MS"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759EDB25" w14:textId="77777777" w:rsidR="006B3A23" w:rsidRPr="00133847" w:rsidRDefault="006B3A23" w:rsidP="005170C2">
      <w:pPr>
        <w:rPr>
          <w:rFonts w:ascii="Trebuchet MS" w:hAnsi="Trebuchet MS" w:cs="Arial"/>
          <w:bCs/>
          <w:sz w:val="21"/>
          <w:szCs w:val="21"/>
        </w:rPr>
      </w:pPr>
    </w:p>
    <w:p w14:paraId="3DAA9B30" w14:textId="38D6B8C5" w:rsidR="001F20ED" w:rsidRPr="00133847" w:rsidRDefault="001F20ED" w:rsidP="005170C2">
      <w:pPr>
        <w:rPr>
          <w:rFonts w:ascii="Trebuchet MS" w:hAnsi="Trebuchet MS" w:cs="Arial"/>
          <w:bCs/>
          <w:sz w:val="21"/>
          <w:szCs w:val="21"/>
        </w:rPr>
      </w:pPr>
      <w:r w:rsidRPr="00133847">
        <w:rPr>
          <w:rFonts w:ascii="Trebuchet MS" w:hAnsi="Trebuchet MS" w:cs="Arial"/>
          <w:bCs/>
          <w:sz w:val="21"/>
          <w:szCs w:val="21"/>
        </w:rPr>
        <w:t xml:space="preserve">                                        </w:t>
      </w:r>
      <w:r w:rsidR="004C7ECD" w:rsidRPr="00133847">
        <w:rPr>
          <w:rFonts w:ascii="Trebuchet MS" w:hAnsi="Trebuchet MS" w:cs="Arial"/>
          <w:bCs/>
          <w:sz w:val="21"/>
          <w:szCs w:val="21"/>
        </w:rPr>
        <w:t>Lista de</w:t>
      </w:r>
      <w:r w:rsidRPr="00133847">
        <w:rPr>
          <w:rFonts w:ascii="Trebuchet MS" w:hAnsi="Trebuchet MS" w:cs="Arial"/>
          <w:bCs/>
          <w:sz w:val="21"/>
          <w:szCs w:val="21"/>
        </w:rPr>
        <w:t xml:space="preserve">  Instrumente de Proces</w:t>
      </w:r>
    </w:p>
    <w:p w14:paraId="5510552E" w14:textId="77777777" w:rsidR="001F20ED" w:rsidRPr="00133847" w:rsidRDefault="001F20ED"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350"/>
        <w:gridCol w:w="1994"/>
        <w:gridCol w:w="1336"/>
        <w:gridCol w:w="1336"/>
        <w:gridCol w:w="1336"/>
      </w:tblGrid>
      <w:tr w:rsidR="001F20ED" w:rsidRPr="00133847" w14:paraId="721F6633" w14:textId="77777777" w:rsidTr="005002F8">
        <w:tc>
          <w:tcPr>
            <w:tcW w:w="625" w:type="dxa"/>
          </w:tcPr>
          <w:p w14:paraId="6EA0B042"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 xml:space="preserve">Nr. </w:t>
            </w:r>
          </w:p>
          <w:p w14:paraId="2596B90F"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Crt.</w:t>
            </w:r>
          </w:p>
        </w:tc>
        <w:tc>
          <w:tcPr>
            <w:tcW w:w="1373" w:type="dxa"/>
          </w:tcPr>
          <w:p w14:paraId="22462947"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 xml:space="preserve">Denumire </w:t>
            </w:r>
          </w:p>
          <w:p w14:paraId="78AA3E70" w14:textId="51661B40" w:rsidR="001F20ED" w:rsidRPr="00133847" w:rsidRDefault="00FA5C21" w:rsidP="005002F8">
            <w:pPr>
              <w:rPr>
                <w:rFonts w:ascii="Trebuchet MS" w:hAnsi="Trebuchet MS" w:cs="Arial"/>
                <w:bCs/>
                <w:sz w:val="21"/>
                <w:szCs w:val="21"/>
              </w:rPr>
            </w:pPr>
            <w:r w:rsidRPr="00133847">
              <w:rPr>
                <w:rFonts w:ascii="Trebuchet MS" w:hAnsi="Trebuchet MS" w:cs="Arial"/>
                <w:bCs/>
                <w:sz w:val="21"/>
                <w:szCs w:val="21"/>
              </w:rPr>
              <w:t>instala</w:t>
            </w:r>
            <w:r w:rsidR="006576B0" w:rsidRPr="00133847">
              <w:rPr>
                <w:rFonts w:ascii="Trebuchet MS" w:hAnsi="Trebuchet MS" w:cs="Arial"/>
                <w:bCs/>
                <w:sz w:val="21"/>
                <w:szCs w:val="21"/>
              </w:rPr>
              <w:t>ț</w:t>
            </w:r>
            <w:r w:rsidRPr="00133847">
              <w:rPr>
                <w:rFonts w:ascii="Trebuchet MS" w:hAnsi="Trebuchet MS" w:cs="Arial"/>
                <w:bCs/>
                <w:sz w:val="21"/>
                <w:szCs w:val="21"/>
              </w:rPr>
              <w:t>ie</w:t>
            </w:r>
          </w:p>
        </w:tc>
        <w:tc>
          <w:tcPr>
            <w:tcW w:w="1350" w:type="dxa"/>
          </w:tcPr>
          <w:p w14:paraId="1071CEF5" w14:textId="141DA703" w:rsidR="001F20ED" w:rsidRPr="00133847" w:rsidRDefault="00BE12C1" w:rsidP="005002F8">
            <w:pPr>
              <w:rPr>
                <w:rFonts w:ascii="Trebuchet MS" w:hAnsi="Trebuchet MS" w:cs="Arial"/>
                <w:bCs/>
                <w:sz w:val="21"/>
                <w:szCs w:val="21"/>
              </w:rPr>
            </w:pPr>
            <w:r w:rsidRPr="00133847">
              <w:rPr>
                <w:rFonts w:ascii="Trebuchet MS" w:hAnsi="Trebuchet MS" w:cs="Arial"/>
                <w:bCs/>
                <w:sz w:val="21"/>
                <w:szCs w:val="21"/>
              </w:rPr>
              <w:t>Nr./Cod identificare</w:t>
            </w:r>
          </w:p>
        </w:tc>
        <w:tc>
          <w:tcPr>
            <w:tcW w:w="1994" w:type="dxa"/>
          </w:tcPr>
          <w:p w14:paraId="791D46B2"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 xml:space="preserve">Denumire articol </w:t>
            </w:r>
          </w:p>
          <w:p w14:paraId="732E159E"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lucrare</w:t>
            </w:r>
          </w:p>
        </w:tc>
        <w:tc>
          <w:tcPr>
            <w:tcW w:w="1336" w:type="dxa"/>
          </w:tcPr>
          <w:p w14:paraId="4A005173" w14:textId="7CFEAC23" w:rsidR="001F20ED" w:rsidRPr="00133847" w:rsidRDefault="00194F24" w:rsidP="005002F8">
            <w:pPr>
              <w:rPr>
                <w:rFonts w:ascii="Trebuchet MS" w:hAnsi="Trebuchet MS" w:cs="Arial"/>
                <w:bCs/>
                <w:sz w:val="21"/>
                <w:szCs w:val="21"/>
              </w:rPr>
            </w:pPr>
            <w:r w:rsidRPr="00133847">
              <w:rPr>
                <w:rFonts w:ascii="Trebuchet MS" w:hAnsi="Trebuchet MS" w:cs="Arial"/>
                <w:bCs/>
                <w:sz w:val="21"/>
                <w:szCs w:val="21"/>
              </w:rPr>
              <w:t xml:space="preserve">Domeniu </w:t>
            </w:r>
            <w:r w:rsidR="00FA5C21" w:rsidRPr="00133847">
              <w:rPr>
                <w:rFonts w:ascii="Trebuchet MS" w:hAnsi="Trebuchet MS" w:cs="Arial"/>
                <w:bCs/>
                <w:sz w:val="21"/>
                <w:szCs w:val="21"/>
              </w:rPr>
              <w:t>Măsură</w:t>
            </w:r>
          </w:p>
        </w:tc>
        <w:tc>
          <w:tcPr>
            <w:tcW w:w="1336" w:type="dxa"/>
          </w:tcPr>
          <w:p w14:paraId="094176C8" w14:textId="77777777" w:rsidR="001F20ED" w:rsidRPr="00133847" w:rsidRDefault="001F20ED" w:rsidP="005002F8">
            <w:pPr>
              <w:rPr>
                <w:rFonts w:ascii="Trebuchet MS" w:hAnsi="Trebuchet MS" w:cs="Arial"/>
                <w:bCs/>
                <w:sz w:val="21"/>
                <w:szCs w:val="21"/>
              </w:rPr>
            </w:pPr>
            <w:proofErr w:type="spellStart"/>
            <w:r w:rsidRPr="00133847">
              <w:rPr>
                <w:rFonts w:ascii="Trebuchet MS" w:hAnsi="Trebuchet MS" w:cs="Arial"/>
                <w:bCs/>
                <w:sz w:val="21"/>
                <w:szCs w:val="21"/>
              </w:rPr>
              <w:t>U.M</w:t>
            </w:r>
            <w:proofErr w:type="spellEnd"/>
          </w:p>
        </w:tc>
        <w:tc>
          <w:tcPr>
            <w:tcW w:w="1336" w:type="dxa"/>
          </w:tcPr>
          <w:p w14:paraId="2F768D81" w14:textId="77777777" w:rsidR="001F20ED" w:rsidRPr="00133847" w:rsidRDefault="001F20ED" w:rsidP="005002F8">
            <w:pPr>
              <w:rPr>
                <w:rFonts w:ascii="Trebuchet MS" w:hAnsi="Trebuchet MS" w:cs="Arial"/>
                <w:bCs/>
                <w:sz w:val="21"/>
                <w:szCs w:val="21"/>
              </w:rPr>
            </w:pPr>
            <w:r w:rsidRPr="00133847">
              <w:rPr>
                <w:rFonts w:ascii="Trebuchet MS" w:hAnsi="Trebuchet MS" w:cs="Arial"/>
                <w:bCs/>
                <w:sz w:val="21"/>
                <w:szCs w:val="21"/>
              </w:rPr>
              <w:t>Cantitate</w:t>
            </w:r>
          </w:p>
        </w:tc>
      </w:tr>
      <w:tr w:rsidR="001F20ED" w:rsidRPr="00133847" w14:paraId="1BC668FB" w14:textId="77777777" w:rsidTr="005002F8">
        <w:tc>
          <w:tcPr>
            <w:tcW w:w="625" w:type="dxa"/>
          </w:tcPr>
          <w:p w14:paraId="39A0B8A6" w14:textId="77777777" w:rsidR="001F20ED" w:rsidRPr="00133847" w:rsidRDefault="001F20ED" w:rsidP="005002F8">
            <w:pPr>
              <w:rPr>
                <w:rFonts w:ascii="Trebuchet MS" w:hAnsi="Trebuchet MS" w:cs="Arial"/>
                <w:bCs/>
                <w:sz w:val="21"/>
                <w:szCs w:val="21"/>
              </w:rPr>
            </w:pPr>
          </w:p>
        </w:tc>
        <w:tc>
          <w:tcPr>
            <w:tcW w:w="1373" w:type="dxa"/>
          </w:tcPr>
          <w:p w14:paraId="65D89789" w14:textId="77777777" w:rsidR="001F20ED" w:rsidRPr="00133847" w:rsidRDefault="001F20ED" w:rsidP="005002F8">
            <w:pPr>
              <w:rPr>
                <w:rFonts w:ascii="Trebuchet MS" w:hAnsi="Trebuchet MS" w:cs="Arial"/>
                <w:bCs/>
                <w:sz w:val="21"/>
                <w:szCs w:val="21"/>
              </w:rPr>
            </w:pPr>
          </w:p>
        </w:tc>
        <w:tc>
          <w:tcPr>
            <w:tcW w:w="1350" w:type="dxa"/>
          </w:tcPr>
          <w:p w14:paraId="413A5DCD" w14:textId="77777777" w:rsidR="001F20ED" w:rsidRPr="00133847" w:rsidRDefault="001F20ED" w:rsidP="005002F8">
            <w:pPr>
              <w:rPr>
                <w:rFonts w:ascii="Trebuchet MS" w:hAnsi="Trebuchet MS" w:cs="Arial"/>
                <w:bCs/>
                <w:sz w:val="21"/>
                <w:szCs w:val="21"/>
              </w:rPr>
            </w:pPr>
          </w:p>
        </w:tc>
        <w:tc>
          <w:tcPr>
            <w:tcW w:w="1994" w:type="dxa"/>
          </w:tcPr>
          <w:p w14:paraId="772D650D" w14:textId="77777777" w:rsidR="001F20ED" w:rsidRPr="00133847" w:rsidRDefault="001F20ED" w:rsidP="005002F8">
            <w:pPr>
              <w:rPr>
                <w:rFonts w:ascii="Trebuchet MS" w:hAnsi="Trebuchet MS" w:cs="Arial"/>
                <w:bCs/>
                <w:sz w:val="21"/>
                <w:szCs w:val="21"/>
              </w:rPr>
            </w:pPr>
          </w:p>
        </w:tc>
        <w:tc>
          <w:tcPr>
            <w:tcW w:w="1336" w:type="dxa"/>
          </w:tcPr>
          <w:p w14:paraId="238A8CED" w14:textId="77777777" w:rsidR="001F20ED" w:rsidRPr="00133847" w:rsidRDefault="001F20ED" w:rsidP="005002F8">
            <w:pPr>
              <w:rPr>
                <w:rFonts w:ascii="Trebuchet MS" w:hAnsi="Trebuchet MS" w:cs="Arial"/>
                <w:bCs/>
                <w:sz w:val="21"/>
                <w:szCs w:val="21"/>
              </w:rPr>
            </w:pPr>
          </w:p>
        </w:tc>
        <w:tc>
          <w:tcPr>
            <w:tcW w:w="1336" w:type="dxa"/>
          </w:tcPr>
          <w:p w14:paraId="154D147A" w14:textId="77777777" w:rsidR="001F20ED" w:rsidRPr="00133847" w:rsidRDefault="001F20ED" w:rsidP="005002F8">
            <w:pPr>
              <w:rPr>
                <w:rFonts w:ascii="Trebuchet MS" w:hAnsi="Trebuchet MS" w:cs="Arial"/>
                <w:bCs/>
                <w:sz w:val="21"/>
                <w:szCs w:val="21"/>
              </w:rPr>
            </w:pPr>
          </w:p>
        </w:tc>
        <w:tc>
          <w:tcPr>
            <w:tcW w:w="1336" w:type="dxa"/>
          </w:tcPr>
          <w:p w14:paraId="49173E86" w14:textId="77777777" w:rsidR="001F20ED" w:rsidRPr="00133847" w:rsidRDefault="001F20ED" w:rsidP="005002F8">
            <w:pPr>
              <w:rPr>
                <w:rFonts w:ascii="Trebuchet MS" w:hAnsi="Trebuchet MS" w:cs="Arial"/>
                <w:bCs/>
                <w:sz w:val="21"/>
                <w:szCs w:val="21"/>
              </w:rPr>
            </w:pPr>
          </w:p>
        </w:tc>
      </w:tr>
      <w:tr w:rsidR="001F20ED" w:rsidRPr="00133847" w14:paraId="4D850734" w14:textId="77777777" w:rsidTr="005002F8">
        <w:tc>
          <w:tcPr>
            <w:tcW w:w="625" w:type="dxa"/>
          </w:tcPr>
          <w:p w14:paraId="25B637E8" w14:textId="77777777" w:rsidR="001F20ED" w:rsidRPr="00133847" w:rsidRDefault="001F20ED" w:rsidP="005002F8">
            <w:pPr>
              <w:rPr>
                <w:rFonts w:ascii="Trebuchet MS" w:hAnsi="Trebuchet MS" w:cs="Arial"/>
                <w:bCs/>
                <w:sz w:val="21"/>
                <w:szCs w:val="21"/>
              </w:rPr>
            </w:pPr>
          </w:p>
        </w:tc>
        <w:tc>
          <w:tcPr>
            <w:tcW w:w="1373" w:type="dxa"/>
          </w:tcPr>
          <w:p w14:paraId="5A8B8723" w14:textId="77777777" w:rsidR="001F20ED" w:rsidRPr="00133847" w:rsidRDefault="001F20ED" w:rsidP="005002F8">
            <w:pPr>
              <w:rPr>
                <w:rFonts w:ascii="Trebuchet MS" w:hAnsi="Trebuchet MS" w:cs="Arial"/>
                <w:bCs/>
                <w:sz w:val="21"/>
                <w:szCs w:val="21"/>
              </w:rPr>
            </w:pPr>
          </w:p>
        </w:tc>
        <w:tc>
          <w:tcPr>
            <w:tcW w:w="1350" w:type="dxa"/>
          </w:tcPr>
          <w:p w14:paraId="35CC2AF9" w14:textId="77777777" w:rsidR="001F20ED" w:rsidRPr="00133847" w:rsidRDefault="001F20ED" w:rsidP="005002F8">
            <w:pPr>
              <w:rPr>
                <w:rFonts w:ascii="Trebuchet MS" w:hAnsi="Trebuchet MS" w:cs="Arial"/>
                <w:bCs/>
                <w:sz w:val="21"/>
                <w:szCs w:val="21"/>
              </w:rPr>
            </w:pPr>
          </w:p>
        </w:tc>
        <w:tc>
          <w:tcPr>
            <w:tcW w:w="1994" w:type="dxa"/>
          </w:tcPr>
          <w:p w14:paraId="74996374" w14:textId="77777777" w:rsidR="001F20ED" w:rsidRPr="00133847" w:rsidRDefault="001F20ED" w:rsidP="005002F8">
            <w:pPr>
              <w:rPr>
                <w:rFonts w:ascii="Trebuchet MS" w:hAnsi="Trebuchet MS" w:cs="Arial"/>
                <w:bCs/>
                <w:sz w:val="21"/>
                <w:szCs w:val="21"/>
              </w:rPr>
            </w:pPr>
          </w:p>
        </w:tc>
        <w:tc>
          <w:tcPr>
            <w:tcW w:w="1336" w:type="dxa"/>
          </w:tcPr>
          <w:p w14:paraId="3B89408B" w14:textId="77777777" w:rsidR="001F20ED" w:rsidRPr="00133847" w:rsidRDefault="001F20ED" w:rsidP="005002F8">
            <w:pPr>
              <w:rPr>
                <w:rFonts w:ascii="Trebuchet MS" w:hAnsi="Trebuchet MS" w:cs="Arial"/>
                <w:bCs/>
                <w:sz w:val="21"/>
                <w:szCs w:val="21"/>
              </w:rPr>
            </w:pPr>
          </w:p>
        </w:tc>
        <w:tc>
          <w:tcPr>
            <w:tcW w:w="1336" w:type="dxa"/>
          </w:tcPr>
          <w:p w14:paraId="1B7DE173" w14:textId="77777777" w:rsidR="001F20ED" w:rsidRPr="00133847" w:rsidRDefault="001F20ED" w:rsidP="005002F8">
            <w:pPr>
              <w:rPr>
                <w:rFonts w:ascii="Trebuchet MS" w:hAnsi="Trebuchet MS" w:cs="Arial"/>
                <w:bCs/>
                <w:sz w:val="21"/>
                <w:szCs w:val="21"/>
              </w:rPr>
            </w:pPr>
          </w:p>
        </w:tc>
        <w:tc>
          <w:tcPr>
            <w:tcW w:w="1336" w:type="dxa"/>
          </w:tcPr>
          <w:p w14:paraId="473EC128" w14:textId="77777777" w:rsidR="001F20ED" w:rsidRPr="00133847" w:rsidRDefault="001F20ED" w:rsidP="005002F8">
            <w:pPr>
              <w:rPr>
                <w:rFonts w:ascii="Trebuchet MS" w:hAnsi="Trebuchet MS" w:cs="Arial"/>
                <w:bCs/>
                <w:sz w:val="21"/>
                <w:szCs w:val="21"/>
              </w:rPr>
            </w:pPr>
          </w:p>
        </w:tc>
      </w:tr>
      <w:tr w:rsidR="001F20ED" w:rsidRPr="00133847" w14:paraId="56623141" w14:textId="77777777" w:rsidTr="005002F8">
        <w:tc>
          <w:tcPr>
            <w:tcW w:w="625" w:type="dxa"/>
          </w:tcPr>
          <w:p w14:paraId="03723068" w14:textId="77777777" w:rsidR="001F20ED" w:rsidRPr="00133847" w:rsidRDefault="001F20ED" w:rsidP="005002F8">
            <w:pPr>
              <w:rPr>
                <w:rFonts w:ascii="Trebuchet MS" w:hAnsi="Trebuchet MS" w:cs="Arial"/>
                <w:bCs/>
                <w:sz w:val="21"/>
                <w:szCs w:val="21"/>
              </w:rPr>
            </w:pPr>
          </w:p>
        </w:tc>
        <w:tc>
          <w:tcPr>
            <w:tcW w:w="1373" w:type="dxa"/>
          </w:tcPr>
          <w:p w14:paraId="4EB7C971" w14:textId="77777777" w:rsidR="001F20ED" w:rsidRPr="00133847" w:rsidRDefault="001F20ED" w:rsidP="005002F8">
            <w:pPr>
              <w:rPr>
                <w:rFonts w:ascii="Trebuchet MS" w:hAnsi="Trebuchet MS" w:cs="Arial"/>
                <w:bCs/>
                <w:sz w:val="21"/>
                <w:szCs w:val="21"/>
              </w:rPr>
            </w:pPr>
          </w:p>
        </w:tc>
        <w:tc>
          <w:tcPr>
            <w:tcW w:w="1350" w:type="dxa"/>
          </w:tcPr>
          <w:p w14:paraId="7BB7CEB6" w14:textId="77777777" w:rsidR="001F20ED" w:rsidRPr="00133847" w:rsidRDefault="001F20ED" w:rsidP="005002F8">
            <w:pPr>
              <w:rPr>
                <w:rFonts w:ascii="Trebuchet MS" w:hAnsi="Trebuchet MS" w:cs="Arial"/>
                <w:bCs/>
                <w:sz w:val="21"/>
                <w:szCs w:val="21"/>
              </w:rPr>
            </w:pPr>
          </w:p>
        </w:tc>
        <w:tc>
          <w:tcPr>
            <w:tcW w:w="1994" w:type="dxa"/>
          </w:tcPr>
          <w:p w14:paraId="55821414" w14:textId="77777777" w:rsidR="001F20ED" w:rsidRPr="00133847" w:rsidRDefault="001F20ED" w:rsidP="005002F8">
            <w:pPr>
              <w:rPr>
                <w:rFonts w:ascii="Trebuchet MS" w:hAnsi="Trebuchet MS" w:cs="Arial"/>
                <w:bCs/>
                <w:sz w:val="21"/>
                <w:szCs w:val="21"/>
              </w:rPr>
            </w:pPr>
          </w:p>
        </w:tc>
        <w:tc>
          <w:tcPr>
            <w:tcW w:w="1336" w:type="dxa"/>
          </w:tcPr>
          <w:p w14:paraId="7A4915C2" w14:textId="77777777" w:rsidR="001F20ED" w:rsidRPr="00133847" w:rsidRDefault="001F20ED" w:rsidP="005002F8">
            <w:pPr>
              <w:rPr>
                <w:rFonts w:ascii="Trebuchet MS" w:hAnsi="Trebuchet MS" w:cs="Arial"/>
                <w:bCs/>
                <w:sz w:val="21"/>
                <w:szCs w:val="21"/>
              </w:rPr>
            </w:pPr>
          </w:p>
        </w:tc>
        <w:tc>
          <w:tcPr>
            <w:tcW w:w="1336" w:type="dxa"/>
          </w:tcPr>
          <w:p w14:paraId="60D4B327" w14:textId="77777777" w:rsidR="001F20ED" w:rsidRPr="00133847" w:rsidRDefault="001F20ED" w:rsidP="005002F8">
            <w:pPr>
              <w:rPr>
                <w:rFonts w:ascii="Trebuchet MS" w:hAnsi="Trebuchet MS" w:cs="Arial"/>
                <w:bCs/>
                <w:sz w:val="21"/>
                <w:szCs w:val="21"/>
              </w:rPr>
            </w:pPr>
          </w:p>
        </w:tc>
        <w:tc>
          <w:tcPr>
            <w:tcW w:w="1336" w:type="dxa"/>
          </w:tcPr>
          <w:p w14:paraId="5AE9CCC9" w14:textId="77777777" w:rsidR="001F20ED" w:rsidRPr="00133847" w:rsidRDefault="001F20ED" w:rsidP="005002F8">
            <w:pPr>
              <w:rPr>
                <w:rFonts w:ascii="Trebuchet MS" w:hAnsi="Trebuchet MS" w:cs="Arial"/>
                <w:bCs/>
                <w:sz w:val="21"/>
                <w:szCs w:val="21"/>
              </w:rPr>
            </w:pPr>
          </w:p>
        </w:tc>
      </w:tr>
      <w:tr w:rsidR="001F20ED" w:rsidRPr="00133847" w14:paraId="7957B828" w14:textId="77777777" w:rsidTr="005002F8">
        <w:tc>
          <w:tcPr>
            <w:tcW w:w="625" w:type="dxa"/>
          </w:tcPr>
          <w:p w14:paraId="10087C95" w14:textId="77777777" w:rsidR="001F20ED" w:rsidRPr="00133847" w:rsidRDefault="001F20ED" w:rsidP="005002F8">
            <w:pPr>
              <w:rPr>
                <w:rFonts w:ascii="Trebuchet MS" w:hAnsi="Trebuchet MS" w:cs="Arial"/>
                <w:bCs/>
                <w:sz w:val="21"/>
                <w:szCs w:val="21"/>
              </w:rPr>
            </w:pPr>
          </w:p>
        </w:tc>
        <w:tc>
          <w:tcPr>
            <w:tcW w:w="1373" w:type="dxa"/>
          </w:tcPr>
          <w:p w14:paraId="30A01E2C" w14:textId="77777777" w:rsidR="001F20ED" w:rsidRPr="00133847" w:rsidRDefault="001F20ED" w:rsidP="005002F8">
            <w:pPr>
              <w:rPr>
                <w:rFonts w:ascii="Trebuchet MS" w:hAnsi="Trebuchet MS" w:cs="Arial"/>
                <w:bCs/>
                <w:sz w:val="21"/>
                <w:szCs w:val="21"/>
              </w:rPr>
            </w:pPr>
          </w:p>
        </w:tc>
        <w:tc>
          <w:tcPr>
            <w:tcW w:w="1350" w:type="dxa"/>
          </w:tcPr>
          <w:p w14:paraId="09B240C0" w14:textId="77777777" w:rsidR="001F20ED" w:rsidRPr="00133847" w:rsidRDefault="001F20ED" w:rsidP="005002F8">
            <w:pPr>
              <w:rPr>
                <w:rFonts w:ascii="Trebuchet MS" w:hAnsi="Trebuchet MS" w:cs="Arial"/>
                <w:bCs/>
                <w:sz w:val="21"/>
                <w:szCs w:val="21"/>
              </w:rPr>
            </w:pPr>
          </w:p>
        </w:tc>
        <w:tc>
          <w:tcPr>
            <w:tcW w:w="1994" w:type="dxa"/>
          </w:tcPr>
          <w:p w14:paraId="166AB329" w14:textId="77777777" w:rsidR="001F20ED" w:rsidRPr="00133847" w:rsidRDefault="001F20ED" w:rsidP="005002F8">
            <w:pPr>
              <w:rPr>
                <w:rFonts w:ascii="Trebuchet MS" w:hAnsi="Trebuchet MS" w:cs="Arial"/>
                <w:bCs/>
                <w:sz w:val="21"/>
                <w:szCs w:val="21"/>
              </w:rPr>
            </w:pPr>
          </w:p>
        </w:tc>
        <w:tc>
          <w:tcPr>
            <w:tcW w:w="1336" w:type="dxa"/>
          </w:tcPr>
          <w:p w14:paraId="1667E238" w14:textId="77777777" w:rsidR="001F20ED" w:rsidRPr="00133847" w:rsidRDefault="001F20ED" w:rsidP="005002F8">
            <w:pPr>
              <w:rPr>
                <w:rFonts w:ascii="Trebuchet MS" w:hAnsi="Trebuchet MS" w:cs="Arial"/>
                <w:bCs/>
                <w:sz w:val="21"/>
                <w:szCs w:val="21"/>
              </w:rPr>
            </w:pPr>
          </w:p>
        </w:tc>
        <w:tc>
          <w:tcPr>
            <w:tcW w:w="1336" w:type="dxa"/>
          </w:tcPr>
          <w:p w14:paraId="2A5E4C45" w14:textId="77777777" w:rsidR="001F20ED" w:rsidRPr="00133847" w:rsidRDefault="001F20ED" w:rsidP="005002F8">
            <w:pPr>
              <w:rPr>
                <w:rFonts w:ascii="Trebuchet MS" w:hAnsi="Trebuchet MS" w:cs="Arial"/>
                <w:bCs/>
                <w:sz w:val="21"/>
                <w:szCs w:val="21"/>
              </w:rPr>
            </w:pPr>
          </w:p>
        </w:tc>
        <w:tc>
          <w:tcPr>
            <w:tcW w:w="1336" w:type="dxa"/>
          </w:tcPr>
          <w:p w14:paraId="7EA0C94E" w14:textId="77777777" w:rsidR="001F20ED" w:rsidRPr="00133847" w:rsidRDefault="001F20ED" w:rsidP="005002F8">
            <w:pPr>
              <w:rPr>
                <w:rFonts w:ascii="Trebuchet MS" w:hAnsi="Trebuchet MS" w:cs="Arial"/>
                <w:bCs/>
                <w:sz w:val="21"/>
                <w:szCs w:val="21"/>
              </w:rPr>
            </w:pPr>
          </w:p>
        </w:tc>
      </w:tr>
      <w:tr w:rsidR="001F20ED" w:rsidRPr="00133847" w14:paraId="7841F0AD" w14:textId="77777777" w:rsidTr="005002F8">
        <w:tc>
          <w:tcPr>
            <w:tcW w:w="625" w:type="dxa"/>
          </w:tcPr>
          <w:p w14:paraId="3540DC6E" w14:textId="77777777" w:rsidR="001F20ED" w:rsidRPr="00133847" w:rsidRDefault="001F20ED" w:rsidP="005002F8">
            <w:pPr>
              <w:rPr>
                <w:rFonts w:ascii="Trebuchet MS" w:hAnsi="Trebuchet MS" w:cs="Arial"/>
                <w:bCs/>
                <w:sz w:val="21"/>
                <w:szCs w:val="21"/>
              </w:rPr>
            </w:pPr>
          </w:p>
        </w:tc>
        <w:tc>
          <w:tcPr>
            <w:tcW w:w="1373" w:type="dxa"/>
          </w:tcPr>
          <w:p w14:paraId="14553238" w14:textId="77777777" w:rsidR="001F20ED" w:rsidRPr="00133847" w:rsidRDefault="001F20ED" w:rsidP="005002F8">
            <w:pPr>
              <w:rPr>
                <w:rFonts w:ascii="Trebuchet MS" w:hAnsi="Trebuchet MS" w:cs="Arial"/>
                <w:bCs/>
                <w:sz w:val="21"/>
                <w:szCs w:val="21"/>
              </w:rPr>
            </w:pPr>
          </w:p>
        </w:tc>
        <w:tc>
          <w:tcPr>
            <w:tcW w:w="1350" w:type="dxa"/>
          </w:tcPr>
          <w:p w14:paraId="2374420C" w14:textId="77777777" w:rsidR="001F20ED" w:rsidRPr="00133847" w:rsidRDefault="001F20ED" w:rsidP="005002F8">
            <w:pPr>
              <w:rPr>
                <w:rFonts w:ascii="Trebuchet MS" w:hAnsi="Trebuchet MS" w:cs="Arial"/>
                <w:bCs/>
                <w:sz w:val="21"/>
                <w:szCs w:val="21"/>
              </w:rPr>
            </w:pPr>
          </w:p>
        </w:tc>
        <w:tc>
          <w:tcPr>
            <w:tcW w:w="1994" w:type="dxa"/>
          </w:tcPr>
          <w:p w14:paraId="3E168693" w14:textId="77777777" w:rsidR="001F20ED" w:rsidRPr="00133847" w:rsidRDefault="001F20ED" w:rsidP="005002F8">
            <w:pPr>
              <w:rPr>
                <w:rFonts w:ascii="Trebuchet MS" w:hAnsi="Trebuchet MS" w:cs="Arial"/>
                <w:bCs/>
                <w:sz w:val="21"/>
                <w:szCs w:val="21"/>
              </w:rPr>
            </w:pPr>
          </w:p>
        </w:tc>
        <w:tc>
          <w:tcPr>
            <w:tcW w:w="1336" w:type="dxa"/>
          </w:tcPr>
          <w:p w14:paraId="0135826F" w14:textId="77777777" w:rsidR="001F20ED" w:rsidRPr="00133847" w:rsidRDefault="001F20ED" w:rsidP="005002F8">
            <w:pPr>
              <w:rPr>
                <w:rFonts w:ascii="Trebuchet MS" w:hAnsi="Trebuchet MS" w:cs="Arial"/>
                <w:bCs/>
                <w:sz w:val="21"/>
                <w:szCs w:val="21"/>
              </w:rPr>
            </w:pPr>
          </w:p>
        </w:tc>
        <w:tc>
          <w:tcPr>
            <w:tcW w:w="1336" w:type="dxa"/>
          </w:tcPr>
          <w:p w14:paraId="7CD9854E" w14:textId="77777777" w:rsidR="001F20ED" w:rsidRPr="00133847" w:rsidRDefault="001F20ED" w:rsidP="005002F8">
            <w:pPr>
              <w:rPr>
                <w:rFonts w:ascii="Trebuchet MS" w:hAnsi="Trebuchet MS" w:cs="Arial"/>
                <w:bCs/>
                <w:sz w:val="21"/>
                <w:szCs w:val="21"/>
              </w:rPr>
            </w:pPr>
          </w:p>
        </w:tc>
        <w:tc>
          <w:tcPr>
            <w:tcW w:w="1336" w:type="dxa"/>
          </w:tcPr>
          <w:p w14:paraId="3FDC0F40" w14:textId="77777777" w:rsidR="001F20ED" w:rsidRPr="00133847" w:rsidRDefault="001F20ED" w:rsidP="005002F8">
            <w:pPr>
              <w:rPr>
                <w:rFonts w:ascii="Trebuchet MS" w:hAnsi="Trebuchet MS" w:cs="Arial"/>
                <w:bCs/>
                <w:sz w:val="21"/>
                <w:szCs w:val="21"/>
              </w:rPr>
            </w:pPr>
          </w:p>
        </w:tc>
      </w:tr>
      <w:tr w:rsidR="001F20ED" w:rsidRPr="00133847" w14:paraId="3010CD1B" w14:textId="77777777" w:rsidTr="005002F8">
        <w:tc>
          <w:tcPr>
            <w:tcW w:w="625" w:type="dxa"/>
          </w:tcPr>
          <w:p w14:paraId="14BB024E" w14:textId="77777777" w:rsidR="001F20ED" w:rsidRPr="00133847" w:rsidRDefault="001F20ED" w:rsidP="005002F8">
            <w:pPr>
              <w:rPr>
                <w:rFonts w:ascii="Trebuchet MS" w:hAnsi="Trebuchet MS" w:cs="Arial"/>
                <w:bCs/>
                <w:sz w:val="21"/>
                <w:szCs w:val="21"/>
              </w:rPr>
            </w:pPr>
          </w:p>
        </w:tc>
        <w:tc>
          <w:tcPr>
            <w:tcW w:w="1373" w:type="dxa"/>
          </w:tcPr>
          <w:p w14:paraId="65541BB6" w14:textId="77777777" w:rsidR="001F20ED" w:rsidRPr="00133847" w:rsidRDefault="001F20ED" w:rsidP="005002F8">
            <w:pPr>
              <w:rPr>
                <w:rFonts w:ascii="Trebuchet MS" w:hAnsi="Trebuchet MS" w:cs="Arial"/>
                <w:bCs/>
                <w:sz w:val="21"/>
                <w:szCs w:val="21"/>
              </w:rPr>
            </w:pPr>
          </w:p>
        </w:tc>
        <w:tc>
          <w:tcPr>
            <w:tcW w:w="1350" w:type="dxa"/>
          </w:tcPr>
          <w:p w14:paraId="66B809DA" w14:textId="77777777" w:rsidR="001F20ED" w:rsidRPr="00133847" w:rsidRDefault="001F20ED" w:rsidP="005002F8">
            <w:pPr>
              <w:rPr>
                <w:rFonts w:ascii="Trebuchet MS" w:hAnsi="Trebuchet MS" w:cs="Arial"/>
                <w:bCs/>
                <w:sz w:val="21"/>
                <w:szCs w:val="21"/>
              </w:rPr>
            </w:pPr>
          </w:p>
        </w:tc>
        <w:tc>
          <w:tcPr>
            <w:tcW w:w="1994" w:type="dxa"/>
          </w:tcPr>
          <w:p w14:paraId="3D5EF040" w14:textId="77777777" w:rsidR="001F20ED" w:rsidRPr="00133847" w:rsidRDefault="001F20ED" w:rsidP="005002F8">
            <w:pPr>
              <w:rPr>
                <w:rFonts w:ascii="Trebuchet MS" w:hAnsi="Trebuchet MS" w:cs="Arial"/>
                <w:bCs/>
                <w:sz w:val="21"/>
                <w:szCs w:val="21"/>
              </w:rPr>
            </w:pPr>
          </w:p>
        </w:tc>
        <w:tc>
          <w:tcPr>
            <w:tcW w:w="1336" w:type="dxa"/>
          </w:tcPr>
          <w:p w14:paraId="7E338AFB" w14:textId="77777777" w:rsidR="001F20ED" w:rsidRPr="00133847" w:rsidRDefault="001F20ED" w:rsidP="005002F8">
            <w:pPr>
              <w:rPr>
                <w:rFonts w:ascii="Trebuchet MS" w:hAnsi="Trebuchet MS" w:cs="Arial"/>
                <w:bCs/>
                <w:sz w:val="21"/>
                <w:szCs w:val="21"/>
              </w:rPr>
            </w:pPr>
          </w:p>
        </w:tc>
        <w:tc>
          <w:tcPr>
            <w:tcW w:w="1336" w:type="dxa"/>
          </w:tcPr>
          <w:p w14:paraId="1A67C72E" w14:textId="77777777" w:rsidR="001F20ED" w:rsidRPr="00133847" w:rsidRDefault="001F20ED" w:rsidP="005002F8">
            <w:pPr>
              <w:rPr>
                <w:rFonts w:ascii="Trebuchet MS" w:hAnsi="Trebuchet MS" w:cs="Arial"/>
                <w:bCs/>
                <w:sz w:val="21"/>
                <w:szCs w:val="21"/>
              </w:rPr>
            </w:pPr>
          </w:p>
        </w:tc>
        <w:tc>
          <w:tcPr>
            <w:tcW w:w="1336" w:type="dxa"/>
          </w:tcPr>
          <w:p w14:paraId="1A50FD44" w14:textId="77777777" w:rsidR="001F20ED" w:rsidRPr="00133847" w:rsidRDefault="001F20ED" w:rsidP="005002F8">
            <w:pPr>
              <w:rPr>
                <w:rFonts w:ascii="Trebuchet MS" w:hAnsi="Trebuchet MS" w:cs="Arial"/>
                <w:bCs/>
                <w:sz w:val="21"/>
                <w:szCs w:val="21"/>
              </w:rPr>
            </w:pPr>
          </w:p>
        </w:tc>
      </w:tr>
    </w:tbl>
    <w:p w14:paraId="0F994F84" w14:textId="77777777" w:rsidR="001F20ED" w:rsidRPr="00133847" w:rsidRDefault="001F20ED" w:rsidP="001F20ED">
      <w:pPr>
        <w:rPr>
          <w:rFonts w:ascii="Trebuchet MS" w:hAnsi="Trebuchet MS" w:cs="Arial"/>
          <w:bCs/>
          <w:sz w:val="21"/>
          <w:szCs w:val="21"/>
        </w:rPr>
      </w:pPr>
    </w:p>
    <w:p w14:paraId="23AC9EA6" w14:textId="77777777" w:rsidR="0036109B" w:rsidRPr="00133847" w:rsidRDefault="0036109B" w:rsidP="0036109B">
      <w:pPr>
        <w:rPr>
          <w:rFonts w:ascii="Trebuchet MS" w:hAnsi="Trebuchet MS" w:cs="Arial"/>
          <w:bCs/>
          <w:sz w:val="21"/>
          <w:szCs w:val="21"/>
        </w:rPr>
      </w:pPr>
    </w:p>
    <w:p w14:paraId="304F07A5" w14:textId="77777777" w:rsidR="0036109B" w:rsidRPr="00133847" w:rsidRDefault="0036109B" w:rsidP="0036109B">
      <w:pPr>
        <w:rPr>
          <w:rFonts w:ascii="Trebuchet MS" w:hAnsi="Trebuchet MS" w:cs="Arial"/>
          <w:bCs/>
          <w:sz w:val="21"/>
          <w:szCs w:val="21"/>
        </w:rPr>
      </w:pPr>
    </w:p>
    <w:p w14:paraId="4D0F9200"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6960F0A6"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46FD0AAA"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748EE6FC"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29403979"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58B30040" w14:textId="77777777" w:rsidR="00DE12AE" w:rsidRPr="00133847" w:rsidRDefault="00DE12AE" w:rsidP="00520BAA">
      <w:pPr>
        <w:rPr>
          <w:rFonts w:ascii="Trebuchet MS" w:hAnsi="Trebuchet MS" w:cs="Arial"/>
          <w:bCs/>
          <w:sz w:val="21"/>
          <w:szCs w:val="21"/>
        </w:rPr>
      </w:pPr>
    </w:p>
    <w:p w14:paraId="3BFF853A" w14:textId="77777777" w:rsidR="006C2113" w:rsidRPr="00133847" w:rsidRDefault="006C2113">
      <w:pPr>
        <w:rPr>
          <w:rFonts w:ascii="Trebuchet MS" w:eastAsiaTheme="majorEastAsia" w:hAnsi="Trebuchet MS" w:cs="Arial"/>
          <w:bCs/>
          <w:color w:val="1F3763" w:themeColor="accent1" w:themeShade="7F"/>
          <w:sz w:val="21"/>
          <w:szCs w:val="21"/>
        </w:rPr>
      </w:pPr>
      <w:r w:rsidRPr="00133847">
        <w:rPr>
          <w:rFonts w:ascii="Trebuchet MS" w:hAnsi="Trebuchet MS" w:cs="Arial"/>
          <w:bCs/>
          <w:color w:val="1F3763" w:themeColor="accent1" w:themeShade="7F"/>
          <w:sz w:val="21"/>
          <w:szCs w:val="21"/>
        </w:rPr>
        <w:br w:type="page"/>
      </w:r>
    </w:p>
    <w:p w14:paraId="59D63988" w14:textId="78EFFFFB" w:rsidR="0036109B"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43" w:name="_Toc179940902"/>
      <w:bookmarkStart w:id="644" w:name="_Toc189499728"/>
      <w:r w:rsidRPr="00133847">
        <w:rPr>
          <w:rFonts w:ascii="Trebuchet MS" w:hAnsi="Trebuchet MS" w:cstheme="minorHAnsi"/>
          <w:b/>
          <w:sz w:val="21"/>
          <w:szCs w:val="21"/>
        </w:rPr>
        <w:lastRenderedPageBreak/>
        <w:t>FORMULAR F</w:t>
      </w:r>
      <w:r w:rsidR="007B3657" w:rsidRPr="00133847">
        <w:rPr>
          <w:rFonts w:ascii="Trebuchet MS" w:hAnsi="Trebuchet MS" w:cstheme="minorHAnsi"/>
          <w:b/>
          <w:sz w:val="21"/>
          <w:szCs w:val="21"/>
        </w:rPr>
        <w:t>19</w:t>
      </w:r>
      <w:r w:rsidR="002469BF" w:rsidRPr="00133847">
        <w:rPr>
          <w:rFonts w:ascii="Trebuchet MS" w:hAnsi="Trebuchet MS" w:cstheme="minorHAnsi"/>
          <w:bCs/>
          <w:sz w:val="21"/>
          <w:szCs w:val="21"/>
        </w:rPr>
        <w:t xml:space="preserve"> - </w:t>
      </w:r>
      <w:r w:rsidR="0036109B" w:rsidRPr="00133847">
        <w:rPr>
          <w:rFonts w:ascii="Trebuchet MS" w:hAnsi="Trebuchet MS" w:cstheme="minorHAnsi"/>
          <w:bCs/>
          <w:sz w:val="21"/>
          <w:szCs w:val="21"/>
        </w:rPr>
        <w:t>FORMULAR pentru Vane</w:t>
      </w:r>
      <w:r w:rsidR="00301A24" w:rsidRPr="00133847">
        <w:rPr>
          <w:rFonts w:ascii="Trebuchet MS" w:hAnsi="Trebuchet MS" w:cstheme="minorHAnsi"/>
          <w:bCs/>
          <w:sz w:val="21"/>
          <w:szCs w:val="21"/>
        </w:rPr>
        <w:t xml:space="preserve"> </w:t>
      </w:r>
      <w:r w:rsidR="006576B0" w:rsidRPr="00133847">
        <w:rPr>
          <w:rFonts w:ascii="Trebuchet MS" w:hAnsi="Trebuchet MS" w:cstheme="minorHAnsi"/>
          <w:bCs/>
          <w:sz w:val="21"/>
          <w:szCs w:val="21"/>
        </w:rPr>
        <w:t>ș</w:t>
      </w:r>
      <w:r w:rsidR="00301A24" w:rsidRPr="00133847">
        <w:rPr>
          <w:rFonts w:ascii="Trebuchet MS" w:hAnsi="Trebuchet MS" w:cstheme="minorHAnsi"/>
          <w:bCs/>
          <w:sz w:val="21"/>
          <w:szCs w:val="21"/>
        </w:rPr>
        <w:t xml:space="preserve">i </w:t>
      </w:r>
      <w:r w:rsidR="00FA5C21" w:rsidRPr="00133847">
        <w:rPr>
          <w:rFonts w:ascii="Trebuchet MS" w:hAnsi="Trebuchet MS" w:cstheme="minorHAnsi"/>
          <w:bCs/>
          <w:sz w:val="21"/>
          <w:szCs w:val="21"/>
        </w:rPr>
        <w:t>Ac</w:t>
      </w:r>
      <w:r w:rsidR="006576B0" w:rsidRPr="00133847">
        <w:rPr>
          <w:rFonts w:ascii="Trebuchet MS" w:hAnsi="Trebuchet MS" w:cstheme="minorHAnsi"/>
          <w:bCs/>
          <w:sz w:val="21"/>
          <w:szCs w:val="21"/>
        </w:rPr>
        <w:t>ț</w:t>
      </w:r>
      <w:r w:rsidR="00FA5C21" w:rsidRPr="00133847">
        <w:rPr>
          <w:rFonts w:ascii="Trebuchet MS" w:hAnsi="Trebuchet MS" w:cstheme="minorHAnsi"/>
          <w:bCs/>
          <w:sz w:val="21"/>
          <w:szCs w:val="21"/>
        </w:rPr>
        <w:t>ionări</w:t>
      </w:r>
      <w:bookmarkEnd w:id="643"/>
      <w:bookmarkEnd w:id="644"/>
    </w:p>
    <w:p w14:paraId="20E85CB2" w14:textId="77777777" w:rsidR="005E7E3F" w:rsidRPr="00133847" w:rsidRDefault="005E7E3F" w:rsidP="0036109B">
      <w:pPr>
        <w:spacing w:after="0" w:line="240" w:lineRule="auto"/>
        <w:rPr>
          <w:rFonts w:ascii="Trebuchet MS" w:eastAsia="Times New Roman" w:hAnsi="Trebuchet MS" w:cs="Arial"/>
          <w:bCs/>
          <w:sz w:val="21"/>
          <w:szCs w:val="21"/>
        </w:rPr>
      </w:pPr>
    </w:p>
    <w:p w14:paraId="519D3E50"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186C62D3"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43753E8C" w14:textId="1117F160" w:rsidR="00036B3D" w:rsidRPr="00133847" w:rsidRDefault="00AD024C" w:rsidP="00AD024C">
      <w:pPr>
        <w:rPr>
          <w:rFonts w:ascii="Trebuchet MS"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r w:rsidR="00036B3D" w:rsidRPr="00133847">
        <w:rPr>
          <w:rFonts w:ascii="Trebuchet MS" w:hAnsi="Trebuchet MS" w:cs="Arial"/>
          <w:bCs/>
          <w:sz w:val="21"/>
          <w:szCs w:val="21"/>
        </w:rPr>
        <w:t xml:space="preserve">                                  </w:t>
      </w:r>
      <w:r w:rsidR="003B1110" w:rsidRPr="00133847">
        <w:rPr>
          <w:rFonts w:ascii="Trebuchet MS" w:hAnsi="Trebuchet MS" w:cs="Arial"/>
          <w:bCs/>
          <w:sz w:val="21"/>
          <w:szCs w:val="21"/>
        </w:rPr>
        <w:t xml:space="preserve">             </w:t>
      </w:r>
      <w:r w:rsidR="00036B3D" w:rsidRPr="00133847">
        <w:rPr>
          <w:rFonts w:ascii="Trebuchet MS" w:hAnsi="Trebuchet MS" w:cs="Arial"/>
          <w:bCs/>
          <w:sz w:val="21"/>
          <w:szCs w:val="21"/>
        </w:rPr>
        <w:t xml:space="preserve"> </w:t>
      </w:r>
      <w:r w:rsidR="004C7ECD" w:rsidRPr="00133847">
        <w:rPr>
          <w:rFonts w:ascii="Trebuchet MS" w:hAnsi="Trebuchet MS" w:cs="Arial"/>
          <w:bCs/>
          <w:sz w:val="21"/>
          <w:szCs w:val="21"/>
        </w:rPr>
        <w:t>Lista</w:t>
      </w:r>
      <w:r w:rsidR="00036B3D" w:rsidRPr="00133847">
        <w:rPr>
          <w:rFonts w:ascii="Trebuchet MS" w:hAnsi="Trebuchet MS" w:cs="Arial"/>
          <w:bCs/>
          <w:sz w:val="21"/>
          <w:szCs w:val="21"/>
        </w:rPr>
        <w:t xml:space="preserve">  </w:t>
      </w:r>
      <w:r w:rsidR="003B1110" w:rsidRPr="00133847">
        <w:rPr>
          <w:rFonts w:ascii="Trebuchet MS" w:hAnsi="Trebuchet MS" w:cs="Arial"/>
          <w:bCs/>
          <w:sz w:val="21"/>
          <w:szCs w:val="21"/>
        </w:rPr>
        <w:t xml:space="preserve">Vane </w:t>
      </w:r>
      <w:r w:rsidR="006576B0" w:rsidRPr="00133847">
        <w:rPr>
          <w:rFonts w:ascii="Trebuchet MS" w:hAnsi="Trebuchet MS" w:cs="Arial"/>
          <w:bCs/>
          <w:sz w:val="21"/>
          <w:szCs w:val="21"/>
        </w:rPr>
        <w:t>ș</w:t>
      </w:r>
      <w:r w:rsidR="003B1110" w:rsidRPr="00133847">
        <w:rPr>
          <w:rFonts w:ascii="Trebuchet MS" w:hAnsi="Trebuchet MS" w:cs="Arial"/>
          <w:bCs/>
          <w:sz w:val="21"/>
          <w:szCs w:val="21"/>
        </w:rPr>
        <w:t xml:space="preserve">i </w:t>
      </w:r>
      <w:r w:rsidR="00FA5C21" w:rsidRPr="00133847">
        <w:rPr>
          <w:rFonts w:ascii="Trebuchet MS" w:hAnsi="Trebuchet MS" w:cs="Arial"/>
          <w:bCs/>
          <w:sz w:val="21"/>
          <w:szCs w:val="21"/>
        </w:rPr>
        <w:t>Ac</w:t>
      </w:r>
      <w:r w:rsidR="006576B0" w:rsidRPr="00133847">
        <w:rPr>
          <w:rFonts w:ascii="Trebuchet MS" w:hAnsi="Trebuchet MS" w:cs="Arial"/>
          <w:bCs/>
          <w:sz w:val="21"/>
          <w:szCs w:val="21"/>
        </w:rPr>
        <w:t>ț</w:t>
      </w:r>
      <w:r w:rsidR="00FA5C21" w:rsidRPr="00133847">
        <w:rPr>
          <w:rFonts w:ascii="Trebuchet MS" w:hAnsi="Trebuchet MS" w:cs="Arial"/>
          <w:bCs/>
          <w:sz w:val="21"/>
          <w:szCs w:val="21"/>
        </w:rPr>
        <w:t>ionări</w:t>
      </w:r>
    </w:p>
    <w:p w14:paraId="03ED66EA" w14:textId="77777777" w:rsidR="00036B3D" w:rsidRPr="00133847" w:rsidRDefault="00036B3D"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350"/>
        <w:gridCol w:w="1994"/>
        <w:gridCol w:w="1480"/>
        <w:gridCol w:w="1336"/>
        <w:gridCol w:w="1336"/>
      </w:tblGrid>
      <w:tr w:rsidR="00036B3D" w:rsidRPr="00133847" w14:paraId="03DD5867" w14:textId="77777777" w:rsidTr="005002F8">
        <w:tc>
          <w:tcPr>
            <w:tcW w:w="625" w:type="dxa"/>
          </w:tcPr>
          <w:p w14:paraId="4591E19E"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 xml:space="preserve">Nr. </w:t>
            </w:r>
          </w:p>
          <w:p w14:paraId="08895699"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Crt.</w:t>
            </w:r>
          </w:p>
        </w:tc>
        <w:tc>
          <w:tcPr>
            <w:tcW w:w="1373" w:type="dxa"/>
          </w:tcPr>
          <w:p w14:paraId="17CBEA26"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 xml:space="preserve">Denumire </w:t>
            </w:r>
          </w:p>
          <w:p w14:paraId="04E280FC" w14:textId="73996BBD" w:rsidR="00036B3D" w:rsidRPr="00133847" w:rsidRDefault="00FA5C21" w:rsidP="005002F8">
            <w:pPr>
              <w:rPr>
                <w:rFonts w:ascii="Trebuchet MS" w:hAnsi="Trebuchet MS" w:cs="Arial"/>
                <w:bCs/>
                <w:sz w:val="21"/>
                <w:szCs w:val="21"/>
              </w:rPr>
            </w:pPr>
            <w:r w:rsidRPr="00133847">
              <w:rPr>
                <w:rFonts w:ascii="Trebuchet MS" w:hAnsi="Trebuchet MS" w:cs="Arial"/>
                <w:bCs/>
                <w:sz w:val="21"/>
                <w:szCs w:val="21"/>
              </w:rPr>
              <w:t>instala</w:t>
            </w:r>
            <w:r w:rsidR="006576B0" w:rsidRPr="00133847">
              <w:rPr>
                <w:rFonts w:ascii="Trebuchet MS" w:hAnsi="Trebuchet MS" w:cs="Arial"/>
                <w:bCs/>
                <w:sz w:val="21"/>
                <w:szCs w:val="21"/>
              </w:rPr>
              <w:t>ț</w:t>
            </w:r>
            <w:r w:rsidRPr="00133847">
              <w:rPr>
                <w:rFonts w:ascii="Trebuchet MS" w:hAnsi="Trebuchet MS" w:cs="Arial"/>
                <w:bCs/>
                <w:sz w:val="21"/>
                <w:szCs w:val="21"/>
              </w:rPr>
              <w:t>ie</w:t>
            </w:r>
          </w:p>
        </w:tc>
        <w:tc>
          <w:tcPr>
            <w:tcW w:w="1350" w:type="dxa"/>
          </w:tcPr>
          <w:p w14:paraId="08E7ACE8" w14:textId="71B4D1C5" w:rsidR="00036B3D" w:rsidRPr="00133847" w:rsidRDefault="000E54AA" w:rsidP="005002F8">
            <w:pPr>
              <w:rPr>
                <w:rFonts w:ascii="Trebuchet MS" w:hAnsi="Trebuchet MS" w:cs="Arial"/>
                <w:bCs/>
                <w:sz w:val="21"/>
                <w:szCs w:val="21"/>
              </w:rPr>
            </w:pPr>
            <w:r w:rsidRPr="00133847">
              <w:rPr>
                <w:rFonts w:ascii="Trebuchet MS" w:hAnsi="Trebuchet MS" w:cs="Arial"/>
                <w:bCs/>
                <w:sz w:val="21"/>
                <w:szCs w:val="21"/>
              </w:rPr>
              <w:t>Nr./Cod identificare</w:t>
            </w:r>
          </w:p>
        </w:tc>
        <w:tc>
          <w:tcPr>
            <w:tcW w:w="1994" w:type="dxa"/>
          </w:tcPr>
          <w:p w14:paraId="3AE0F58F"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 xml:space="preserve">Denumire articol </w:t>
            </w:r>
          </w:p>
          <w:p w14:paraId="6339338B"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lucrare</w:t>
            </w:r>
          </w:p>
        </w:tc>
        <w:tc>
          <w:tcPr>
            <w:tcW w:w="1336" w:type="dxa"/>
          </w:tcPr>
          <w:p w14:paraId="247B53AF" w14:textId="574A7B46" w:rsidR="00036B3D" w:rsidRPr="00133847" w:rsidRDefault="00927373" w:rsidP="005002F8">
            <w:pPr>
              <w:rPr>
                <w:rFonts w:ascii="Trebuchet MS" w:hAnsi="Trebuchet MS" w:cs="Arial"/>
                <w:bCs/>
                <w:sz w:val="21"/>
                <w:szCs w:val="21"/>
              </w:rPr>
            </w:pPr>
            <w:r w:rsidRPr="00133847">
              <w:rPr>
                <w:rFonts w:ascii="Trebuchet MS" w:hAnsi="Trebuchet MS" w:cs="Arial"/>
                <w:bCs/>
                <w:sz w:val="21"/>
                <w:szCs w:val="21"/>
              </w:rPr>
              <w:t>Caracteristici</w:t>
            </w:r>
          </w:p>
        </w:tc>
        <w:tc>
          <w:tcPr>
            <w:tcW w:w="1336" w:type="dxa"/>
          </w:tcPr>
          <w:p w14:paraId="2A46218A" w14:textId="77777777" w:rsidR="00036B3D" w:rsidRPr="00133847" w:rsidRDefault="00036B3D" w:rsidP="005002F8">
            <w:pPr>
              <w:rPr>
                <w:rFonts w:ascii="Trebuchet MS" w:hAnsi="Trebuchet MS" w:cs="Arial"/>
                <w:bCs/>
                <w:sz w:val="21"/>
                <w:szCs w:val="21"/>
              </w:rPr>
            </w:pPr>
            <w:proofErr w:type="spellStart"/>
            <w:r w:rsidRPr="00133847">
              <w:rPr>
                <w:rFonts w:ascii="Trebuchet MS" w:hAnsi="Trebuchet MS" w:cs="Arial"/>
                <w:bCs/>
                <w:sz w:val="21"/>
                <w:szCs w:val="21"/>
              </w:rPr>
              <w:t>U.M</w:t>
            </w:r>
            <w:proofErr w:type="spellEnd"/>
          </w:p>
        </w:tc>
        <w:tc>
          <w:tcPr>
            <w:tcW w:w="1336" w:type="dxa"/>
          </w:tcPr>
          <w:p w14:paraId="5F81711D" w14:textId="77777777" w:rsidR="00036B3D" w:rsidRPr="00133847" w:rsidRDefault="00036B3D" w:rsidP="005002F8">
            <w:pPr>
              <w:rPr>
                <w:rFonts w:ascii="Trebuchet MS" w:hAnsi="Trebuchet MS" w:cs="Arial"/>
                <w:bCs/>
                <w:sz w:val="21"/>
                <w:szCs w:val="21"/>
              </w:rPr>
            </w:pPr>
            <w:r w:rsidRPr="00133847">
              <w:rPr>
                <w:rFonts w:ascii="Trebuchet MS" w:hAnsi="Trebuchet MS" w:cs="Arial"/>
                <w:bCs/>
                <w:sz w:val="21"/>
                <w:szCs w:val="21"/>
              </w:rPr>
              <w:t>Cantitate</w:t>
            </w:r>
          </w:p>
        </w:tc>
      </w:tr>
      <w:tr w:rsidR="00036B3D" w:rsidRPr="00133847" w14:paraId="7B3C7045" w14:textId="77777777" w:rsidTr="005002F8">
        <w:tc>
          <w:tcPr>
            <w:tcW w:w="625" w:type="dxa"/>
          </w:tcPr>
          <w:p w14:paraId="5D952C5A" w14:textId="77777777" w:rsidR="00036B3D" w:rsidRPr="00133847" w:rsidRDefault="00036B3D" w:rsidP="005002F8">
            <w:pPr>
              <w:rPr>
                <w:rFonts w:ascii="Trebuchet MS" w:hAnsi="Trebuchet MS" w:cs="Arial"/>
                <w:bCs/>
                <w:sz w:val="21"/>
                <w:szCs w:val="21"/>
              </w:rPr>
            </w:pPr>
          </w:p>
        </w:tc>
        <w:tc>
          <w:tcPr>
            <w:tcW w:w="1373" w:type="dxa"/>
          </w:tcPr>
          <w:p w14:paraId="3ED356BB" w14:textId="77777777" w:rsidR="00036B3D" w:rsidRPr="00133847" w:rsidRDefault="00036B3D" w:rsidP="005002F8">
            <w:pPr>
              <w:rPr>
                <w:rFonts w:ascii="Trebuchet MS" w:hAnsi="Trebuchet MS" w:cs="Arial"/>
                <w:bCs/>
                <w:sz w:val="21"/>
                <w:szCs w:val="21"/>
              </w:rPr>
            </w:pPr>
          </w:p>
        </w:tc>
        <w:tc>
          <w:tcPr>
            <w:tcW w:w="1350" w:type="dxa"/>
          </w:tcPr>
          <w:p w14:paraId="4CB31C33" w14:textId="77777777" w:rsidR="00036B3D" w:rsidRPr="00133847" w:rsidRDefault="00036B3D" w:rsidP="005002F8">
            <w:pPr>
              <w:rPr>
                <w:rFonts w:ascii="Trebuchet MS" w:hAnsi="Trebuchet MS" w:cs="Arial"/>
                <w:bCs/>
                <w:sz w:val="21"/>
                <w:szCs w:val="21"/>
              </w:rPr>
            </w:pPr>
          </w:p>
        </w:tc>
        <w:tc>
          <w:tcPr>
            <w:tcW w:w="1994" w:type="dxa"/>
          </w:tcPr>
          <w:p w14:paraId="0E4DA952" w14:textId="77777777" w:rsidR="00036B3D" w:rsidRPr="00133847" w:rsidRDefault="00036B3D" w:rsidP="005002F8">
            <w:pPr>
              <w:rPr>
                <w:rFonts w:ascii="Trebuchet MS" w:hAnsi="Trebuchet MS" w:cs="Arial"/>
                <w:bCs/>
                <w:sz w:val="21"/>
                <w:szCs w:val="21"/>
              </w:rPr>
            </w:pPr>
          </w:p>
        </w:tc>
        <w:tc>
          <w:tcPr>
            <w:tcW w:w="1336" w:type="dxa"/>
          </w:tcPr>
          <w:p w14:paraId="54656BA1" w14:textId="77777777" w:rsidR="00036B3D" w:rsidRPr="00133847" w:rsidRDefault="00036B3D" w:rsidP="005002F8">
            <w:pPr>
              <w:rPr>
                <w:rFonts w:ascii="Trebuchet MS" w:hAnsi="Trebuchet MS" w:cs="Arial"/>
                <w:bCs/>
                <w:sz w:val="21"/>
                <w:szCs w:val="21"/>
              </w:rPr>
            </w:pPr>
          </w:p>
        </w:tc>
        <w:tc>
          <w:tcPr>
            <w:tcW w:w="1336" w:type="dxa"/>
          </w:tcPr>
          <w:p w14:paraId="51DEEC35" w14:textId="77777777" w:rsidR="00036B3D" w:rsidRPr="00133847" w:rsidRDefault="00036B3D" w:rsidP="005002F8">
            <w:pPr>
              <w:rPr>
                <w:rFonts w:ascii="Trebuchet MS" w:hAnsi="Trebuchet MS" w:cs="Arial"/>
                <w:bCs/>
                <w:sz w:val="21"/>
                <w:szCs w:val="21"/>
              </w:rPr>
            </w:pPr>
          </w:p>
        </w:tc>
        <w:tc>
          <w:tcPr>
            <w:tcW w:w="1336" w:type="dxa"/>
          </w:tcPr>
          <w:p w14:paraId="70189C98" w14:textId="77777777" w:rsidR="00036B3D" w:rsidRPr="00133847" w:rsidRDefault="00036B3D" w:rsidP="005002F8">
            <w:pPr>
              <w:rPr>
                <w:rFonts w:ascii="Trebuchet MS" w:hAnsi="Trebuchet MS" w:cs="Arial"/>
                <w:bCs/>
                <w:sz w:val="21"/>
                <w:szCs w:val="21"/>
              </w:rPr>
            </w:pPr>
          </w:p>
        </w:tc>
      </w:tr>
      <w:tr w:rsidR="00036B3D" w:rsidRPr="00133847" w14:paraId="6BE534EA" w14:textId="77777777" w:rsidTr="005002F8">
        <w:tc>
          <w:tcPr>
            <w:tcW w:w="625" w:type="dxa"/>
          </w:tcPr>
          <w:p w14:paraId="58AC0D69" w14:textId="77777777" w:rsidR="00036B3D" w:rsidRPr="00133847" w:rsidRDefault="00036B3D" w:rsidP="005002F8">
            <w:pPr>
              <w:rPr>
                <w:rFonts w:ascii="Trebuchet MS" w:hAnsi="Trebuchet MS" w:cs="Arial"/>
                <w:bCs/>
                <w:sz w:val="21"/>
                <w:szCs w:val="21"/>
              </w:rPr>
            </w:pPr>
          </w:p>
        </w:tc>
        <w:tc>
          <w:tcPr>
            <w:tcW w:w="1373" w:type="dxa"/>
          </w:tcPr>
          <w:p w14:paraId="5B8B6935" w14:textId="77777777" w:rsidR="00036B3D" w:rsidRPr="00133847" w:rsidRDefault="00036B3D" w:rsidP="005002F8">
            <w:pPr>
              <w:rPr>
                <w:rFonts w:ascii="Trebuchet MS" w:hAnsi="Trebuchet MS" w:cs="Arial"/>
                <w:bCs/>
                <w:sz w:val="21"/>
                <w:szCs w:val="21"/>
              </w:rPr>
            </w:pPr>
          </w:p>
        </w:tc>
        <w:tc>
          <w:tcPr>
            <w:tcW w:w="1350" w:type="dxa"/>
          </w:tcPr>
          <w:p w14:paraId="0E4FFDF5" w14:textId="77777777" w:rsidR="00036B3D" w:rsidRPr="00133847" w:rsidRDefault="00036B3D" w:rsidP="005002F8">
            <w:pPr>
              <w:rPr>
                <w:rFonts w:ascii="Trebuchet MS" w:hAnsi="Trebuchet MS" w:cs="Arial"/>
                <w:bCs/>
                <w:sz w:val="21"/>
                <w:szCs w:val="21"/>
              </w:rPr>
            </w:pPr>
          </w:p>
        </w:tc>
        <w:tc>
          <w:tcPr>
            <w:tcW w:w="1994" w:type="dxa"/>
          </w:tcPr>
          <w:p w14:paraId="2DCE6277" w14:textId="77777777" w:rsidR="00036B3D" w:rsidRPr="00133847" w:rsidRDefault="00036B3D" w:rsidP="005002F8">
            <w:pPr>
              <w:rPr>
                <w:rFonts w:ascii="Trebuchet MS" w:hAnsi="Trebuchet MS" w:cs="Arial"/>
                <w:bCs/>
                <w:sz w:val="21"/>
                <w:szCs w:val="21"/>
              </w:rPr>
            </w:pPr>
          </w:p>
        </w:tc>
        <w:tc>
          <w:tcPr>
            <w:tcW w:w="1336" w:type="dxa"/>
          </w:tcPr>
          <w:p w14:paraId="61A44D7D" w14:textId="77777777" w:rsidR="00036B3D" w:rsidRPr="00133847" w:rsidRDefault="00036B3D" w:rsidP="005002F8">
            <w:pPr>
              <w:rPr>
                <w:rFonts w:ascii="Trebuchet MS" w:hAnsi="Trebuchet MS" w:cs="Arial"/>
                <w:bCs/>
                <w:sz w:val="21"/>
                <w:szCs w:val="21"/>
              </w:rPr>
            </w:pPr>
          </w:p>
        </w:tc>
        <w:tc>
          <w:tcPr>
            <w:tcW w:w="1336" w:type="dxa"/>
          </w:tcPr>
          <w:p w14:paraId="773DA194" w14:textId="77777777" w:rsidR="00036B3D" w:rsidRPr="00133847" w:rsidRDefault="00036B3D" w:rsidP="005002F8">
            <w:pPr>
              <w:rPr>
                <w:rFonts w:ascii="Trebuchet MS" w:hAnsi="Trebuchet MS" w:cs="Arial"/>
                <w:bCs/>
                <w:sz w:val="21"/>
                <w:szCs w:val="21"/>
              </w:rPr>
            </w:pPr>
          </w:p>
        </w:tc>
        <w:tc>
          <w:tcPr>
            <w:tcW w:w="1336" w:type="dxa"/>
          </w:tcPr>
          <w:p w14:paraId="126C9D8F" w14:textId="77777777" w:rsidR="00036B3D" w:rsidRPr="00133847" w:rsidRDefault="00036B3D" w:rsidP="005002F8">
            <w:pPr>
              <w:rPr>
                <w:rFonts w:ascii="Trebuchet MS" w:hAnsi="Trebuchet MS" w:cs="Arial"/>
                <w:bCs/>
                <w:sz w:val="21"/>
                <w:szCs w:val="21"/>
              </w:rPr>
            </w:pPr>
          </w:p>
        </w:tc>
      </w:tr>
      <w:tr w:rsidR="00036B3D" w:rsidRPr="00133847" w14:paraId="60D296FA" w14:textId="77777777" w:rsidTr="005002F8">
        <w:tc>
          <w:tcPr>
            <w:tcW w:w="625" w:type="dxa"/>
          </w:tcPr>
          <w:p w14:paraId="532BD72A" w14:textId="77777777" w:rsidR="00036B3D" w:rsidRPr="00133847" w:rsidRDefault="00036B3D" w:rsidP="005002F8">
            <w:pPr>
              <w:rPr>
                <w:rFonts w:ascii="Trebuchet MS" w:hAnsi="Trebuchet MS" w:cs="Arial"/>
                <w:bCs/>
                <w:sz w:val="21"/>
                <w:szCs w:val="21"/>
              </w:rPr>
            </w:pPr>
          </w:p>
        </w:tc>
        <w:tc>
          <w:tcPr>
            <w:tcW w:w="1373" w:type="dxa"/>
          </w:tcPr>
          <w:p w14:paraId="53EA3E4C" w14:textId="77777777" w:rsidR="00036B3D" w:rsidRPr="00133847" w:rsidRDefault="00036B3D" w:rsidP="005002F8">
            <w:pPr>
              <w:rPr>
                <w:rFonts w:ascii="Trebuchet MS" w:hAnsi="Trebuchet MS" w:cs="Arial"/>
                <w:bCs/>
                <w:sz w:val="21"/>
                <w:szCs w:val="21"/>
              </w:rPr>
            </w:pPr>
          </w:p>
        </w:tc>
        <w:tc>
          <w:tcPr>
            <w:tcW w:w="1350" w:type="dxa"/>
          </w:tcPr>
          <w:p w14:paraId="5C64D3DB" w14:textId="77777777" w:rsidR="00036B3D" w:rsidRPr="00133847" w:rsidRDefault="00036B3D" w:rsidP="005002F8">
            <w:pPr>
              <w:rPr>
                <w:rFonts w:ascii="Trebuchet MS" w:hAnsi="Trebuchet MS" w:cs="Arial"/>
                <w:bCs/>
                <w:sz w:val="21"/>
                <w:szCs w:val="21"/>
              </w:rPr>
            </w:pPr>
          </w:p>
        </w:tc>
        <w:tc>
          <w:tcPr>
            <w:tcW w:w="1994" w:type="dxa"/>
          </w:tcPr>
          <w:p w14:paraId="23206821" w14:textId="77777777" w:rsidR="00036B3D" w:rsidRPr="00133847" w:rsidRDefault="00036B3D" w:rsidP="005002F8">
            <w:pPr>
              <w:rPr>
                <w:rFonts w:ascii="Trebuchet MS" w:hAnsi="Trebuchet MS" w:cs="Arial"/>
                <w:bCs/>
                <w:sz w:val="21"/>
                <w:szCs w:val="21"/>
              </w:rPr>
            </w:pPr>
          </w:p>
        </w:tc>
        <w:tc>
          <w:tcPr>
            <w:tcW w:w="1336" w:type="dxa"/>
          </w:tcPr>
          <w:p w14:paraId="2D477F39" w14:textId="77777777" w:rsidR="00036B3D" w:rsidRPr="00133847" w:rsidRDefault="00036B3D" w:rsidP="005002F8">
            <w:pPr>
              <w:rPr>
                <w:rFonts w:ascii="Trebuchet MS" w:hAnsi="Trebuchet MS" w:cs="Arial"/>
                <w:bCs/>
                <w:sz w:val="21"/>
                <w:szCs w:val="21"/>
              </w:rPr>
            </w:pPr>
          </w:p>
        </w:tc>
        <w:tc>
          <w:tcPr>
            <w:tcW w:w="1336" w:type="dxa"/>
          </w:tcPr>
          <w:p w14:paraId="2AE88141" w14:textId="77777777" w:rsidR="00036B3D" w:rsidRPr="00133847" w:rsidRDefault="00036B3D" w:rsidP="005002F8">
            <w:pPr>
              <w:rPr>
                <w:rFonts w:ascii="Trebuchet MS" w:hAnsi="Trebuchet MS" w:cs="Arial"/>
                <w:bCs/>
                <w:sz w:val="21"/>
                <w:szCs w:val="21"/>
              </w:rPr>
            </w:pPr>
          </w:p>
        </w:tc>
        <w:tc>
          <w:tcPr>
            <w:tcW w:w="1336" w:type="dxa"/>
          </w:tcPr>
          <w:p w14:paraId="34B36265" w14:textId="77777777" w:rsidR="00036B3D" w:rsidRPr="00133847" w:rsidRDefault="00036B3D" w:rsidP="005002F8">
            <w:pPr>
              <w:rPr>
                <w:rFonts w:ascii="Trebuchet MS" w:hAnsi="Trebuchet MS" w:cs="Arial"/>
                <w:bCs/>
                <w:sz w:val="21"/>
                <w:szCs w:val="21"/>
              </w:rPr>
            </w:pPr>
          </w:p>
        </w:tc>
      </w:tr>
      <w:tr w:rsidR="00036B3D" w:rsidRPr="00133847" w14:paraId="60F392BE" w14:textId="77777777" w:rsidTr="005002F8">
        <w:tc>
          <w:tcPr>
            <w:tcW w:w="625" w:type="dxa"/>
          </w:tcPr>
          <w:p w14:paraId="09F6F04E" w14:textId="77777777" w:rsidR="00036B3D" w:rsidRPr="00133847" w:rsidRDefault="00036B3D" w:rsidP="005002F8">
            <w:pPr>
              <w:rPr>
                <w:rFonts w:ascii="Trebuchet MS" w:hAnsi="Trebuchet MS" w:cs="Arial"/>
                <w:bCs/>
                <w:sz w:val="21"/>
                <w:szCs w:val="21"/>
              </w:rPr>
            </w:pPr>
          </w:p>
        </w:tc>
        <w:tc>
          <w:tcPr>
            <w:tcW w:w="1373" w:type="dxa"/>
          </w:tcPr>
          <w:p w14:paraId="616DA0FF" w14:textId="77777777" w:rsidR="00036B3D" w:rsidRPr="00133847" w:rsidRDefault="00036B3D" w:rsidP="005002F8">
            <w:pPr>
              <w:rPr>
                <w:rFonts w:ascii="Trebuchet MS" w:hAnsi="Trebuchet MS" w:cs="Arial"/>
                <w:bCs/>
                <w:sz w:val="21"/>
                <w:szCs w:val="21"/>
              </w:rPr>
            </w:pPr>
          </w:p>
        </w:tc>
        <w:tc>
          <w:tcPr>
            <w:tcW w:w="1350" w:type="dxa"/>
          </w:tcPr>
          <w:p w14:paraId="45C64D79" w14:textId="77777777" w:rsidR="00036B3D" w:rsidRPr="00133847" w:rsidRDefault="00036B3D" w:rsidP="005002F8">
            <w:pPr>
              <w:rPr>
                <w:rFonts w:ascii="Trebuchet MS" w:hAnsi="Trebuchet MS" w:cs="Arial"/>
                <w:bCs/>
                <w:sz w:val="21"/>
                <w:szCs w:val="21"/>
              </w:rPr>
            </w:pPr>
          </w:p>
        </w:tc>
        <w:tc>
          <w:tcPr>
            <w:tcW w:w="1994" w:type="dxa"/>
          </w:tcPr>
          <w:p w14:paraId="6396F7F1" w14:textId="77777777" w:rsidR="00036B3D" w:rsidRPr="00133847" w:rsidRDefault="00036B3D" w:rsidP="005002F8">
            <w:pPr>
              <w:rPr>
                <w:rFonts w:ascii="Trebuchet MS" w:hAnsi="Trebuchet MS" w:cs="Arial"/>
                <w:bCs/>
                <w:sz w:val="21"/>
                <w:szCs w:val="21"/>
              </w:rPr>
            </w:pPr>
          </w:p>
        </w:tc>
        <w:tc>
          <w:tcPr>
            <w:tcW w:w="1336" w:type="dxa"/>
          </w:tcPr>
          <w:p w14:paraId="31B2C25A" w14:textId="77777777" w:rsidR="00036B3D" w:rsidRPr="00133847" w:rsidRDefault="00036B3D" w:rsidP="005002F8">
            <w:pPr>
              <w:rPr>
                <w:rFonts w:ascii="Trebuchet MS" w:hAnsi="Trebuchet MS" w:cs="Arial"/>
                <w:bCs/>
                <w:sz w:val="21"/>
                <w:szCs w:val="21"/>
              </w:rPr>
            </w:pPr>
          </w:p>
        </w:tc>
        <w:tc>
          <w:tcPr>
            <w:tcW w:w="1336" w:type="dxa"/>
          </w:tcPr>
          <w:p w14:paraId="31D6BC74" w14:textId="77777777" w:rsidR="00036B3D" w:rsidRPr="00133847" w:rsidRDefault="00036B3D" w:rsidP="005002F8">
            <w:pPr>
              <w:rPr>
                <w:rFonts w:ascii="Trebuchet MS" w:hAnsi="Trebuchet MS" w:cs="Arial"/>
                <w:bCs/>
                <w:sz w:val="21"/>
                <w:szCs w:val="21"/>
              </w:rPr>
            </w:pPr>
          </w:p>
        </w:tc>
        <w:tc>
          <w:tcPr>
            <w:tcW w:w="1336" w:type="dxa"/>
          </w:tcPr>
          <w:p w14:paraId="16088C1B" w14:textId="77777777" w:rsidR="00036B3D" w:rsidRPr="00133847" w:rsidRDefault="00036B3D" w:rsidP="005002F8">
            <w:pPr>
              <w:rPr>
                <w:rFonts w:ascii="Trebuchet MS" w:hAnsi="Trebuchet MS" w:cs="Arial"/>
                <w:bCs/>
                <w:sz w:val="21"/>
                <w:szCs w:val="21"/>
              </w:rPr>
            </w:pPr>
          </w:p>
        </w:tc>
      </w:tr>
      <w:tr w:rsidR="00036B3D" w:rsidRPr="00133847" w14:paraId="3E9B1ADC" w14:textId="77777777" w:rsidTr="005002F8">
        <w:tc>
          <w:tcPr>
            <w:tcW w:w="625" w:type="dxa"/>
          </w:tcPr>
          <w:p w14:paraId="7B515FEE" w14:textId="77777777" w:rsidR="00036B3D" w:rsidRPr="00133847" w:rsidRDefault="00036B3D" w:rsidP="005002F8">
            <w:pPr>
              <w:rPr>
                <w:rFonts w:ascii="Trebuchet MS" w:hAnsi="Trebuchet MS" w:cs="Arial"/>
                <w:bCs/>
                <w:sz w:val="21"/>
                <w:szCs w:val="21"/>
              </w:rPr>
            </w:pPr>
          </w:p>
        </w:tc>
        <w:tc>
          <w:tcPr>
            <w:tcW w:w="1373" w:type="dxa"/>
          </w:tcPr>
          <w:p w14:paraId="7BDA36A7" w14:textId="77777777" w:rsidR="00036B3D" w:rsidRPr="00133847" w:rsidRDefault="00036B3D" w:rsidP="005002F8">
            <w:pPr>
              <w:rPr>
                <w:rFonts w:ascii="Trebuchet MS" w:hAnsi="Trebuchet MS" w:cs="Arial"/>
                <w:bCs/>
                <w:sz w:val="21"/>
                <w:szCs w:val="21"/>
              </w:rPr>
            </w:pPr>
          </w:p>
        </w:tc>
        <w:tc>
          <w:tcPr>
            <w:tcW w:w="1350" w:type="dxa"/>
          </w:tcPr>
          <w:p w14:paraId="7D6F94FB" w14:textId="77777777" w:rsidR="00036B3D" w:rsidRPr="00133847" w:rsidRDefault="00036B3D" w:rsidP="005002F8">
            <w:pPr>
              <w:rPr>
                <w:rFonts w:ascii="Trebuchet MS" w:hAnsi="Trebuchet MS" w:cs="Arial"/>
                <w:bCs/>
                <w:sz w:val="21"/>
                <w:szCs w:val="21"/>
              </w:rPr>
            </w:pPr>
          </w:p>
        </w:tc>
        <w:tc>
          <w:tcPr>
            <w:tcW w:w="1994" w:type="dxa"/>
          </w:tcPr>
          <w:p w14:paraId="3CB36C2D" w14:textId="77777777" w:rsidR="00036B3D" w:rsidRPr="00133847" w:rsidRDefault="00036B3D" w:rsidP="005002F8">
            <w:pPr>
              <w:rPr>
                <w:rFonts w:ascii="Trebuchet MS" w:hAnsi="Trebuchet MS" w:cs="Arial"/>
                <w:bCs/>
                <w:sz w:val="21"/>
                <w:szCs w:val="21"/>
              </w:rPr>
            </w:pPr>
          </w:p>
        </w:tc>
        <w:tc>
          <w:tcPr>
            <w:tcW w:w="1336" w:type="dxa"/>
          </w:tcPr>
          <w:p w14:paraId="4A49D217" w14:textId="77777777" w:rsidR="00036B3D" w:rsidRPr="00133847" w:rsidRDefault="00036B3D" w:rsidP="005002F8">
            <w:pPr>
              <w:rPr>
                <w:rFonts w:ascii="Trebuchet MS" w:hAnsi="Trebuchet MS" w:cs="Arial"/>
                <w:bCs/>
                <w:sz w:val="21"/>
                <w:szCs w:val="21"/>
              </w:rPr>
            </w:pPr>
          </w:p>
        </w:tc>
        <w:tc>
          <w:tcPr>
            <w:tcW w:w="1336" w:type="dxa"/>
          </w:tcPr>
          <w:p w14:paraId="0D0D8ABC" w14:textId="77777777" w:rsidR="00036B3D" w:rsidRPr="00133847" w:rsidRDefault="00036B3D" w:rsidP="005002F8">
            <w:pPr>
              <w:rPr>
                <w:rFonts w:ascii="Trebuchet MS" w:hAnsi="Trebuchet MS" w:cs="Arial"/>
                <w:bCs/>
                <w:sz w:val="21"/>
                <w:szCs w:val="21"/>
              </w:rPr>
            </w:pPr>
          </w:p>
        </w:tc>
        <w:tc>
          <w:tcPr>
            <w:tcW w:w="1336" w:type="dxa"/>
          </w:tcPr>
          <w:p w14:paraId="5B90019F" w14:textId="77777777" w:rsidR="00036B3D" w:rsidRPr="00133847" w:rsidRDefault="00036B3D" w:rsidP="005002F8">
            <w:pPr>
              <w:rPr>
                <w:rFonts w:ascii="Trebuchet MS" w:hAnsi="Trebuchet MS" w:cs="Arial"/>
                <w:bCs/>
                <w:sz w:val="21"/>
                <w:szCs w:val="21"/>
              </w:rPr>
            </w:pPr>
          </w:p>
        </w:tc>
      </w:tr>
      <w:tr w:rsidR="00036B3D" w:rsidRPr="00133847" w14:paraId="1AC72968" w14:textId="77777777" w:rsidTr="005002F8">
        <w:tc>
          <w:tcPr>
            <w:tcW w:w="625" w:type="dxa"/>
          </w:tcPr>
          <w:p w14:paraId="5F624B8D" w14:textId="77777777" w:rsidR="00036B3D" w:rsidRPr="00133847" w:rsidRDefault="00036B3D" w:rsidP="005002F8">
            <w:pPr>
              <w:rPr>
                <w:rFonts w:ascii="Trebuchet MS" w:hAnsi="Trebuchet MS" w:cs="Arial"/>
                <w:bCs/>
                <w:sz w:val="21"/>
                <w:szCs w:val="21"/>
              </w:rPr>
            </w:pPr>
          </w:p>
        </w:tc>
        <w:tc>
          <w:tcPr>
            <w:tcW w:w="1373" w:type="dxa"/>
          </w:tcPr>
          <w:p w14:paraId="58F95410" w14:textId="77777777" w:rsidR="00036B3D" w:rsidRPr="00133847" w:rsidRDefault="00036B3D" w:rsidP="005002F8">
            <w:pPr>
              <w:rPr>
                <w:rFonts w:ascii="Trebuchet MS" w:hAnsi="Trebuchet MS" w:cs="Arial"/>
                <w:bCs/>
                <w:sz w:val="21"/>
                <w:szCs w:val="21"/>
              </w:rPr>
            </w:pPr>
          </w:p>
        </w:tc>
        <w:tc>
          <w:tcPr>
            <w:tcW w:w="1350" w:type="dxa"/>
          </w:tcPr>
          <w:p w14:paraId="701ABC9B" w14:textId="77777777" w:rsidR="00036B3D" w:rsidRPr="00133847" w:rsidRDefault="00036B3D" w:rsidP="005002F8">
            <w:pPr>
              <w:rPr>
                <w:rFonts w:ascii="Trebuchet MS" w:hAnsi="Trebuchet MS" w:cs="Arial"/>
                <w:bCs/>
                <w:sz w:val="21"/>
                <w:szCs w:val="21"/>
              </w:rPr>
            </w:pPr>
          </w:p>
        </w:tc>
        <w:tc>
          <w:tcPr>
            <w:tcW w:w="1994" w:type="dxa"/>
          </w:tcPr>
          <w:p w14:paraId="4CC27B7F" w14:textId="77777777" w:rsidR="00036B3D" w:rsidRPr="00133847" w:rsidRDefault="00036B3D" w:rsidP="005002F8">
            <w:pPr>
              <w:rPr>
                <w:rFonts w:ascii="Trebuchet MS" w:hAnsi="Trebuchet MS" w:cs="Arial"/>
                <w:bCs/>
                <w:sz w:val="21"/>
                <w:szCs w:val="21"/>
              </w:rPr>
            </w:pPr>
          </w:p>
        </w:tc>
        <w:tc>
          <w:tcPr>
            <w:tcW w:w="1336" w:type="dxa"/>
          </w:tcPr>
          <w:p w14:paraId="5C089445" w14:textId="77777777" w:rsidR="00036B3D" w:rsidRPr="00133847" w:rsidRDefault="00036B3D" w:rsidP="005002F8">
            <w:pPr>
              <w:rPr>
                <w:rFonts w:ascii="Trebuchet MS" w:hAnsi="Trebuchet MS" w:cs="Arial"/>
                <w:bCs/>
                <w:sz w:val="21"/>
                <w:szCs w:val="21"/>
              </w:rPr>
            </w:pPr>
          </w:p>
        </w:tc>
        <w:tc>
          <w:tcPr>
            <w:tcW w:w="1336" w:type="dxa"/>
          </w:tcPr>
          <w:p w14:paraId="502D12CD" w14:textId="77777777" w:rsidR="00036B3D" w:rsidRPr="00133847" w:rsidRDefault="00036B3D" w:rsidP="005002F8">
            <w:pPr>
              <w:rPr>
                <w:rFonts w:ascii="Trebuchet MS" w:hAnsi="Trebuchet MS" w:cs="Arial"/>
                <w:bCs/>
                <w:sz w:val="21"/>
                <w:szCs w:val="21"/>
              </w:rPr>
            </w:pPr>
          </w:p>
        </w:tc>
        <w:tc>
          <w:tcPr>
            <w:tcW w:w="1336" w:type="dxa"/>
          </w:tcPr>
          <w:p w14:paraId="6C37265A" w14:textId="77777777" w:rsidR="00036B3D" w:rsidRPr="00133847" w:rsidRDefault="00036B3D" w:rsidP="005002F8">
            <w:pPr>
              <w:rPr>
                <w:rFonts w:ascii="Trebuchet MS" w:hAnsi="Trebuchet MS" w:cs="Arial"/>
                <w:bCs/>
                <w:sz w:val="21"/>
                <w:szCs w:val="21"/>
              </w:rPr>
            </w:pPr>
          </w:p>
        </w:tc>
      </w:tr>
    </w:tbl>
    <w:p w14:paraId="658C4509" w14:textId="77777777" w:rsidR="00036B3D" w:rsidRPr="00133847" w:rsidRDefault="00036B3D" w:rsidP="00036B3D">
      <w:pPr>
        <w:rPr>
          <w:rFonts w:ascii="Trebuchet MS" w:hAnsi="Trebuchet MS" w:cs="Arial"/>
          <w:bCs/>
          <w:sz w:val="21"/>
          <w:szCs w:val="21"/>
        </w:rPr>
      </w:pPr>
    </w:p>
    <w:p w14:paraId="1FE9AE67"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62D457EB"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073DBC8C"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66770918"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7FA4CD6F"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06AAECD0" w14:textId="77777777" w:rsidR="0036109B" w:rsidRPr="00133847" w:rsidRDefault="0036109B" w:rsidP="00036B3D">
      <w:pPr>
        <w:rPr>
          <w:rFonts w:ascii="Trebuchet MS" w:hAnsi="Trebuchet MS" w:cs="Arial"/>
          <w:bCs/>
          <w:sz w:val="21"/>
          <w:szCs w:val="21"/>
        </w:rPr>
      </w:pPr>
    </w:p>
    <w:p w14:paraId="20384C5A" w14:textId="77777777" w:rsidR="006C2113" w:rsidRPr="00133847" w:rsidRDefault="006C2113">
      <w:pPr>
        <w:rPr>
          <w:rFonts w:ascii="Trebuchet MS" w:eastAsiaTheme="majorEastAsia" w:hAnsi="Trebuchet MS" w:cs="Arial"/>
          <w:bCs/>
          <w:color w:val="1F3763" w:themeColor="accent1" w:themeShade="7F"/>
          <w:sz w:val="21"/>
          <w:szCs w:val="21"/>
        </w:rPr>
      </w:pPr>
      <w:r w:rsidRPr="00133847">
        <w:rPr>
          <w:rFonts w:ascii="Trebuchet MS" w:hAnsi="Trebuchet MS" w:cs="Arial"/>
          <w:bCs/>
          <w:color w:val="1F3763" w:themeColor="accent1" w:themeShade="7F"/>
          <w:sz w:val="21"/>
          <w:szCs w:val="21"/>
        </w:rPr>
        <w:br w:type="page"/>
      </w:r>
    </w:p>
    <w:p w14:paraId="061FA4B5" w14:textId="6F8BDCEB" w:rsidR="0036109B"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45" w:name="_Toc179940903"/>
      <w:bookmarkStart w:id="646" w:name="_Toc189499729"/>
      <w:r w:rsidRPr="00133847">
        <w:rPr>
          <w:rFonts w:ascii="Trebuchet MS" w:hAnsi="Trebuchet MS" w:cstheme="minorHAnsi"/>
          <w:b/>
          <w:sz w:val="21"/>
          <w:szCs w:val="21"/>
        </w:rPr>
        <w:lastRenderedPageBreak/>
        <w:t>FORMULAR F</w:t>
      </w:r>
      <w:r w:rsidR="008F6CD4" w:rsidRPr="00133847">
        <w:rPr>
          <w:rFonts w:ascii="Trebuchet MS" w:hAnsi="Trebuchet MS" w:cstheme="minorHAnsi"/>
          <w:b/>
          <w:sz w:val="21"/>
          <w:szCs w:val="21"/>
        </w:rPr>
        <w:t>2</w:t>
      </w:r>
      <w:r w:rsidR="007B3657" w:rsidRPr="00133847">
        <w:rPr>
          <w:rFonts w:ascii="Trebuchet MS" w:hAnsi="Trebuchet MS" w:cstheme="minorHAnsi"/>
          <w:b/>
          <w:sz w:val="21"/>
          <w:szCs w:val="21"/>
        </w:rPr>
        <w:t>0</w:t>
      </w:r>
      <w:r w:rsidR="002469BF" w:rsidRPr="00133847">
        <w:rPr>
          <w:rFonts w:ascii="Trebuchet MS" w:hAnsi="Trebuchet MS" w:cstheme="minorHAnsi"/>
          <w:bCs/>
          <w:sz w:val="21"/>
          <w:szCs w:val="21"/>
        </w:rPr>
        <w:t xml:space="preserve"> - </w:t>
      </w:r>
      <w:r w:rsidR="0036109B" w:rsidRPr="00133847">
        <w:rPr>
          <w:rFonts w:ascii="Trebuchet MS" w:hAnsi="Trebuchet MS" w:cstheme="minorHAnsi"/>
          <w:bCs/>
          <w:sz w:val="21"/>
          <w:szCs w:val="21"/>
        </w:rPr>
        <w:t>FORMULAR FI</w:t>
      </w:r>
      <w:r w:rsidR="00B51056" w:rsidRPr="00133847">
        <w:rPr>
          <w:rFonts w:ascii="Trebuchet MS" w:hAnsi="Trebuchet MS" w:cstheme="minorHAnsi"/>
          <w:bCs/>
          <w:sz w:val="21"/>
          <w:szCs w:val="21"/>
        </w:rPr>
        <w:t>Ș</w:t>
      </w:r>
      <w:r w:rsidR="0036109B" w:rsidRPr="00133847">
        <w:rPr>
          <w:rFonts w:ascii="Trebuchet MS" w:hAnsi="Trebuchet MS" w:cstheme="minorHAnsi"/>
          <w:bCs/>
          <w:sz w:val="21"/>
          <w:szCs w:val="21"/>
        </w:rPr>
        <w:t>A TEHN</w:t>
      </w:r>
      <w:r w:rsidR="00FA5C21" w:rsidRPr="00133847">
        <w:rPr>
          <w:rFonts w:ascii="Trebuchet MS" w:hAnsi="Trebuchet MS" w:cstheme="minorHAnsi"/>
          <w:bCs/>
          <w:sz w:val="21"/>
          <w:szCs w:val="21"/>
        </w:rPr>
        <w:t xml:space="preserve">ICĂ </w:t>
      </w:r>
      <w:r w:rsidR="0036109B" w:rsidRPr="00133847">
        <w:rPr>
          <w:rFonts w:ascii="Trebuchet MS" w:hAnsi="Trebuchet MS" w:cstheme="minorHAnsi"/>
          <w:bCs/>
          <w:sz w:val="21"/>
          <w:szCs w:val="21"/>
        </w:rPr>
        <w:t>(Model)</w:t>
      </w:r>
      <w:bookmarkEnd w:id="645"/>
      <w:bookmarkEnd w:id="646"/>
      <w:r w:rsidR="0036109B" w:rsidRPr="00133847">
        <w:rPr>
          <w:rFonts w:ascii="Trebuchet MS" w:hAnsi="Trebuchet MS" w:cstheme="minorHAnsi"/>
          <w:bCs/>
          <w:sz w:val="21"/>
          <w:szCs w:val="21"/>
        </w:rPr>
        <w:t xml:space="preserve"> </w:t>
      </w:r>
    </w:p>
    <w:p w14:paraId="284085AD" w14:textId="77777777" w:rsidR="006C2113" w:rsidRPr="00133847" w:rsidRDefault="006C2113" w:rsidP="005170C2">
      <w:pPr>
        <w:rPr>
          <w:rFonts w:ascii="Trebuchet MS" w:hAnsi="Trebuchet MS" w:cs="Arial"/>
          <w:bCs/>
          <w:sz w:val="21"/>
          <w:szCs w:val="21"/>
        </w:rPr>
      </w:pPr>
    </w:p>
    <w:p w14:paraId="1D2094D5" w14:textId="5EBA99CB" w:rsidR="004F583D" w:rsidRPr="00133847" w:rsidRDefault="004F583D" w:rsidP="005170C2">
      <w:pPr>
        <w:jc w:val="center"/>
        <w:rPr>
          <w:rFonts w:ascii="Trebuchet MS" w:hAnsi="Trebuchet MS" w:cs="Arial"/>
          <w:bCs/>
          <w:sz w:val="21"/>
          <w:szCs w:val="21"/>
        </w:rPr>
      </w:pPr>
      <w:r w:rsidRPr="00133847">
        <w:rPr>
          <w:rFonts w:ascii="Trebuchet MS" w:hAnsi="Trebuchet MS" w:cs="Arial"/>
          <w:bCs/>
          <w:sz w:val="21"/>
          <w:szCs w:val="21"/>
        </w:rPr>
        <w:t>FI</w:t>
      </w:r>
      <w:r w:rsidR="00B51056" w:rsidRPr="00133847">
        <w:rPr>
          <w:rFonts w:ascii="Trebuchet MS" w:hAnsi="Trebuchet MS" w:cs="Arial"/>
          <w:bCs/>
          <w:sz w:val="21"/>
          <w:szCs w:val="21"/>
        </w:rPr>
        <w:t>Ș</w:t>
      </w:r>
      <w:r w:rsidRPr="00133847">
        <w:rPr>
          <w:rFonts w:ascii="Trebuchet MS" w:hAnsi="Trebuchet MS" w:cs="Arial"/>
          <w:bCs/>
          <w:sz w:val="21"/>
          <w:szCs w:val="21"/>
        </w:rPr>
        <w:t>A TEHNICĂ Nr. ________</w:t>
      </w:r>
    </w:p>
    <w:p w14:paraId="05FA634F" w14:textId="37AAE839" w:rsidR="004F583D" w:rsidRPr="00133847" w:rsidRDefault="004F583D" w:rsidP="005170C2">
      <w:pPr>
        <w:jc w:val="center"/>
        <w:rPr>
          <w:rFonts w:ascii="Trebuchet MS" w:hAnsi="Trebuchet MS" w:cs="Arial"/>
          <w:bCs/>
          <w:sz w:val="21"/>
          <w:szCs w:val="21"/>
        </w:rPr>
      </w:pPr>
      <w:r w:rsidRPr="00133847">
        <w:rPr>
          <w:rFonts w:ascii="Trebuchet MS" w:hAnsi="Trebuchet MS" w:cs="Arial"/>
          <w:bCs/>
          <w:sz w:val="21"/>
          <w:szCs w:val="21"/>
        </w:rPr>
        <w:t>Denumire Echipament: ________________________________</w:t>
      </w:r>
    </w:p>
    <w:p w14:paraId="71C07C74"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bl>
      <w:tblPr>
        <w:tblStyle w:val="TableGrid0"/>
        <w:tblW w:w="9889" w:type="dxa"/>
        <w:tblInd w:w="6" w:type="dxa"/>
        <w:tblCellMar>
          <w:top w:w="14" w:type="dxa"/>
          <w:left w:w="107" w:type="dxa"/>
          <w:right w:w="82" w:type="dxa"/>
        </w:tblCellMar>
        <w:tblLook w:val="04A0" w:firstRow="1" w:lastRow="0" w:firstColumn="1" w:lastColumn="0" w:noHBand="0" w:noVBand="1"/>
      </w:tblPr>
      <w:tblGrid>
        <w:gridCol w:w="568"/>
        <w:gridCol w:w="4529"/>
        <w:gridCol w:w="994"/>
        <w:gridCol w:w="3798"/>
      </w:tblGrid>
      <w:tr w:rsidR="004F583D" w:rsidRPr="00133847" w14:paraId="78E03CF9" w14:textId="77777777" w:rsidTr="005002F8">
        <w:trPr>
          <w:trHeight w:val="844"/>
        </w:trPr>
        <w:tc>
          <w:tcPr>
            <w:tcW w:w="56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73552C" w14:textId="77777777" w:rsidR="004F583D" w:rsidRPr="00133847" w:rsidRDefault="004F583D" w:rsidP="004F583D">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Nr. crt. </w:t>
            </w:r>
          </w:p>
        </w:tc>
        <w:tc>
          <w:tcPr>
            <w:tcW w:w="452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97232B" w14:textId="7607B184" w:rsidR="004F583D" w:rsidRPr="00133847" w:rsidRDefault="004F583D" w:rsidP="004F583D">
            <w:pPr>
              <w:ind w:left="769" w:right="795"/>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Specifica</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ii tehnice  impuse prin caietul de sarcini </w:t>
            </w:r>
          </w:p>
        </w:tc>
        <w:tc>
          <w:tcPr>
            <w:tcW w:w="9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2D0C94" w14:textId="77777777" w:rsidR="004F583D" w:rsidRPr="00133847" w:rsidRDefault="004F583D" w:rsidP="004F583D">
            <w:pPr>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Unitate măsură </w:t>
            </w:r>
          </w:p>
        </w:tc>
        <w:tc>
          <w:tcPr>
            <w:tcW w:w="3798" w:type="dxa"/>
            <w:tcBorders>
              <w:top w:val="single" w:sz="4" w:space="0" w:color="000000"/>
              <w:left w:val="single" w:sz="4" w:space="0" w:color="000000"/>
              <w:bottom w:val="single" w:sz="4" w:space="0" w:color="000000"/>
              <w:right w:val="single" w:sz="4" w:space="0" w:color="000000"/>
            </w:tcBorders>
            <w:shd w:val="clear" w:color="auto" w:fill="F2F2F2"/>
          </w:tcPr>
          <w:p w14:paraId="3348548C" w14:textId="37A2B043" w:rsidR="004F583D" w:rsidRPr="00133847" w:rsidRDefault="004F583D" w:rsidP="004F583D">
            <w:pPr>
              <w:ind w:left="144" w:right="113"/>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Coresponden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a propunerii tehnice cu specifica</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iile tehnice impuse prin caietul de sarcini </w:t>
            </w:r>
          </w:p>
        </w:tc>
      </w:tr>
      <w:tr w:rsidR="004F583D" w:rsidRPr="00133847" w14:paraId="1F0ED357" w14:textId="77777777" w:rsidTr="005002F8">
        <w:trPr>
          <w:trHeight w:val="287"/>
        </w:trPr>
        <w:tc>
          <w:tcPr>
            <w:tcW w:w="568" w:type="dxa"/>
            <w:tcBorders>
              <w:top w:val="single" w:sz="4" w:space="0" w:color="000000"/>
              <w:left w:val="single" w:sz="4" w:space="0" w:color="000000"/>
              <w:bottom w:val="single" w:sz="4" w:space="0" w:color="000000"/>
              <w:right w:val="single" w:sz="4" w:space="0" w:color="000000"/>
            </w:tcBorders>
            <w:shd w:val="clear" w:color="auto" w:fill="F2F2F2"/>
          </w:tcPr>
          <w:p w14:paraId="4D900C8D" w14:textId="77777777" w:rsidR="004F583D" w:rsidRPr="00133847" w:rsidRDefault="004F583D" w:rsidP="004F583D">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0 </w:t>
            </w:r>
          </w:p>
        </w:tc>
        <w:tc>
          <w:tcPr>
            <w:tcW w:w="4529" w:type="dxa"/>
            <w:tcBorders>
              <w:top w:val="single" w:sz="4" w:space="0" w:color="000000"/>
              <w:left w:val="single" w:sz="4" w:space="0" w:color="000000"/>
              <w:bottom w:val="single" w:sz="4" w:space="0" w:color="000000"/>
              <w:right w:val="single" w:sz="4" w:space="0" w:color="000000"/>
            </w:tcBorders>
            <w:shd w:val="clear" w:color="auto" w:fill="F2F2F2"/>
          </w:tcPr>
          <w:p w14:paraId="2A3E4CE0" w14:textId="77777777" w:rsidR="004F583D" w:rsidRPr="00133847" w:rsidRDefault="004F583D" w:rsidP="004F583D">
            <w:pPr>
              <w:ind w:right="27"/>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1 </w:t>
            </w:r>
          </w:p>
        </w:tc>
        <w:tc>
          <w:tcPr>
            <w:tcW w:w="994" w:type="dxa"/>
            <w:tcBorders>
              <w:top w:val="single" w:sz="4" w:space="0" w:color="000000"/>
              <w:left w:val="single" w:sz="4" w:space="0" w:color="000000"/>
              <w:bottom w:val="single" w:sz="4" w:space="0" w:color="000000"/>
              <w:right w:val="single" w:sz="4" w:space="0" w:color="000000"/>
            </w:tcBorders>
            <w:shd w:val="clear" w:color="auto" w:fill="F2F2F2"/>
          </w:tcPr>
          <w:p w14:paraId="3317E413" w14:textId="77777777" w:rsidR="004F583D" w:rsidRPr="00133847" w:rsidRDefault="004F583D" w:rsidP="004F583D">
            <w:pPr>
              <w:ind w:right="25"/>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2 </w:t>
            </w:r>
          </w:p>
        </w:tc>
        <w:tc>
          <w:tcPr>
            <w:tcW w:w="3798" w:type="dxa"/>
            <w:tcBorders>
              <w:top w:val="single" w:sz="4" w:space="0" w:color="000000"/>
              <w:left w:val="single" w:sz="4" w:space="0" w:color="000000"/>
              <w:bottom w:val="single" w:sz="4" w:space="0" w:color="000000"/>
              <w:right w:val="single" w:sz="4" w:space="0" w:color="000000"/>
            </w:tcBorders>
            <w:shd w:val="clear" w:color="auto" w:fill="F2F2F2"/>
          </w:tcPr>
          <w:p w14:paraId="3695774F" w14:textId="77777777" w:rsidR="004F583D" w:rsidRPr="00133847" w:rsidRDefault="004F583D" w:rsidP="004F583D">
            <w:pPr>
              <w:ind w:righ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3 </w:t>
            </w:r>
          </w:p>
        </w:tc>
      </w:tr>
      <w:tr w:rsidR="004F583D" w:rsidRPr="00133847" w14:paraId="5BEAF0FB" w14:textId="77777777" w:rsidTr="005002F8">
        <w:trPr>
          <w:trHeight w:val="290"/>
        </w:trPr>
        <w:tc>
          <w:tcPr>
            <w:tcW w:w="568" w:type="dxa"/>
            <w:tcBorders>
              <w:top w:val="single" w:sz="4" w:space="0" w:color="000000"/>
              <w:left w:val="single" w:sz="4" w:space="0" w:color="000000"/>
              <w:bottom w:val="single" w:sz="4" w:space="0" w:color="000000"/>
              <w:right w:val="single" w:sz="4" w:space="0" w:color="000000"/>
            </w:tcBorders>
          </w:tcPr>
          <w:p w14:paraId="16CE6894" w14:textId="77777777" w:rsidR="004F583D" w:rsidRPr="00133847" w:rsidRDefault="004F583D" w:rsidP="004F583D">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1 </w:t>
            </w:r>
          </w:p>
        </w:tc>
        <w:tc>
          <w:tcPr>
            <w:tcW w:w="4529" w:type="dxa"/>
            <w:tcBorders>
              <w:top w:val="single" w:sz="4" w:space="0" w:color="000000"/>
              <w:left w:val="single" w:sz="4" w:space="0" w:color="000000"/>
              <w:bottom w:val="single" w:sz="4" w:space="0" w:color="000000"/>
              <w:right w:val="single" w:sz="4" w:space="0" w:color="000000"/>
            </w:tcBorders>
          </w:tcPr>
          <w:p w14:paraId="078EC38C"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Date de identificare: </w:t>
            </w:r>
          </w:p>
        </w:tc>
        <w:tc>
          <w:tcPr>
            <w:tcW w:w="994" w:type="dxa"/>
            <w:tcBorders>
              <w:top w:val="single" w:sz="4" w:space="0" w:color="000000"/>
              <w:left w:val="single" w:sz="4" w:space="0" w:color="000000"/>
              <w:bottom w:val="single" w:sz="4" w:space="0" w:color="000000"/>
              <w:right w:val="single" w:sz="4" w:space="0" w:color="000000"/>
            </w:tcBorders>
          </w:tcPr>
          <w:p w14:paraId="0AF073CE"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597642D"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4D7C9774"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F2BB6D5"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B11E791"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Model/Cod echipament/sistem: </w:t>
            </w:r>
          </w:p>
        </w:tc>
        <w:tc>
          <w:tcPr>
            <w:tcW w:w="994" w:type="dxa"/>
            <w:tcBorders>
              <w:top w:val="single" w:sz="4" w:space="0" w:color="000000"/>
              <w:left w:val="single" w:sz="4" w:space="0" w:color="000000"/>
              <w:bottom w:val="single" w:sz="4" w:space="0" w:color="000000"/>
              <w:right w:val="single" w:sz="4" w:space="0" w:color="000000"/>
            </w:tcBorders>
          </w:tcPr>
          <w:p w14:paraId="68ED6583"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65C4980"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74CA8986"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3FCB22F8"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6F095829"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Producător: </w:t>
            </w:r>
          </w:p>
        </w:tc>
        <w:tc>
          <w:tcPr>
            <w:tcW w:w="994" w:type="dxa"/>
            <w:tcBorders>
              <w:top w:val="single" w:sz="4" w:space="0" w:color="000000"/>
              <w:left w:val="single" w:sz="4" w:space="0" w:color="000000"/>
              <w:bottom w:val="single" w:sz="4" w:space="0" w:color="000000"/>
              <w:right w:val="single" w:sz="4" w:space="0" w:color="000000"/>
            </w:tcBorders>
          </w:tcPr>
          <w:p w14:paraId="54881574"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03ABE706"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6DB771A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190ACA4D"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4DFF9FBF" w14:textId="70A7C14B" w:rsidR="004F583D" w:rsidRPr="00133847" w:rsidRDefault="00B51056"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Ț</w:t>
            </w:r>
            <w:r w:rsidR="004F583D" w:rsidRPr="00133847">
              <w:rPr>
                <w:rFonts w:ascii="Trebuchet MS" w:eastAsia="Times New Roman" w:hAnsi="Trebuchet MS" w:cs="Arial"/>
                <w:bCs/>
                <w:color w:val="000000"/>
                <w:sz w:val="21"/>
                <w:szCs w:val="21"/>
              </w:rPr>
              <w:t xml:space="preserve">ară de origine: </w:t>
            </w:r>
          </w:p>
        </w:tc>
        <w:tc>
          <w:tcPr>
            <w:tcW w:w="994" w:type="dxa"/>
            <w:tcBorders>
              <w:top w:val="single" w:sz="4" w:space="0" w:color="000000"/>
              <w:left w:val="single" w:sz="4" w:space="0" w:color="000000"/>
              <w:bottom w:val="single" w:sz="4" w:space="0" w:color="000000"/>
              <w:right w:val="single" w:sz="4" w:space="0" w:color="000000"/>
            </w:tcBorders>
          </w:tcPr>
          <w:p w14:paraId="62A04FEE"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3B274CBB"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6B12069B" w14:textId="77777777" w:rsidTr="005002F8">
        <w:trPr>
          <w:trHeight w:val="290"/>
        </w:trPr>
        <w:tc>
          <w:tcPr>
            <w:tcW w:w="568" w:type="dxa"/>
            <w:tcBorders>
              <w:top w:val="single" w:sz="4" w:space="0" w:color="000000"/>
              <w:left w:val="single" w:sz="4" w:space="0" w:color="000000"/>
              <w:bottom w:val="single" w:sz="4" w:space="0" w:color="000000"/>
              <w:right w:val="single" w:sz="4" w:space="0" w:color="000000"/>
            </w:tcBorders>
          </w:tcPr>
          <w:p w14:paraId="31901E10"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00DE122D" w14:textId="6FAFBF7F"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Reprezentant autorizat mentenan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ă / service: </w:t>
            </w:r>
          </w:p>
        </w:tc>
        <w:tc>
          <w:tcPr>
            <w:tcW w:w="994" w:type="dxa"/>
            <w:tcBorders>
              <w:top w:val="single" w:sz="4" w:space="0" w:color="000000"/>
              <w:left w:val="single" w:sz="4" w:space="0" w:color="000000"/>
              <w:bottom w:val="single" w:sz="4" w:space="0" w:color="000000"/>
              <w:right w:val="single" w:sz="4" w:space="0" w:color="000000"/>
            </w:tcBorders>
          </w:tcPr>
          <w:p w14:paraId="626BEAF6"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121DC6C"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4058F3B4"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D944D50"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D66CA35"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Simbol/Cod proces: </w:t>
            </w:r>
          </w:p>
        </w:tc>
        <w:tc>
          <w:tcPr>
            <w:tcW w:w="994" w:type="dxa"/>
            <w:tcBorders>
              <w:top w:val="single" w:sz="4" w:space="0" w:color="000000"/>
              <w:left w:val="single" w:sz="4" w:space="0" w:color="000000"/>
              <w:bottom w:val="single" w:sz="4" w:space="0" w:color="000000"/>
              <w:right w:val="single" w:sz="4" w:space="0" w:color="000000"/>
            </w:tcBorders>
          </w:tcPr>
          <w:p w14:paraId="5B682C6B"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67CE48E"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3FD9341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F8A0B3F"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5DDE34F8"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Loc de montaj: </w:t>
            </w:r>
          </w:p>
        </w:tc>
        <w:tc>
          <w:tcPr>
            <w:tcW w:w="994" w:type="dxa"/>
            <w:tcBorders>
              <w:top w:val="single" w:sz="4" w:space="0" w:color="000000"/>
              <w:left w:val="single" w:sz="4" w:space="0" w:color="000000"/>
              <w:bottom w:val="single" w:sz="4" w:space="0" w:color="000000"/>
              <w:right w:val="single" w:sz="4" w:space="0" w:color="000000"/>
            </w:tcBorders>
          </w:tcPr>
          <w:p w14:paraId="30A2FA11"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7602E32"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56D25AC6"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0AAF4C6B"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021348FE"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Cantitate: </w:t>
            </w:r>
          </w:p>
        </w:tc>
        <w:tc>
          <w:tcPr>
            <w:tcW w:w="994" w:type="dxa"/>
            <w:tcBorders>
              <w:top w:val="single" w:sz="4" w:space="0" w:color="000000"/>
              <w:left w:val="single" w:sz="4" w:space="0" w:color="000000"/>
              <w:bottom w:val="single" w:sz="4" w:space="0" w:color="000000"/>
              <w:right w:val="single" w:sz="4" w:space="0" w:color="000000"/>
            </w:tcBorders>
          </w:tcPr>
          <w:p w14:paraId="38E3DA84" w14:textId="77777777" w:rsidR="004F583D" w:rsidRPr="00133847" w:rsidRDefault="004F583D" w:rsidP="004F583D">
            <w:pPr>
              <w:ind w:right="23"/>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buc </w:t>
            </w:r>
          </w:p>
        </w:tc>
        <w:tc>
          <w:tcPr>
            <w:tcW w:w="3798" w:type="dxa"/>
            <w:tcBorders>
              <w:top w:val="single" w:sz="4" w:space="0" w:color="000000"/>
              <w:left w:val="single" w:sz="4" w:space="0" w:color="000000"/>
              <w:bottom w:val="single" w:sz="4" w:space="0" w:color="000000"/>
              <w:right w:val="single" w:sz="4" w:space="0" w:color="000000"/>
            </w:tcBorders>
          </w:tcPr>
          <w:p w14:paraId="1842D42C"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5CEFA41E"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EF14002" w14:textId="77777777" w:rsidR="004F583D" w:rsidRPr="00133847" w:rsidRDefault="004F583D" w:rsidP="004F583D">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2 </w:t>
            </w:r>
          </w:p>
        </w:tc>
        <w:tc>
          <w:tcPr>
            <w:tcW w:w="4529" w:type="dxa"/>
            <w:tcBorders>
              <w:top w:val="single" w:sz="4" w:space="0" w:color="000000"/>
              <w:left w:val="single" w:sz="4" w:space="0" w:color="000000"/>
              <w:bottom w:val="single" w:sz="4" w:space="0" w:color="000000"/>
              <w:right w:val="single" w:sz="4" w:space="0" w:color="000000"/>
            </w:tcBorders>
          </w:tcPr>
          <w:p w14:paraId="68318403" w14:textId="78ECF80E"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Parametri tehnici</w:t>
            </w:r>
            <w:r w:rsidR="00301A24" w:rsidRPr="00133847">
              <w:rPr>
                <w:rFonts w:ascii="Trebuchet MS" w:eastAsia="Times New Roman" w:hAnsi="Trebuchet MS" w:cs="Arial"/>
                <w:bCs/>
                <w:color w:val="000000"/>
                <w:sz w:val="21"/>
                <w:szCs w:val="21"/>
              </w:rPr>
              <w:t xml:space="preserve"> </w:t>
            </w:r>
            <w:r w:rsidR="006576B0" w:rsidRPr="00133847">
              <w:rPr>
                <w:rFonts w:ascii="Trebuchet MS" w:eastAsia="Times New Roman" w:hAnsi="Trebuchet MS" w:cs="Arial"/>
                <w:bCs/>
                <w:color w:val="000000"/>
                <w:sz w:val="21"/>
                <w:szCs w:val="21"/>
              </w:rPr>
              <w:t>ș</w:t>
            </w:r>
            <w:r w:rsidR="00301A24" w:rsidRPr="00133847">
              <w:rPr>
                <w:rFonts w:ascii="Trebuchet MS" w:eastAsia="Times New Roman" w:hAnsi="Trebuchet MS" w:cs="Arial"/>
                <w:bCs/>
                <w:color w:val="000000"/>
                <w:sz w:val="21"/>
                <w:szCs w:val="21"/>
              </w:rPr>
              <w:t xml:space="preserve">i </w:t>
            </w:r>
            <w:r w:rsidRPr="00133847">
              <w:rPr>
                <w:rFonts w:ascii="Trebuchet MS" w:eastAsia="Times New Roman" w:hAnsi="Trebuchet MS" w:cs="Arial"/>
                <w:bCs/>
                <w:color w:val="000000"/>
                <w:sz w:val="21"/>
                <w:szCs w:val="21"/>
              </w:rPr>
              <w:t>func</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ionali: </w:t>
            </w:r>
          </w:p>
        </w:tc>
        <w:tc>
          <w:tcPr>
            <w:tcW w:w="994" w:type="dxa"/>
            <w:tcBorders>
              <w:top w:val="single" w:sz="4" w:space="0" w:color="000000"/>
              <w:left w:val="single" w:sz="4" w:space="0" w:color="000000"/>
              <w:bottom w:val="single" w:sz="4" w:space="0" w:color="000000"/>
              <w:right w:val="single" w:sz="4" w:space="0" w:color="000000"/>
            </w:tcBorders>
          </w:tcPr>
          <w:p w14:paraId="4EA24786"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29EB0C1"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4F583D" w:rsidRPr="00133847" w14:paraId="2FF2CE0E"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70780217" w14:textId="77777777" w:rsidR="004F583D" w:rsidRPr="00133847" w:rsidRDefault="004F583D" w:rsidP="004F583D">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46F51B79" w14:textId="5B33E389"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(conform cerin</w:t>
            </w:r>
            <w:r w:rsidR="006576B0" w:rsidRPr="00133847">
              <w:rPr>
                <w:rFonts w:ascii="Trebuchet MS" w:eastAsia="Times New Roman" w:hAnsi="Trebuchet MS" w:cs="Arial"/>
                <w:bCs/>
                <w:i/>
                <w:color w:val="000000"/>
                <w:sz w:val="21"/>
                <w:szCs w:val="21"/>
              </w:rPr>
              <w:t>ț</w:t>
            </w:r>
            <w:r w:rsidRPr="00133847">
              <w:rPr>
                <w:rFonts w:ascii="Trebuchet MS" w:eastAsia="Times New Roman" w:hAnsi="Trebuchet MS" w:cs="Arial"/>
                <w:bCs/>
                <w:i/>
                <w:color w:val="000000"/>
                <w:sz w:val="21"/>
                <w:szCs w:val="21"/>
              </w:rPr>
              <w:t xml:space="preserve">elor din caietul de sarcini) </w:t>
            </w:r>
          </w:p>
        </w:tc>
        <w:tc>
          <w:tcPr>
            <w:tcW w:w="994" w:type="dxa"/>
            <w:tcBorders>
              <w:top w:val="single" w:sz="4" w:space="0" w:color="000000"/>
              <w:left w:val="single" w:sz="4" w:space="0" w:color="000000"/>
              <w:bottom w:val="single" w:sz="4" w:space="0" w:color="000000"/>
              <w:right w:val="single" w:sz="4" w:space="0" w:color="000000"/>
            </w:tcBorders>
          </w:tcPr>
          <w:p w14:paraId="442BD92F" w14:textId="77777777" w:rsidR="004F583D" w:rsidRPr="00133847" w:rsidRDefault="004F583D" w:rsidP="004F583D">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137ACF3" w14:textId="77777777" w:rsidR="004F583D" w:rsidRPr="00133847" w:rsidRDefault="004F583D" w:rsidP="004F583D">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72AF3C4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3B49C7E8" w14:textId="77777777" w:rsidR="00F8479F" w:rsidRPr="00133847" w:rsidRDefault="00F8479F" w:rsidP="00F8479F">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3 </w:t>
            </w:r>
          </w:p>
        </w:tc>
        <w:tc>
          <w:tcPr>
            <w:tcW w:w="4529" w:type="dxa"/>
            <w:tcBorders>
              <w:top w:val="single" w:sz="4" w:space="0" w:color="000000"/>
              <w:left w:val="single" w:sz="4" w:space="0" w:color="000000"/>
              <w:bottom w:val="single" w:sz="4" w:space="0" w:color="000000"/>
              <w:right w:val="single" w:sz="4" w:space="0" w:color="000000"/>
            </w:tcBorders>
          </w:tcPr>
          <w:p w14:paraId="1886D591" w14:textId="3282E465"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Configura</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ie furnitură: </w:t>
            </w:r>
          </w:p>
        </w:tc>
        <w:tc>
          <w:tcPr>
            <w:tcW w:w="994" w:type="dxa"/>
            <w:tcBorders>
              <w:top w:val="single" w:sz="4" w:space="0" w:color="000000"/>
              <w:left w:val="single" w:sz="4" w:space="0" w:color="000000"/>
              <w:bottom w:val="single" w:sz="4" w:space="0" w:color="000000"/>
              <w:right w:val="single" w:sz="4" w:space="0" w:color="000000"/>
            </w:tcBorders>
          </w:tcPr>
          <w:p w14:paraId="07BBDDB1"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D3483C0"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2C3EE01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7A886B3"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7445446" w14:textId="0311BFFA"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(conform cerin</w:t>
            </w:r>
            <w:r w:rsidR="006576B0" w:rsidRPr="00133847">
              <w:rPr>
                <w:rFonts w:ascii="Trebuchet MS" w:eastAsia="Times New Roman" w:hAnsi="Trebuchet MS" w:cs="Arial"/>
                <w:bCs/>
                <w:i/>
                <w:color w:val="000000"/>
                <w:sz w:val="21"/>
                <w:szCs w:val="21"/>
              </w:rPr>
              <w:t>ț</w:t>
            </w:r>
            <w:r w:rsidRPr="00133847">
              <w:rPr>
                <w:rFonts w:ascii="Trebuchet MS" w:eastAsia="Times New Roman" w:hAnsi="Trebuchet MS" w:cs="Arial"/>
                <w:bCs/>
                <w:i/>
                <w:color w:val="000000"/>
                <w:sz w:val="21"/>
                <w:szCs w:val="21"/>
              </w:rPr>
              <w:t>elor din caietul de sarcini)</w:t>
            </w:r>
            <w:r w:rsidRPr="00133847">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0361D3B4"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5B0364CD"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7B21B8DC" w14:textId="77777777" w:rsidTr="005002F8">
        <w:trPr>
          <w:trHeight w:val="566"/>
        </w:trPr>
        <w:tc>
          <w:tcPr>
            <w:tcW w:w="568" w:type="dxa"/>
            <w:tcBorders>
              <w:top w:val="single" w:sz="4" w:space="0" w:color="000000"/>
              <w:left w:val="single" w:sz="4" w:space="0" w:color="000000"/>
              <w:bottom w:val="single" w:sz="4" w:space="0" w:color="000000"/>
              <w:right w:val="single" w:sz="4" w:space="0" w:color="000000"/>
            </w:tcBorders>
            <w:vAlign w:val="center"/>
          </w:tcPr>
          <w:p w14:paraId="575F35AC" w14:textId="77777777" w:rsidR="00F8479F" w:rsidRPr="00133847" w:rsidRDefault="00F8479F" w:rsidP="00F8479F">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4 </w:t>
            </w:r>
          </w:p>
        </w:tc>
        <w:tc>
          <w:tcPr>
            <w:tcW w:w="4529" w:type="dxa"/>
            <w:tcBorders>
              <w:top w:val="single" w:sz="4" w:space="0" w:color="000000"/>
              <w:left w:val="single" w:sz="4" w:space="0" w:color="000000"/>
              <w:bottom w:val="single" w:sz="4" w:space="0" w:color="000000"/>
              <w:right w:val="single" w:sz="4" w:space="0" w:color="000000"/>
            </w:tcBorders>
          </w:tcPr>
          <w:p w14:paraId="7A9ADF99" w14:textId="3939A11D" w:rsidR="00F8479F" w:rsidRPr="00133847" w:rsidRDefault="00F8479F" w:rsidP="00F8479F">
            <w:pPr>
              <w:spacing w:after="49"/>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Specifica</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ii de performan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ă.  </w:t>
            </w:r>
          </w:p>
          <w:p w14:paraId="2280E1CD" w14:textId="232EDD61"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Condi</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ii privind siguran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a în exploatare: </w:t>
            </w:r>
          </w:p>
        </w:tc>
        <w:tc>
          <w:tcPr>
            <w:tcW w:w="994" w:type="dxa"/>
            <w:tcBorders>
              <w:top w:val="single" w:sz="4" w:space="0" w:color="000000"/>
              <w:left w:val="single" w:sz="4" w:space="0" w:color="000000"/>
              <w:bottom w:val="single" w:sz="4" w:space="0" w:color="000000"/>
              <w:right w:val="single" w:sz="4" w:space="0" w:color="000000"/>
            </w:tcBorders>
          </w:tcPr>
          <w:p w14:paraId="45633AA2"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0ACD256F"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3BA8F03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7BDD033"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7E90D2B" w14:textId="1F225E8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(conform cerin</w:t>
            </w:r>
            <w:r w:rsidR="006576B0" w:rsidRPr="00133847">
              <w:rPr>
                <w:rFonts w:ascii="Trebuchet MS" w:eastAsia="Times New Roman" w:hAnsi="Trebuchet MS" w:cs="Arial"/>
                <w:bCs/>
                <w:i/>
                <w:color w:val="000000"/>
                <w:sz w:val="21"/>
                <w:szCs w:val="21"/>
              </w:rPr>
              <w:t>ț</w:t>
            </w:r>
            <w:r w:rsidRPr="00133847">
              <w:rPr>
                <w:rFonts w:ascii="Trebuchet MS" w:eastAsia="Times New Roman" w:hAnsi="Trebuchet MS" w:cs="Arial"/>
                <w:bCs/>
                <w:i/>
                <w:color w:val="000000"/>
                <w:sz w:val="21"/>
                <w:szCs w:val="21"/>
              </w:rPr>
              <w:t>elor din caietul de sarcini)</w:t>
            </w:r>
            <w:r w:rsidRPr="00133847">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32AAFFE4"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5279C6D"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623FEA79"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03F60F8" w14:textId="77777777" w:rsidR="00F8479F" w:rsidRPr="00133847" w:rsidRDefault="00F8479F" w:rsidP="00F8479F">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5 </w:t>
            </w:r>
          </w:p>
        </w:tc>
        <w:tc>
          <w:tcPr>
            <w:tcW w:w="4529" w:type="dxa"/>
            <w:tcBorders>
              <w:top w:val="single" w:sz="4" w:space="0" w:color="000000"/>
              <w:left w:val="single" w:sz="4" w:space="0" w:color="000000"/>
              <w:bottom w:val="single" w:sz="4" w:space="0" w:color="000000"/>
              <w:right w:val="single" w:sz="4" w:space="0" w:color="000000"/>
            </w:tcBorders>
          </w:tcPr>
          <w:p w14:paraId="3A77D94B"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Conformitatea cu standarde relevante: </w:t>
            </w:r>
          </w:p>
        </w:tc>
        <w:tc>
          <w:tcPr>
            <w:tcW w:w="994" w:type="dxa"/>
            <w:tcBorders>
              <w:top w:val="single" w:sz="4" w:space="0" w:color="000000"/>
              <w:left w:val="single" w:sz="4" w:space="0" w:color="000000"/>
              <w:bottom w:val="single" w:sz="4" w:space="0" w:color="000000"/>
              <w:right w:val="single" w:sz="4" w:space="0" w:color="000000"/>
            </w:tcBorders>
          </w:tcPr>
          <w:p w14:paraId="22D7EBDD"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50803A0D"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07552E5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913176C"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7C76608C" w14:textId="503C9C6A"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(conform cerin</w:t>
            </w:r>
            <w:r w:rsidR="006576B0" w:rsidRPr="00133847">
              <w:rPr>
                <w:rFonts w:ascii="Trebuchet MS" w:eastAsia="Times New Roman" w:hAnsi="Trebuchet MS" w:cs="Arial"/>
                <w:bCs/>
                <w:i/>
                <w:color w:val="000000"/>
                <w:sz w:val="21"/>
                <w:szCs w:val="21"/>
              </w:rPr>
              <w:t>ț</w:t>
            </w:r>
            <w:r w:rsidRPr="00133847">
              <w:rPr>
                <w:rFonts w:ascii="Trebuchet MS" w:eastAsia="Times New Roman" w:hAnsi="Trebuchet MS" w:cs="Arial"/>
                <w:bCs/>
                <w:i/>
                <w:color w:val="000000"/>
                <w:sz w:val="21"/>
                <w:szCs w:val="21"/>
              </w:rPr>
              <w:t>elor din caietul de sarcini)</w:t>
            </w:r>
            <w:r w:rsidRPr="00133847">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6462E4A7"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0EAB601"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3137CA7D"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0B1E9C89" w14:textId="77777777" w:rsidR="00F8479F" w:rsidRPr="00133847" w:rsidRDefault="00F8479F" w:rsidP="00F8479F">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6 </w:t>
            </w:r>
          </w:p>
        </w:tc>
        <w:tc>
          <w:tcPr>
            <w:tcW w:w="4529" w:type="dxa"/>
            <w:tcBorders>
              <w:top w:val="single" w:sz="4" w:space="0" w:color="000000"/>
              <w:left w:val="single" w:sz="4" w:space="0" w:color="000000"/>
              <w:bottom w:val="single" w:sz="4" w:space="0" w:color="000000"/>
              <w:right w:val="single" w:sz="4" w:space="0" w:color="000000"/>
            </w:tcBorders>
          </w:tcPr>
          <w:p w14:paraId="3067EE24" w14:textId="19A1BEF2"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Condi</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ii de garan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ie </w:t>
            </w:r>
            <w:r w:rsidR="006576B0" w:rsidRPr="00133847">
              <w:rPr>
                <w:rFonts w:ascii="Trebuchet MS" w:eastAsia="Times New Roman" w:hAnsi="Trebuchet MS" w:cs="Arial"/>
                <w:bCs/>
                <w:color w:val="000000"/>
                <w:sz w:val="21"/>
                <w:szCs w:val="21"/>
              </w:rPr>
              <w:t>ș</w:t>
            </w:r>
            <w:r w:rsidRPr="00133847">
              <w:rPr>
                <w:rFonts w:ascii="Trebuchet MS" w:eastAsia="Times New Roman" w:hAnsi="Trebuchet MS" w:cs="Arial"/>
                <w:bCs/>
                <w:color w:val="000000"/>
                <w:sz w:val="21"/>
                <w:szCs w:val="21"/>
              </w:rPr>
              <w:t>i post-garan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ie: </w:t>
            </w:r>
          </w:p>
        </w:tc>
        <w:tc>
          <w:tcPr>
            <w:tcW w:w="994" w:type="dxa"/>
            <w:tcBorders>
              <w:top w:val="single" w:sz="4" w:space="0" w:color="000000"/>
              <w:left w:val="single" w:sz="4" w:space="0" w:color="000000"/>
              <w:bottom w:val="single" w:sz="4" w:space="0" w:color="000000"/>
              <w:right w:val="single" w:sz="4" w:space="0" w:color="000000"/>
            </w:tcBorders>
          </w:tcPr>
          <w:p w14:paraId="1E27A1AA"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171AE47"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51C9F072"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45FD814"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BF159B9" w14:textId="4C55BB18"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(conform cerin</w:t>
            </w:r>
            <w:r w:rsidR="006576B0" w:rsidRPr="00133847">
              <w:rPr>
                <w:rFonts w:ascii="Trebuchet MS" w:eastAsia="Times New Roman" w:hAnsi="Trebuchet MS" w:cs="Arial"/>
                <w:bCs/>
                <w:i/>
                <w:color w:val="000000"/>
                <w:sz w:val="21"/>
                <w:szCs w:val="21"/>
              </w:rPr>
              <w:t>ț</w:t>
            </w:r>
            <w:r w:rsidRPr="00133847">
              <w:rPr>
                <w:rFonts w:ascii="Trebuchet MS" w:eastAsia="Times New Roman" w:hAnsi="Trebuchet MS" w:cs="Arial"/>
                <w:bCs/>
                <w:i/>
                <w:color w:val="000000"/>
                <w:sz w:val="21"/>
                <w:szCs w:val="21"/>
              </w:rPr>
              <w:t>elor din caietul de sarcini)</w:t>
            </w:r>
            <w:r w:rsidRPr="00133847">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650BDB9B"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12F4BB81"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5CDB98DC" w14:textId="77777777" w:rsidTr="005002F8">
        <w:trPr>
          <w:trHeight w:val="289"/>
        </w:trPr>
        <w:tc>
          <w:tcPr>
            <w:tcW w:w="568" w:type="dxa"/>
            <w:tcBorders>
              <w:top w:val="single" w:sz="4" w:space="0" w:color="000000"/>
              <w:left w:val="single" w:sz="4" w:space="0" w:color="000000"/>
              <w:bottom w:val="single" w:sz="4" w:space="0" w:color="000000"/>
              <w:right w:val="single" w:sz="4" w:space="0" w:color="000000"/>
            </w:tcBorders>
          </w:tcPr>
          <w:p w14:paraId="5A43B167" w14:textId="77777777" w:rsidR="00F8479F" w:rsidRPr="00133847" w:rsidRDefault="00F8479F" w:rsidP="00F8479F">
            <w:pPr>
              <w:ind w:right="29"/>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7 </w:t>
            </w:r>
          </w:p>
        </w:tc>
        <w:tc>
          <w:tcPr>
            <w:tcW w:w="4529" w:type="dxa"/>
            <w:tcBorders>
              <w:top w:val="single" w:sz="4" w:space="0" w:color="000000"/>
              <w:left w:val="single" w:sz="4" w:space="0" w:color="000000"/>
              <w:bottom w:val="single" w:sz="4" w:space="0" w:color="000000"/>
              <w:right w:val="single" w:sz="4" w:space="0" w:color="000000"/>
            </w:tcBorders>
          </w:tcPr>
          <w:p w14:paraId="71F99581" w14:textId="1F020CA9"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Alte condi</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ii cu caracter tehnic: </w:t>
            </w:r>
          </w:p>
        </w:tc>
        <w:tc>
          <w:tcPr>
            <w:tcW w:w="994" w:type="dxa"/>
            <w:tcBorders>
              <w:top w:val="single" w:sz="4" w:space="0" w:color="000000"/>
              <w:left w:val="single" w:sz="4" w:space="0" w:color="000000"/>
              <w:bottom w:val="single" w:sz="4" w:space="0" w:color="000000"/>
              <w:right w:val="single" w:sz="4" w:space="0" w:color="000000"/>
            </w:tcBorders>
          </w:tcPr>
          <w:p w14:paraId="0EE974F2"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2D381DCA"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7A1AFA1A"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6F841EE3"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3AA1EB0B" w14:textId="6E20023F"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rPr>
              <w:t>(conform cerin</w:t>
            </w:r>
            <w:r w:rsidR="006576B0" w:rsidRPr="00133847">
              <w:rPr>
                <w:rFonts w:ascii="Trebuchet MS" w:eastAsia="Times New Roman" w:hAnsi="Trebuchet MS" w:cs="Arial"/>
                <w:bCs/>
                <w:i/>
                <w:color w:val="000000"/>
                <w:sz w:val="21"/>
                <w:szCs w:val="21"/>
              </w:rPr>
              <w:t>ț</w:t>
            </w:r>
            <w:r w:rsidRPr="00133847">
              <w:rPr>
                <w:rFonts w:ascii="Trebuchet MS" w:eastAsia="Times New Roman" w:hAnsi="Trebuchet MS" w:cs="Arial"/>
                <w:bCs/>
                <w:i/>
                <w:color w:val="000000"/>
                <w:sz w:val="21"/>
                <w:szCs w:val="21"/>
              </w:rPr>
              <w:t>elor din caietul de sarcini)</w:t>
            </w:r>
            <w:r w:rsidRPr="00133847">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70C2D325"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D2B1D96"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r w:rsidR="00F8479F" w:rsidRPr="00133847" w14:paraId="39233662"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77F9A5F6" w14:textId="77777777" w:rsidR="00F8479F" w:rsidRPr="00133847" w:rsidRDefault="00F8479F" w:rsidP="00F8479F">
            <w:pPr>
              <w:ind w:left="26"/>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3F60CB93"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7F6E8DF5" w14:textId="77777777" w:rsidR="00F8479F" w:rsidRPr="00133847" w:rsidRDefault="00F8479F" w:rsidP="00F8479F">
            <w:pPr>
              <w:ind w:left="30"/>
              <w:jc w:val="cente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F48DBC0" w14:textId="77777777" w:rsidR="00F8479F" w:rsidRPr="00133847" w:rsidRDefault="00F8479F" w:rsidP="00F8479F">
            <w:pPr>
              <w:ind w:left="1"/>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c>
      </w:tr>
    </w:tbl>
    <w:p w14:paraId="475F4C20" w14:textId="77777777" w:rsidR="0036109B" w:rsidRPr="00133847" w:rsidRDefault="0036109B" w:rsidP="0036109B">
      <w:pPr>
        <w:spacing w:after="135"/>
        <w:rPr>
          <w:rFonts w:ascii="Trebuchet MS" w:eastAsia="Times New Roman" w:hAnsi="Trebuchet MS" w:cs="Arial"/>
          <w:bCs/>
          <w:color w:val="000000"/>
          <w:sz w:val="21"/>
          <w:szCs w:val="21"/>
        </w:rPr>
      </w:pPr>
    </w:p>
    <w:p w14:paraId="0D1E3AF2" w14:textId="54B88F53" w:rsidR="0036109B" w:rsidRPr="00133847" w:rsidRDefault="004F583D" w:rsidP="0036109B">
      <w:pPr>
        <w:spacing w:after="135"/>
        <w:rPr>
          <w:rFonts w:ascii="Trebuchet MS" w:eastAsia="Times New Roman" w:hAnsi="Trebuchet MS" w:cs="Arial"/>
          <w:bCs/>
          <w:sz w:val="21"/>
          <w:szCs w:val="21"/>
        </w:rPr>
      </w:pPr>
      <w:r w:rsidRPr="00133847">
        <w:rPr>
          <w:rFonts w:ascii="Trebuchet MS" w:eastAsia="Times New Roman" w:hAnsi="Trebuchet MS" w:cs="Arial"/>
          <w:bCs/>
          <w:color w:val="000000"/>
          <w:sz w:val="21"/>
          <w:szCs w:val="21"/>
        </w:rPr>
        <w:t xml:space="preserve"> </w:t>
      </w:r>
      <w:r w:rsidR="0036109B" w:rsidRPr="00133847">
        <w:rPr>
          <w:rFonts w:ascii="Trebuchet MS" w:eastAsia="Times New Roman" w:hAnsi="Trebuchet MS" w:cs="Arial"/>
          <w:bCs/>
          <w:sz w:val="21"/>
          <w:szCs w:val="21"/>
        </w:rPr>
        <w:t>Data :[</w:t>
      </w:r>
      <w:proofErr w:type="spellStart"/>
      <w:r w:rsidR="0036109B" w:rsidRPr="00133847">
        <w:rPr>
          <w:rFonts w:ascii="Trebuchet MS" w:eastAsia="Times New Roman" w:hAnsi="Trebuchet MS" w:cs="Arial"/>
          <w:bCs/>
          <w:sz w:val="21"/>
          <w:szCs w:val="21"/>
        </w:rPr>
        <w:t>ZZ.LL.AAAA</w:t>
      </w:r>
      <w:proofErr w:type="spellEnd"/>
      <w:r w:rsidR="0036109B" w:rsidRPr="00133847">
        <w:rPr>
          <w:rFonts w:ascii="Trebuchet MS" w:eastAsia="Times New Roman" w:hAnsi="Trebuchet MS" w:cs="Arial"/>
          <w:bCs/>
          <w:sz w:val="21"/>
          <w:szCs w:val="21"/>
        </w:rPr>
        <w:t>]</w:t>
      </w:r>
    </w:p>
    <w:p w14:paraId="4559F98A" w14:textId="0B46DD57" w:rsidR="0036109B" w:rsidRPr="00133847" w:rsidRDefault="0036109B" w:rsidP="009909C5">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(numele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prenume)____________________,</w:t>
      </w:r>
    </w:p>
    <w:p w14:paraId="27C7007F" w14:textId="77777777" w:rsidR="0036109B" w:rsidRPr="00133847" w:rsidRDefault="0036109B" w:rsidP="0036109B">
      <w:pPr>
        <w:rPr>
          <w:rFonts w:ascii="Trebuchet MS" w:hAnsi="Trebuchet MS" w:cs="Arial"/>
          <w:bCs/>
          <w:sz w:val="21"/>
          <w:szCs w:val="21"/>
        </w:rPr>
      </w:pPr>
    </w:p>
    <w:p w14:paraId="44B7DA0E" w14:textId="55B9D47D" w:rsidR="000A50DC" w:rsidRPr="00133847" w:rsidRDefault="004F583D" w:rsidP="00884A16">
      <w:pPr>
        <w:spacing w:after="94" w:line="271" w:lineRule="auto"/>
        <w:ind w:left="24" w:right="3" w:hanging="10"/>
        <w:jc w:val="both"/>
        <w:rPr>
          <w:rFonts w:ascii="Trebuchet MS" w:eastAsia="Times New Roman" w:hAnsi="Trebuchet MS" w:cs="Arial"/>
          <w:bCs/>
          <w:i/>
          <w:iCs/>
          <w:color w:val="000000"/>
          <w:sz w:val="21"/>
          <w:szCs w:val="21"/>
        </w:rPr>
      </w:pPr>
      <w:r w:rsidRPr="00133847">
        <w:rPr>
          <w:rFonts w:ascii="Trebuchet MS" w:eastAsia="Times New Roman" w:hAnsi="Trebuchet MS" w:cs="Arial"/>
          <w:bCs/>
          <w:color w:val="000000"/>
          <w:sz w:val="21"/>
          <w:szCs w:val="21"/>
        </w:rPr>
        <w:tab/>
      </w:r>
      <w:r w:rsidR="00F16633" w:rsidRPr="00133847">
        <w:rPr>
          <w:rFonts w:ascii="Trebuchet MS" w:eastAsia="Times New Roman" w:hAnsi="Trebuchet MS" w:cs="Arial"/>
          <w:bCs/>
          <w:i/>
          <w:iCs/>
          <w:color w:val="000000"/>
          <w:sz w:val="21"/>
          <w:szCs w:val="21"/>
        </w:rPr>
        <w:t>Not</w:t>
      </w:r>
      <w:r w:rsidR="00453601" w:rsidRPr="00133847">
        <w:rPr>
          <w:rFonts w:ascii="Trebuchet MS" w:eastAsia="Times New Roman" w:hAnsi="Trebuchet MS" w:cs="Arial"/>
          <w:bCs/>
          <w:i/>
          <w:iCs/>
          <w:color w:val="000000"/>
          <w:sz w:val="21"/>
          <w:szCs w:val="21"/>
        </w:rPr>
        <w:t>ă</w:t>
      </w:r>
      <w:r w:rsidR="00F16633" w:rsidRPr="00133847">
        <w:rPr>
          <w:rFonts w:ascii="Trebuchet MS" w:eastAsia="Times New Roman" w:hAnsi="Trebuchet MS" w:cs="Arial"/>
          <w:bCs/>
          <w:i/>
          <w:iCs/>
          <w:color w:val="000000"/>
          <w:sz w:val="21"/>
          <w:szCs w:val="21"/>
        </w:rPr>
        <w:t xml:space="preserve">: Pentru fiecare echipament principal se va </w:t>
      </w:r>
      <w:r w:rsidR="00174CE9" w:rsidRPr="00133847">
        <w:rPr>
          <w:rFonts w:ascii="Trebuchet MS" w:eastAsia="Times New Roman" w:hAnsi="Trebuchet MS" w:cs="Arial"/>
          <w:bCs/>
          <w:i/>
          <w:iCs/>
          <w:color w:val="000000"/>
          <w:sz w:val="21"/>
          <w:szCs w:val="21"/>
        </w:rPr>
        <w:t>ata</w:t>
      </w:r>
      <w:r w:rsidR="006576B0" w:rsidRPr="00133847">
        <w:rPr>
          <w:rFonts w:ascii="Trebuchet MS" w:eastAsia="Times New Roman" w:hAnsi="Trebuchet MS" w:cs="Arial"/>
          <w:bCs/>
          <w:i/>
          <w:iCs/>
          <w:color w:val="000000"/>
          <w:sz w:val="21"/>
          <w:szCs w:val="21"/>
        </w:rPr>
        <w:t>ș</w:t>
      </w:r>
      <w:r w:rsidR="00174CE9" w:rsidRPr="00133847">
        <w:rPr>
          <w:rFonts w:ascii="Trebuchet MS" w:eastAsia="Times New Roman" w:hAnsi="Trebuchet MS" w:cs="Arial"/>
          <w:bCs/>
          <w:i/>
          <w:iCs/>
          <w:color w:val="000000"/>
          <w:sz w:val="21"/>
          <w:szCs w:val="21"/>
        </w:rPr>
        <w:t>a</w:t>
      </w:r>
      <w:r w:rsidR="00F16633" w:rsidRPr="00133847">
        <w:rPr>
          <w:rFonts w:ascii="Trebuchet MS" w:eastAsia="Times New Roman" w:hAnsi="Trebuchet MS" w:cs="Arial"/>
          <w:bCs/>
          <w:i/>
          <w:iCs/>
          <w:color w:val="000000"/>
          <w:sz w:val="21"/>
          <w:szCs w:val="21"/>
        </w:rPr>
        <w:t xml:space="preserve"> </w:t>
      </w:r>
      <w:r w:rsidR="00177927" w:rsidRPr="00133847">
        <w:rPr>
          <w:rFonts w:ascii="Trebuchet MS" w:eastAsia="Times New Roman" w:hAnsi="Trebuchet MS" w:cs="Arial"/>
          <w:bCs/>
          <w:i/>
          <w:iCs/>
          <w:color w:val="000000"/>
          <w:sz w:val="21"/>
          <w:szCs w:val="21"/>
        </w:rPr>
        <w:t>specifica</w:t>
      </w:r>
      <w:r w:rsidR="006576B0" w:rsidRPr="00133847">
        <w:rPr>
          <w:rFonts w:ascii="Trebuchet MS" w:eastAsia="Times New Roman" w:hAnsi="Trebuchet MS" w:cs="Arial"/>
          <w:bCs/>
          <w:i/>
          <w:iCs/>
          <w:color w:val="000000"/>
          <w:sz w:val="21"/>
          <w:szCs w:val="21"/>
        </w:rPr>
        <w:t>ț</w:t>
      </w:r>
      <w:r w:rsidR="00177927" w:rsidRPr="00133847">
        <w:rPr>
          <w:rFonts w:ascii="Trebuchet MS" w:eastAsia="Times New Roman" w:hAnsi="Trebuchet MS" w:cs="Arial"/>
          <w:bCs/>
          <w:i/>
          <w:iCs/>
          <w:color w:val="000000"/>
          <w:sz w:val="21"/>
          <w:szCs w:val="21"/>
        </w:rPr>
        <w:t>ia</w:t>
      </w:r>
      <w:r w:rsidR="00F16633" w:rsidRPr="00133847">
        <w:rPr>
          <w:rFonts w:ascii="Trebuchet MS" w:eastAsia="Times New Roman" w:hAnsi="Trebuchet MS" w:cs="Arial"/>
          <w:bCs/>
          <w:i/>
          <w:iCs/>
          <w:color w:val="000000"/>
          <w:sz w:val="21"/>
          <w:szCs w:val="21"/>
        </w:rPr>
        <w:t xml:space="preserve"> </w:t>
      </w:r>
      <w:r w:rsidR="001B48DA" w:rsidRPr="00133847">
        <w:rPr>
          <w:rFonts w:ascii="Trebuchet MS" w:eastAsia="Times New Roman" w:hAnsi="Trebuchet MS" w:cs="Arial"/>
          <w:bCs/>
          <w:i/>
          <w:iCs/>
          <w:color w:val="000000"/>
          <w:sz w:val="21"/>
          <w:szCs w:val="21"/>
        </w:rPr>
        <w:t>tehnică</w:t>
      </w:r>
      <w:r w:rsidR="00F16633" w:rsidRPr="00133847">
        <w:rPr>
          <w:rFonts w:ascii="Trebuchet MS" w:eastAsia="Times New Roman" w:hAnsi="Trebuchet MS" w:cs="Arial"/>
          <w:bCs/>
          <w:i/>
          <w:iCs/>
          <w:color w:val="000000"/>
          <w:sz w:val="21"/>
          <w:szCs w:val="21"/>
        </w:rPr>
        <w:t xml:space="preserve"> (data </w:t>
      </w:r>
      <w:proofErr w:type="spellStart"/>
      <w:r w:rsidR="00F16633" w:rsidRPr="00133847">
        <w:rPr>
          <w:rFonts w:ascii="Trebuchet MS" w:eastAsia="Times New Roman" w:hAnsi="Trebuchet MS" w:cs="Arial"/>
          <w:bCs/>
          <w:i/>
          <w:iCs/>
          <w:color w:val="000000"/>
          <w:sz w:val="21"/>
          <w:szCs w:val="21"/>
        </w:rPr>
        <w:t>sheet</w:t>
      </w:r>
      <w:proofErr w:type="spellEnd"/>
      <w:r w:rsidR="000619A6" w:rsidRPr="00133847">
        <w:rPr>
          <w:rFonts w:ascii="Trebuchet MS" w:eastAsia="Times New Roman" w:hAnsi="Trebuchet MS" w:cs="Arial"/>
          <w:bCs/>
          <w:i/>
          <w:iCs/>
          <w:color w:val="000000"/>
          <w:sz w:val="21"/>
          <w:szCs w:val="21"/>
        </w:rPr>
        <w:t xml:space="preserve"> </w:t>
      </w:r>
      <w:r w:rsidR="00177927" w:rsidRPr="00133847">
        <w:rPr>
          <w:rFonts w:ascii="Trebuchet MS" w:eastAsia="Times New Roman" w:hAnsi="Trebuchet MS" w:cs="Arial"/>
          <w:bCs/>
          <w:i/>
          <w:iCs/>
          <w:color w:val="000000"/>
          <w:sz w:val="21"/>
          <w:szCs w:val="21"/>
        </w:rPr>
        <w:t>producător</w:t>
      </w:r>
      <w:r w:rsidR="00F16633" w:rsidRPr="00133847">
        <w:rPr>
          <w:rFonts w:ascii="Trebuchet MS" w:eastAsia="Times New Roman" w:hAnsi="Trebuchet MS" w:cs="Arial"/>
          <w:bCs/>
          <w:i/>
          <w:iCs/>
          <w:color w:val="000000"/>
          <w:sz w:val="21"/>
          <w:szCs w:val="21"/>
        </w:rPr>
        <w:t xml:space="preserve">) </w:t>
      </w:r>
      <w:r w:rsidR="00CD35E3" w:rsidRPr="00133847">
        <w:rPr>
          <w:rFonts w:ascii="Trebuchet MS" w:eastAsia="Times New Roman" w:hAnsi="Trebuchet MS" w:cs="Arial"/>
          <w:bCs/>
          <w:i/>
          <w:iCs/>
          <w:color w:val="000000"/>
          <w:sz w:val="21"/>
          <w:szCs w:val="21"/>
        </w:rPr>
        <w:t>având</w:t>
      </w:r>
      <w:r w:rsidR="00F16633" w:rsidRPr="00133847">
        <w:rPr>
          <w:rFonts w:ascii="Trebuchet MS" w:eastAsia="Times New Roman" w:hAnsi="Trebuchet MS" w:cs="Arial"/>
          <w:bCs/>
          <w:i/>
          <w:iCs/>
          <w:color w:val="000000"/>
          <w:sz w:val="21"/>
          <w:szCs w:val="21"/>
        </w:rPr>
        <w:t xml:space="preserve"> </w:t>
      </w:r>
      <w:r w:rsidR="00177927" w:rsidRPr="00133847">
        <w:rPr>
          <w:rFonts w:ascii="Trebuchet MS" w:eastAsia="Times New Roman" w:hAnsi="Trebuchet MS" w:cs="Arial"/>
          <w:bCs/>
          <w:i/>
          <w:iCs/>
          <w:color w:val="000000"/>
          <w:sz w:val="21"/>
          <w:szCs w:val="21"/>
        </w:rPr>
        <w:t>eviden</w:t>
      </w:r>
      <w:r w:rsidR="006576B0" w:rsidRPr="00133847">
        <w:rPr>
          <w:rFonts w:ascii="Trebuchet MS" w:eastAsia="Times New Roman" w:hAnsi="Trebuchet MS" w:cs="Arial"/>
          <w:bCs/>
          <w:i/>
          <w:iCs/>
          <w:color w:val="000000"/>
          <w:sz w:val="21"/>
          <w:szCs w:val="21"/>
        </w:rPr>
        <w:t>ț</w:t>
      </w:r>
      <w:r w:rsidR="00177927" w:rsidRPr="00133847">
        <w:rPr>
          <w:rFonts w:ascii="Trebuchet MS" w:eastAsia="Times New Roman" w:hAnsi="Trebuchet MS" w:cs="Arial"/>
          <w:bCs/>
          <w:i/>
          <w:iCs/>
          <w:color w:val="000000"/>
          <w:sz w:val="21"/>
          <w:szCs w:val="21"/>
        </w:rPr>
        <w:t>iate</w:t>
      </w:r>
      <w:r w:rsidR="00F16633" w:rsidRPr="00133847">
        <w:rPr>
          <w:rFonts w:ascii="Trebuchet MS" w:eastAsia="Times New Roman" w:hAnsi="Trebuchet MS" w:cs="Arial"/>
          <w:bCs/>
          <w:i/>
          <w:iCs/>
          <w:color w:val="000000"/>
          <w:sz w:val="21"/>
          <w:szCs w:val="21"/>
        </w:rPr>
        <w:t xml:space="preserve"> caracteristicile tehnice principale.</w:t>
      </w:r>
      <w:r w:rsidR="000A50DC" w:rsidRPr="00133847">
        <w:rPr>
          <w:rFonts w:ascii="Trebuchet MS" w:eastAsia="Times New Roman" w:hAnsi="Trebuchet MS" w:cs="Arial"/>
          <w:bCs/>
          <w:i/>
          <w:iCs/>
          <w:color w:val="000000"/>
          <w:sz w:val="21"/>
          <w:szCs w:val="21"/>
        </w:rPr>
        <w:br w:type="page"/>
      </w:r>
    </w:p>
    <w:p w14:paraId="2AB48438" w14:textId="19B14255" w:rsidR="0036109B"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47" w:name="_Toc179940904"/>
      <w:bookmarkStart w:id="648" w:name="_Toc189499730"/>
      <w:bookmarkStart w:id="649" w:name="_Hlk155877721"/>
      <w:bookmarkStart w:id="650" w:name="_Hlk155877826"/>
      <w:r w:rsidRPr="00133847">
        <w:rPr>
          <w:rFonts w:ascii="Trebuchet MS" w:hAnsi="Trebuchet MS" w:cstheme="minorHAnsi"/>
          <w:b/>
          <w:sz w:val="21"/>
          <w:szCs w:val="21"/>
        </w:rPr>
        <w:lastRenderedPageBreak/>
        <w:t>FORMULAR F</w:t>
      </w:r>
      <w:r w:rsidR="008F6CD4" w:rsidRPr="00133847">
        <w:rPr>
          <w:rFonts w:ascii="Trebuchet MS" w:hAnsi="Trebuchet MS" w:cstheme="minorHAnsi"/>
          <w:b/>
          <w:sz w:val="21"/>
          <w:szCs w:val="21"/>
        </w:rPr>
        <w:t>2</w:t>
      </w:r>
      <w:r w:rsidR="007B3657" w:rsidRPr="00133847">
        <w:rPr>
          <w:rFonts w:ascii="Trebuchet MS" w:hAnsi="Trebuchet MS" w:cstheme="minorHAnsi"/>
          <w:b/>
          <w:sz w:val="21"/>
          <w:szCs w:val="21"/>
        </w:rPr>
        <w:t>1</w:t>
      </w:r>
      <w:r w:rsidR="002469BF" w:rsidRPr="00133847">
        <w:rPr>
          <w:rFonts w:ascii="Trebuchet MS" w:hAnsi="Trebuchet MS" w:cstheme="minorHAnsi"/>
          <w:bCs/>
          <w:sz w:val="21"/>
          <w:szCs w:val="21"/>
        </w:rPr>
        <w:t xml:space="preserve"> - </w:t>
      </w:r>
      <w:r w:rsidR="0036109B" w:rsidRPr="00133847">
        <w:rPr>
          <w:rFonts w:ascii="Trebuchet MS" w:hAnsi="Trebuchet MS" w:cstheme="minorHAnsi"/>
          <w:bCs/>
          <w:sz w:val="21"/>
          <w:szCs w:val="21"/>
        </w:rPr>
        <w:t>PARAMETRII GARANTA</w:t>
      </w:r>
      <w:r w:rsidR="00B51056" w:rsidRPr="00133847">
        <w:rPr>
          <w:rFonts w:ascii="Trebuchet MS" w:hAnsi="Trebuchet MS" w:cstheme="minorHAnsi"/>
          <w:bCs/>
          <w:sz w:val="21"/>
          <w:szCs w:val="21"/>
        </w:rPr>
        <w:t>Ț</w:t>
      </w:r>
      <w:r w:rsidR="0036109B" w:rsidRPr="00133847">
        <w:rPr>
          <w:rFonts w:ascii="Trebuchet MS" w:hAnsi="Trebuchet MS" w:cstheme="minorHAnsi"/>
          <w:bCs/>
          <w:sz w:val="21"/>
          <w:szCs w:val="21"/>
        </w:rPr>
        <w:t>I</w:t>
      </w:r>
      <w:bookmarkEnd w:id="647"/>
      <w:bookmarkEnd w:id="648"/>
      <w:r w:rsidR="0036109B" w:rsidRPr="00133847">
        <w:rPr>
          <w:rFonts w:ascii="Trebuchet MS" w:hAnsi="Trebuchet MS" w:cstheme="minorHAnsi"/>
          <w:bCs/>
          <w:sz w:val="21"/>
          <w:szCs w:val="21"/>
        </w:rPr>
        <w:t xml:space="preserve">  </w:t>
      </w:r>
    </w:p>
    <w:p w14:paraId="304CBA36" w14:textId="77777777" w:rsidR="002469BF" w:rsidRPr="00133847" w:rsidRDefault="002469BF" w:rsidP="0036109B">
      <w:pPr>
        <w:spacing w:after="0" w:line="240" w:lineRule="auto"/>
        <w:rPr>
          <w:rFonts w:ascii="Trebuchet MS" w:eastAsia="Times New Roman" w:hAnsi="Trebuchet MS" w:cs="Arial"/>
          <w:bCs/>
          <w:sz w:val="21"/>
          <w:szCs w:val="21"/>
        </w:rPr>
      </w:pPr>
    </w:p>
    <w:p w14:paraId="5E93B69B"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63D14421" w14:textId="77777777" w:rsidR="00AD024C" w:rsidRPr="00133847" w:rsidRDefault="00AD024C" w:rsidP="00AD024C">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48412433" w14:textId="6E2F8E70" w:rsidR="0036109B" w:rsidRPr="00133847" w:rsidRDefault="00AD024C" w:rsidP="00AD024C">
      <w:pPr>
        <w:rPr>
          <w:rFonts w:ascii="Trebuchet MS"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5E11D8CB" w14:textId="10A42641" w:rsidR="004F583D" w:rsidRPr="00133847" w:rsidRDefault="004F583D" w:rsidP="00EE42E6">
      <w:pPr>
        <w:spacing w:after="0" w:line="344" w:lineRule="auto"/>
        <w:ind w:left="2170" w:right="2090"/>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PARAMETRII GARANTA</w:t>
      </w:r>
      <w:r w:rsidR="00B51056"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 </w:t>
      </w:r>
    </w:p>
    <w:p w14:paraId="6DB6D45C"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tbl>
      <w:tblPr>
        <w:tblStyle w:val="TableGrid0"/>
        <w:tblW w:w="9889" w:type="dxa"/>
        <w:tblInd w:w="6" w:type="dxa"/>
        <w:tblCellMar>
          <w:top w:w="73" w:type="dxa"/>
          <w:left w:w="108" w:type="dxa"/>
          <w:right w:w="53" w:type="dxa"/>
        </w:tblCellMar>
        <w:tblLook w:val="04A0" w:firstRow="1" w:lastRow="0" w:firstColumn="1" w:lastColumn="0" w:noHBand="0" w:noVBand="1"/>
      </w:tblPr>
      <w:tblGrid>
        <w:gridCol w:w="733"/>
        <w:gridCol w:w="1331"/>
        <w:gridCol w:w="4167"/>
        <w:gridCol w:w="1226"/>
        <w:gridCol w:w="1108"/>
        <w:gridCol w:w="1324"/>
      </w:tblGrid>
      <w:tr w:rsidR="004F583D" w:rsidRPr="00133847" w14:paraId="311F640B" w14:textId="77777777" w:rsidTr="00411987">
        <w:trPr>
          <w:trHeight w:val="685"/>
        </w:trPr>
        <w:tc>
          <w:tcPr>
            <w:tcW w:w="733" w:type="dxa"/>
            <w:tcBorders>
              <w:top w:val="single" w:sz="4" w:space="0" w:color="000000"/>
              <w:left w:val="single" w:sz="4" w:space="0" w:color="000000"/>
              <w:bottom w:val="single" w:sz="4" w:space="0" w:color="000000"/>
              <w:right w:val="single" w:sz="4" w:space="0" w:color="000000"/>
            </w:tcBorders>
            <w:shd w:val="clear" w:color="auto" w:fill="F2F2F2"/>
          </w:tcPr>
          <w:p w14:paraId="19FDCDDA" w14:textId="77777777" w:rsidR="004F583D" w:rsidRPr="00133847" w:rsidRDefault="004F583D" w:rsidP="004F583D">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Nr. crt. </w:t>
            </w:r>
          </w:p>
        </w:tc>
        <w:tc>
          <w:tcPr>
            <w:tcW w:w="1331" w:type="dxa"/>
            <w:tcBorders>
              <w:top w:val="single" w:sz="4" w:space="0" w:color="000000"/>
              <w:left w:val="single" w:sz="4" w:space="0" w:color="000000"/>
              <w:bottom w:val="single" w:sz="4" w:space="0" w:color="000000"/>
              <w:right w:val="single" w:sz="4" w:space="0" w:color="000000"/>
            </w:tcBorders>
            <w:shd w:val="clear" w:color="auto" w:fill="F2F2F2"/>
          </w:tcPr>
          <w:p w14:paraId="38CEE48F" w14:textId="77777777" w:rsidR="004F583D" w:rsidRPr="00133847" w:rsidRDefault="004F583D" w:rsidP="004F583D">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Simbol parametru </w:t>
            </w:r>
          </w:p>
        </w:tc>
        <w:tc>
          <w:tcPr>
            <w:tcW w:w="416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231CE9" w14:textId="77777777" w:rsidR="004F583D" w:rsidRPr="00133847" w:rsidRDefault="004F583D" w:rsidP="004F583D">
            <w:pPr>
              <w:ind w:right="57"/>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Denumire parametru garantat </w:t>
            </w:r>
          </w:p>
        </w:tc>
        <w:tc>
          <w:tcPr>
            <w:tcW w:w="1226" w:type="dxa"/>
            <w:tcBorders>
              <w:top w:val="single" w:sz="4" w:space="0" w:color="000000"/>
              <w:left w:val="single" w:sz="4" w:space="0" w:color="000000"/>
              <w:bottom w:val="single" w:sz="4" w:space="0" w:color="000000"/>
              <w:right w:val="single" w:sz="4" w:space="0" w:color="000000"/>
            </w:tcBorders>
            <w:shd w:val="clear" w:color="auto" w:fill="F2F2F2"/>
          </w:tcPr>
          <w:p w14:paraId="0219041E" w14:textId="77777777" w:rsidR="004F583D" w:rsidRPr="00133847" w:rsidRDefault="004F583D" w:rsidP="004F583D">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Unitate de măsură </w:t>
            </w:r>
          </w:p>
        </w:tc>
        <w:tc>
          <w:tcPr>
            <w:tcW w:w="1108" w:type="dxa"/>
            <w:tcBorders>
              <w:top w:val="single" w:sz="4" w:space="0" w:color="000000"/>
              <w:left w:val="single" w:sz="4" w:space="0" w:color="000000"/>
              <w:bottom w:val="single" w:sz="4" w:space="0" w:color="000000"/>
              <w:right w:val="single" w:sz="4" w:space="0" w:color="000000"/>
            </w:tcBorders>
            <w:shd w:val="clear" w:color="auto" w:fill="F2F2F2"/>
          </w:tcPr>
          <w:p w14:paraId="14BFB4EA" w14:textId="77777777" w:rsidR="004F583D" w:rsidRPr="00133847" w:rsidRDefault="004F583D" w:rsidP="004F583D">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Valoare limită </w:t>
            </w:r>
          </w:p>
        </w:tc>
        <w:tc>
          <w:tcPr>
            <w:tcW w:w="1324" w:type="dxa"/>
            <w:tcBorders>
              <w:top w:val="single" w:sz="4" w:space="0" w:color="000000"/>
              <w:left w:val="single" w:sz="4" w:space="0" w:color="000000"/>
              <w:bottom w:val="single" w:sz="4" w:space="0" w:color="000000"/>
              <w:right w:val="single" w:sz="4" w:space="0" w:color="000000"/>
            </w:tcBorders>
            <w:shd w:val="clear" w:color="auto" w:fill="F2F2F2"/>
          </w:tcPr>
          <w:p w14:paraId="198C2976" w14:textId="77777777" w:rsidR="004F583D" w:rsidRPr="00133847" w:rsidRDefault="004F583D" w:rsidP="004F583D">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Valoare garantată </w:t>
            </w:r>
          </w:p>
        </w:tc>
      </w:tr>
      <w:tr w:rsidR="004F583D" w:rsidRPr="00133847" w14:paraId="1C453574" w14:textId="77777777" w:rsidTr="00411987">
        <w:trPr>
          <w:trHeight w:val="409"/>
        </w:trPr>
        <w:tc>
          <w:tcPr>
            <w:tcW w:w="733" w:type="dxa"/>
            <w:tcBorders>
              <w:top w:val="single" w:sz="4" w:space="0" w:color="000000"/>
              <w:left w:val="single" w:sz="4" w:space="0" w:color="000000"/>
              <w:bottom w:val="single" w:sz="4" w:space="0" w:color="000000"/>
              <w:right w:val="single" w:sz="4" w:space="0" w:color="000000"/>
            </w:tcBorders>
            <w:shd w:val="clear" w:color="auto" w:fill="F2F2F2"/>
          </w:tcPr>
          <w:p w14:paraId="1C4DBB1C" w14:textId="77777777" w:rsidR="004F583D" w:rsidRPr="00133847" w:rsidRDefault="004F583D" w:rsidP="004F583D">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0 </w:t>
            </w:r>
          </w:p>
        </w:tc>
        <w:tc>
          <w:tcPr>
            <w:tcW w:w="1331" w:type="dxa"/>
            <w:tcBorders>
              <w:top w:val="single" w:sz="4" w:space="0" w:color="000000"/>
              <w:left w:val="single" w:sz="4" w:space="0" w:color="000000"/>
              <w:bottom w:val="single" w:sz="4" w:space="0" w:color="000000"/>
              <w:right w:val="single" w:sz="4" w:space="0" w:color="000000"/>
            </w:tcBorders>
            <w:shd w:val="clear" w:color="auto" w:fill="F2F2F2"/>
          </w:tcPr>
          <w:p w14:paraId="6D0FF517" w14:textId="77777777" w:rsidR="004F583D" w:rsidRPr="00133847" w:rsidRDefault="004F583D" w:rsidP="004F583D">
            <w:pPr>
              <w:ind w:right="58"/>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1 </w:t>
            </w:r>
          </w:p>
        </w:tc>
        <w:tc>
          <w:tcPr>
            <w:tcW w:w="4167" w:type="dxa"/>
            <w:tcBorders>
              <w:top w:val="single" w:sz="4" w:space="0" w:color="000000"/>
              <w:left w:val="single" w:sz="4" w:space="0" w:color="000000"/>
              <w:bottom w:val="single" w:sz="4" w:space="0" w:color="000000"/>
              <w:right w:val="single" w:sz="4" w:space="0" w:color="000000"/>
            </w:tcBorders>
            <w:shd w:val="clear" w:color="auto" w:fill="F2F2F2"/>
          </w:tcPr>
          <w:p w14:paraId="183A5DFB" w14:textId="77777777" w:rsidR="004F583D" w:rsidRPr="00133847" w:rsidRDefault="004F583D" w:rsidP="004F583D">
            <w:pPr>
              <w:ind w:right="60"/>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2 </w:t>
            </w:r>
          </w:p>
        </w:tc>
        <w:tc>
          <w:tcPr>
            <w:tcW w:w="1226" w:type="dxa"/>
            <w:tcBorders>
              <w:top w:val="single" w:sz="4" w:space="0" w:color="000000"/>
              <w:left w:val="single" w:sz="4" w:space="0" w:color="000000"/>
              <w:bottom w:val="single" w:sz="4" w:space="0" w:color="000000"/>
              <w:right w:val="single" w:sz="4" w:space="0" w:color="000000"/>
            </w:tcBorders>
            <w:shd w:val="clear" w:color="auto" w:fill="F2F2F2"/>
          </w:tcPr>
          <w:p w14:paraId="12342BF2" w14:textId="77777777" w:rsidR="004F583D" w:rsidRPr="00133847" w:rsidRDefault="004F583D" w:rsidP="004F583D">
            <w:pPr>
              <w:ind w:right="58"/>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3 </w:t>
            </w:r>
          </w:p>
        </w:tc>
        <w:tc>
          <w:tcPr>
            <w:tcW w:w="1108" w:type="dxa"/>
            <w:tcBorders>
              <w:top w:val="single" w:sz="4" w:space="0" w:color="000000"/>
              <w:left w:val="single" w:sz="4" w:space="0" w:color="000000"/>
              <w:bottom w:val="single" w:sz="4" w:space="0" w:color="000000"/>
              <w:right w:val="single" w:sz="4" w:space="0" w:color="000000"/>
            </w:tcBorders>
            <w:shd w:val="clear" w:color="auto" w:fill="F2F2F2"/>
          </w:tcPr>
          <w:p w14:paraId="76869A82" w14:textId="77777777" w:rsidR="004F583D" w:rsidRPr="00133847" w:rsidRDefault="004F583D" w:rsidP="004F583D">
            <w:pPr>
              <w:ind w:right="57"/>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4 </w:t>
            </w:r>
          </w:p>
        </w:tc>
        <w:tc>
          <w:tcPr>
            <w:tcW w:w="1324" w:type="dxa"/>
            <w:tcBorders>
              <w:top w:val="single" w:sz="4" w:space="0" w:color="000000"/>
              <w:left w:val="single" w:sz="4" w:space="0" w:color="000000"/>
              <w:bottom w:val="single" w:sz="4" w:space="0" w:color="000000"/>
              <w:right w:val="single" w:sz="4" w:space="0" w:color="000000"/>
            </w:tcBorders>
            <w:shd w:val="clear" w:color="auto" w:fill="F2F2F2"/>
          </w:tcPr>
          <w:p w14:paraId="24E264E4" w14:textId="77777777" w:rsidR="004F583D" w:rsidRPr="00133847" w:rsidRDefault="004F583D" w:rsidP="004F583D">
            <w:pPr>
              <w:ind w:right="54"/>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5 </w:t>
            </w:r>
          </w:p>
        </w:tc>
      </w:tr>
      <w:bookmarkEnd w:id="649"/>
      <w:tr w:rsidR="004F583D" w:rsidRPr="00133847" w14:paraId="633317E0" w14:textId="77777777" w:rsidTr="00411987">
        <w:trPr>
          <w:trHeight w:val="407"/>
        </w:trPr>
        <w:tc>
          <w:tcPr>
            <w:tcW w:w="733" w:type="dxa"/>
            <w:tcBorders>
              <w:top w:val="single" w:sz="4" w:space="0" w:color="000000"/>
              <w:left w:val="single" w:sz="4" w:space="0" w:color="000000"/>
              <w:bottom w:val="single" w:sz="4" w:space="0" w:color="000000"/>
              <w:right w:val="single" w:sz="4" w:space="0" w:color="000000"/>
            </w:tcBorders>
            <w:shd w:val="clear" w:color="auto" w:fill="E7E6E6"/>
          </w:tcPr>
          <w:p w14:paraId="26206694" w14:textId="522CA261" w:rsidR="004F583D" w:rsidRPr="00133847" w:rsidRDefault="004F583D" w:rsidP="004F583D">
            <w:pPr>
              <w:ind w:left="25"/>
              <w:rPr>
                <w:rFonts w:ascii="Trebuchet MS" w:eastAsia="Times New Roman" w:hAnsi="Trebuchet MS" w:cs="Arial"/>
                <w:bCs/>
                <w:color w:val="000000"/>
                <w:sz w:val="20"/>
                <w:szCs w:val="20"/>
              </w:rPr>
            </w:pPr>
          </w:p>
        </w:tc>
        <w:tc>
          <w:tcPr>
            <w:tcW w:w="7832" w:type="dxa"/>
            <w:gridSpan w:val="4"/>
            <w:tcBorders>
              <w:top w:val="single" w:sz="4" w:space="0" w:color="000000"/>
              <w:left w:val="single" w:sz="4" w:space="0" w:color="000000"/>
              <w:bottom w:val="single" w:sz="4" w:space="0" w:color="000000"/>
              <w:right w:val="nil"/>
            </w:tcBorders>
            <w:shd w:val="clear" w:color="auto" w:fill="E7E6E6"/>
          </w:tcPr>
          <w:p w14:paraId="440C0186" w14:textId="1B7A4573" w:rsidR="004F583D" w:rsidRPr="00133847" w:rsidRDefault="00F622E7" w:rsidP="004F583D">
            <w:pP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Instalație de cogenerare cu motoare termice  cu puterea electrică totală de minim 27 MW și putere termică totală de minim 26,10 MW</w:t>
            </w:r>
          </w:p>
        </w:tc>
        <w:tc>
          <w:tcPr>
            <w:tcW w:w="1324" w:type="dxa"/>
            <w:tcBorders>
              <w:top w:val="single" w:sz="4" w:space="0" w:color="000000"/>
              <w:left w:val="nil"/>
              <w:bottom w:val="single" w:sz="4" w:space="0" w:color="000000"/>
              <w:right w:val="single" w:sz="4" w:space="0" w:color="000000"/>
            </w:tcBorders>
            <w:shd w:val="clear" w:color="auto" w:fill="E7E6E6"/>
          </w:tcPr>
          <w:p w14:paraId="1BA34FA4" w14:textId="77777777" w:rsidR="004F583D" w:rsidRPr="00133847" w:rsidRDefault="004F583D" w:rsidP="004F583D">
            <w:pPr>
              <w:rPr>
                <w:rFonts w:ascii="Trebuchet MS" w:eastAsia="Times New Roman" w:hAnsi="Trebuchet MS" w:cs="Arial"/>
                <w:bCs/>
                <w:color w:val="000000"/>
                <w:sz w:val="20"/>
                <w:szCs w:val="20"/>
              </w:rPr>
            </w:pPr>
          </w:p>
        </w:tc>
      </w:tr>
      <w:bookmarkEnd w:id="650"/>
      <w:tr w:rsidR="00AD7261" w:rsidRPr="00133847" w14:paraId="1DEE43D8" w14:textId="77777777" w:rsidTr="00411987">
        <w:trPr>
          <w:trHeight w:val="543"/>
        </w:trPr>
        <w:tc>
          <w:tcPr>
            <w:tcW w:w="733" w:type="dxa"/>
            <w:tcBorders>
              <w:top w:val="single" w:sz="4" w:space="0" w:color="000000"/>
              <w:left w:val="single" w:sz="4" w:space="0" w:color="000000"/>
              <w:bottom w:val="single" w:sz="4" w:space="0" w:color="000000"/>
              <w:right w:val="single" w:sz="4" w:space="0" w:color="000000"/>
            </w:tcBorders>
            <w:vAlign w:val="center"/>
          </w:tcPr>
          <w:p w14:paraId="3A27C949" w14:textId="0BA66291" w:rsidR="00AD7261" w:rsidRPr="00133847" w:rsidRDefault="00AD7261" w:rsidP="00AD7261">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1</w:t>
            </w:r>
          </w:p>
        </w:tc>
        <w:tc>
          <w:tcPr>
            <w:tcW w:w="1331" w:type="dxa"/>
            <w:tcBorders>
              <w:top w:val="single" w:sz="4" w:space="0" w:color="000000"/>
              <w:left w:val="single" w:sz="4" w:space="0" w:color="000000"/>
              <w:bottom w:val="single" w:sz="4" w:space="0" w:color="000000"/>
              <w:right w:val="single" w:sz="4" w:space="0" w:color="000000"/>
            </w:tcBorders>
            <w:vAlign w:val="center"/>
          </w:tcPr>
          <w:p w14:paraId="2361D85A" w14:textId="09200575" w:rsidR="00AD7261" w:rsidRPr="00133847" w:rsidRDefault="00AD7261" w:rsidP="00AD7261">
            <w:pPr>
              <w:ind w:right="58"/>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Pe</w:t>
            </w:r>
          </w:p>
        </w:tc>
        <w:tc>
          <w:tcPr>
            <w:tcW w:w="4167" w:type="dxa"/>
            <w:tcBorders>
              <w:top w:val="single" w:sz="4" w:space="0" w:color="000000"/>
              <w:left w:val="single" w:sz="4" w:space="0" w:color="000000"/>
              <w:bottom w:val="single" w:sz="4" w:space="0" w:color="000000"/>
              <w:right w:val="single" w:sz="4" w:space="0" w:color="000000"/>
            </w:tcBorders>
            <w:vAlign w:val="center"/>
          </w:tcPr>
          <w:p w14:paraId="7BB5BE92" w14:textId="4C523E6C" w:rsidR="00AD7261" w:rsidRPr="00133847" w:rsidRDefault="00AD7261" w:rsidP="00AD7261">
            <w:pP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Puterea electric</w:t>
            </w:r>
            <w:r w:rsidR="00534B79" w:rsidRPr="00133847">
              <w:rPr>
                <w:rFonts w:ascii="Trebuchet MS" w:eastAsia="Times New Roman" w:hAnsi="Trebuchet MS" w:cs="Arial"/>
                <w:bCs/>
                <w:color w:val="000000"/>
                <w:sz w:val="20"/>
                <w:szCs w:val="20"/>
              </w:rPr>
              <w:t>ă</w:t>
            </w:r>
            <w:r w:rsidRPr="00133847">
              <w:rPr>
                <w:rFonts w:ascii="Trebuchet MS" w:eastAsia="Times New Roman" w:hAnsi="Trebuchet MS" w:cs="Arial"/>
                <w:bCs/>
                <w:color w:val="000000"/>
                <w:sz w:val="20"/>
                <w:szCs w:val="20"/>
              </w:rPr>
              <w:t xml:space="preserve"> </w:t>
            </w:r>
          </w:p>
        </w:tc>
        <w:tc>
          <w:tcPr>
            <w:tcW w:w="1226" w:type="dxa"/>
            <w:tcBorders>
              <w:top w:val="single" w:sz="4" w:space="0" w:color="000000"/>
              <w:left w:val="single" w:sz="4" w:space="0" w:color="000000"/>
              <w:bottom w:val="single" w:sz="4" w:space="0" w:color="000000"/>
              <w:right w:val="single" w:sz="4" w:space="0" w:color="000000"/>
            </w:tcBorders>
            <w:vAlign w:val="center"/>
          </w:tcPr>
          <w:p w14:paraId="065CEAFE" w14:textId="2C7E167F" w:rsidR="00AD7261" w:rsidRPr="00133847" w:rsidRDefault="00AD7261" w:rsidP="00AD7261">
            <w:pPr>
              <w:ind w:right="54"/>
              <w:jc w:val="center"/>
              <w:rPr>
                <w:rFonts w:ascii="Trebuchet MS" w:eastAsia="Times New Roman" w:hAnsi="Trebuchet MS" w:cs="Arial"/>
                <w:bCs/>
                <w:color w:val="000000"/>
                <w:sz w:val="20"/>
                <w:szCs w:val="20"/>
              </w:rPr>
            </w:pPr>
            <w:proofErr w:type="spellStart"/>
            <w:r w:rsidRPr="00133847">
              <w:rPr>
                <w:rFonts w:ascii="Trebuchet MS" w:eastAsia="Times New Roman" w:hAnsi="Trebuchet MS" w:cs="Arial"/>
                <w:bCs/>
                <w:color w:val="000000"/>
                <w:sz w:val="20"/>
                <w:szCs w:val="20"/>
              </w:rPr>
              <w:t>kWe</w:t>
            </w:r>
            <w:proofErr w:type="spellEnd"/>
          </w:p>
        </w:tc>
        <w:tc>
          <w:tcPr>
            <w:tcW w:w="1108" w:type="dxa"/>
            <w:tcBorders>
              <w:top w:val="single" w:sz="4" w:space="0" w:color="000000"/>
              <w:left w:val="single" w:sz="4" w:space="0" w:color="000000"/>
              <w:bottom w:val="single" w:sz="4" w:space="0" w:color="000000"/>
              <w:right w:val="single" w:sz="4" w:space="0" w:color="000000"/>
            </w:tcBorders>
            <w:vAlign w:val="center"/>
          </w:tcPr>
          <w:p w14:paraId="47E2AC1C" w14:textId="77777777" w:rsidR="00AD7261" w:rsidRPr="00133847" w:rsidRDefault="00AD7261" w:rsidP="00AD7261">
            <w:pPr>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27.000</w:t>
            </w:r>
          </w:p>
          <w:p w14:paraId="35AFC0CE" w14:textId="6ED75E4D" w:rsidR="00AD7261" w:rsidRPr="00133847" w:rsidRDefault="00AD7261" w:rsidP="00AB73E3">
            <w:pPr>
              <w:rPr>
                <w:rFonts w:ascii="Trebuchet MS" w:eastAsia="Times New Roman" w:hAnsi="Trebuchet MS" w:cs="Arial"/>
                <w:bCs/>
                <w:strike/>
                <w:color w:val="000000"/>
                <w:sz w:val="20"/>
                <w:szCs w:val="20"/>
              </w:rPr>
            </w:pPr>
          </w:p>
        </w:tc>
        <w:tc>
          <w:tcPr>
            <w:tcW w:w="1324" w:type="dxa"/>
            <w:tcBorders>
              <w:top w:val="single" w:sz="4" w:space="0" w:color="000000"/>
              <w:left w:val="single" w:sz="4" w:space="0" w:color="000000"/>
              <w:bottom w:val="single" w:sz="4" w:space="0" w:color="000000"/>
              <w:right w:val="single" w:sz="4" w:space="0" w:color="000000"/>
            </w:tcBorders>
            <w:vAlign w:val="center"/>
          </w:tcPr>
          <w:p w14:paraId="328470F5" w14:textId="1F959511" w:rsidR="00AD7261" w:rsidRPr="00133847" w:rsidRDefault="00AD7261" w:rsidP="00AD7261">
            <w:pPr>
              <w:ind w:left="1"/>
              <w:jc w:val="center"/>
              <w:rPr>
                <w:rFonts w:ascii="Trebuchet MS" w:eastAsia="Times New Roman" w:hAnsi="Trebuchet MS" w:cs="Arial"/>
                <w:bCs/>
                <w:color w:val="000000"/>
                <w:sz w:val="20"/>
                <w:szCs w:val="20"/>
              </w:rPr>
            </w:pPr>
          </w:p>
        </w:tc>
      </w:tr>
      <w:tr w:rsidR="00AD7261" w:rsidRPr="00133847" w14:paraId="12F12C0D"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58AD6AF7" w14:textId="77777777" w:rsidR="00AD7261" w:rsidRPr="00133847" w:rsidRDefault="00AD7261" w:rsidP="00AD7261">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2 </w:t>
            </w:r>
          </w:p>
        </w:tc>
        <w:tc>
          <w:tcPr>
            <w:tcW w:w="1331" w:type="dxa"/>
            <w:tcBorders>
              <w:top w:val="single" w:sz="4" w:space="0" w:color="000000"/>
              <w:left w:val="single" w:sz="4" w:space="0" w:color="000000"/>
              <w:bottom w:val="single" w:sz="4" w:space="0" w:color="000000"/>
              <w:right w:val="single" w:sz="4" w:space="0" w:color="000000"/>
            </w:tcBorders>
            <w:vAlign w:val="center"/>
          </w:tcPr>
          <w:p w14:paraId="0FED7A19" w14:textId="77777777" w:rsidR="00AD7261" w:rsidRPr="00133847" w:rsidRDefault="00AD7261" w:rsidP="00AD7261">
            <w:pPr>
              <w:ind w:right="59"/>
              <w:jc w:val="center"/>
              <w:rPr>
                <w:rFonts w:ascii="Trebuchet MS" w:eastAsia="Times New Roman" w:hAnsi="Trebuchet MS" w:cs="Arial"/>
                <w:bCs/>
                <w:sz w:val="20"/>
                <w:szCs w:val="20"/>
              </w:rPr>
            </w:pPr>
            <w:proofErr w:type="spellStart"/>
            <w:r w:rsidRPr="00133847">
              <w:rPr>
                <w:rFonts w:ascii="Trebuchet MS" w:eastAsia="Times New Roman" w:hAnsi="Trebuchet MS" w:cs="Arial"/>
                <w:bCs/>
                <w:sz w:val="20"/>
                <w:szCs w:val="20"/>
              </w:rPr>
              <w:t>Qt</w:t>
            </w:r>
            <w:proofErr w:type="spellEnd"/>
            <w:r w:rsidRPr="00133847">
              <w:rPr>
                <w:rFonts w:ascii="Trebuchet MS" w:eastAsia="Times New Roman" w:hAnsi="Trebuchet MS" w:cs="Arial"/>
                <w:bCs/>
                <w:sz w:val="20"/>
                <w:szCs w:val="20"/>
              </w:rPr>
              <w:t xml:space="preserve"> </w:t>
            </w:r>
          </w:p>
        </w:tc>
        <w:tc>
          <w:tcPr>
            <w:tcW w:w="4167" w:type="dxa"/>
            <w:tcBorders>
              <w:top w:val="single" w:sz="4" w:space="0" w:color="000000"/>
              <w:left w:val="single" w:sz="4" w:space="0" w:color="000000"/>
              <w:bottom w:val="single" w:sz="4" w:space="0" w:color="000000"/>
              <w:right w:val="single" w:sz="4" w:space="0" w:color="000000"/>
            </w:tcBorders>
            <w:vAlign w:val="center"/>
          </w:tcPr>
          <w:p w14:paraId="2471C7EE" w14:textId="299B4577" w:rsidR="00AD7261" w:rsidRPr="00133847" w:rsidRDefault="00AD7261" w:rsidP="00AD7261">
            <w:pPr>
              <w:rPr>
                <w:rFonts w:ascii="Trebuchet MS" w:eastAsia="Times New Roman" w:hAnsi="Trebuchet MS" w:cs="Arial"/>
                <w:bCs/>
                <w:sz w:val="20"/>
                <w:szCs w:val="20"/>
              </w:rPr>
            </w:pPr>
            <w:r w:rsidRPr="00133847">
              <w:rPr>
                <w:rFonts w:ascii="Trebuchet MS" w:eastAsia="Times New Roman" w:hAnsi="Trebuchet MS" w:cs="Arial"/>
                <w:bCs/>
                <w:sz w:val="20"/>
                <w:szCs w:val="20"/>
              </w:rPr>
              <w:t>Puterea termic</w:t>
            </w:r>
            <w:r w:rsidR="00534B79" w:rsidRPr="00133847">
              <w:rPr>
                <w:rFonts w:ascii="Trebuchet MS" w:eastAsia="Times New Roman" w:hAnsi="Trebuchet MS" w:cs="Arial"/>
                <w:bCs/>
                <w:sz w:val="20"/>
                <w:szCs w:val="20"/>
              </w:rPr>
              <w:t>ă</w:t>
            </w:r>
            <w:r w:rsidRPr="00133847">
              <w:rPr>
                <w:rFonts w:ascii="Trebuchet MS" w:eastAsia="Times New Roman" w:hAnsi="Trebuchet MS" w:cs="Arial"/>
                <w:bCs/>
                <w:sz w:val="20"/>
                <w:szCs w:val="20"/>
              </w:rPr>
              <w:t xml:space="preserve"> </w:t>
            </w:r>
          </w:p>
        </w:tc>
        <w:tc>
          <w:tcPr>
            <w:tcW w:w="1226" w:type="dxa"/>
            <w:tcBorders>
              <w:top w:val="single" w:sz="4" w:space="0" w:color="000000"/>
              <w:left w:val="single" w:sz="4" w:space="0" w:color="000000"/>
              <w:bottom w:val="single" w:sz="4" w:space="0" w:color="000000"/>
              <w:right w:val="single" w:sz="4" w:space="0" w:color="000000"/>
            </w:tcBorders>
            <w:vAlign w:val="center"/>
          </w:tcPr>
          <w:p w14:paraId="3C0FCDCD" w14:textId="77777777" w:rsidR="00AD7261" w:rsidRPr="00133847" w:rsidRDefault="00AD7261" w:rsidP="00AD7261">
            <w:pPr>
              <w:ind w:right="57"/>
              <w:jc w:val="center"/>
              <w:rPr>
                <w:rFonts w:ascii="Trebuchet MS" w:eastAsia="Times New Roman" w:hAnsi="Trebuchet MS" w:cs="Arial"/>
                <w:bCs/>
                <w:sz w:val="20"/>
                <w:szCs w:val="20"/>
              </w:rPr>
            </w:pPr>
            <w:proofErr w:type="spellStart"/>
            <w:r w:rsidRPr="00133847">
              <w:rPr>
                <w:rFonts w:ascii="Trebuchet MS" w:eastAsia="Times New Roman" w:hAnsi="Trebuchet MS" w:cs="Arial"/>
                <w:bCs/>
                <w:sz w:val="20"/>
                <w:szCs w:val="20"/>
              </w:rPr>
              <w:t>kWt</w:t>
            </w:r>
            <w:proofErr w:type="spellEnd"/>
            <w:r w:rsidRPr="00133847">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4557113B" w14:textId="3A633DFD" w:rsidR="00AD7261" w:rsidRPr="00133847" w:rsidRDefault="00AD7261" w:rsidP="00AD7261">
            <w:pPr>
              <w:ind w:left="55"/>
              <w:rPr>
                <w:rFonts w:ascii="Trebuchet MS" w:eastAsia="Times New Roman" w:hAnsi="Trebuchet MS" w:cs="Arial"/>
                <w:bCs/>
                <w:sz w:val="20"/>
                <w:szCs w:val="20"/>
              </w:rPr>
            </w:pPr>
            <w:r w:rsidRPr="00133847">
              <w:rPr>
                <w:rFonts w:ascii="Trebuchet MS" w:eastAsia="Times New Roman" w:hAnsi="Trebuchet MS" w:cs="Arial"/>
                <w:bCs/>
                <w:sz w:val="21"/>
                <w:szCs w:val="21"/>
              </w:rPr>
              <w:t xml:space="preserve">≥ 26.100 </w:t>
            </w:r>
          </w:p>
        </w:tc>
        <w:tc>
          <w:tcPr>
            <w:tcW w:w="1324" w:type="dxa"/>
            <w:tcBorders>
              <w:top w:val="single" w:sz="4" w:space="0" w:color="000000"/>
              <w:left w:val="single" w:sz="4" w:space="0" w:color="000000"/>
              <w:bottom w:val="single" w:sz="4" w:space="0" w:color="000000"/>
              <w:right w:val="single" w:sz="4" w:space="0" w:color="000000"/>
            </w:tcBorders>
            <w:vAlign w:val="center"/>
          </w:tcPr>
          <w:p w14:paraId="383CE385" w14:textId="77777777" w:rsidR="00AD7261" w:rsidRPr="00133847" w:rsidRDefault="00AD7261" w:rsidP="00AD7261">
            <w:pPr>
              <w:ind w:left="1"/>
              <w:jc w:val="center"/>
              <w:rPr>
                <w:rFonts w:ascii="Trebuchet MS" w:eastAsia="Times New Roman" w:hAnsi="Trebuchet MS" w:cs="Arial"/>
                <w:bCs/>
                <w:color w:val="FF0000"/>
                <w:sz w:val="20"/>
                <w:szCs w:val="20"/>
              </w:rPr>
            </w:pPr>
            <w:r w:rsidRPr="00133847">
              <w:rPr>
                <w:rFonts w:ascii="Trebuchet MS" w:eastAsia="Times New Roman" w:hAnsi="Trebuchet MS" w:cs="Arial"/>
                <w:bCs/>
                <w:color w:val="FF0000"/>
                <w:sz w:val="20"/>
                <w:szCs w:val="20"/>
              </w:rPr>
              <w:t xml:space="preserve"> </w:t>
            </w:r>
          </w:p>
        </w:tc>
      </w:tr>
      <w:tr w:rsidR="00AD7261" w:rsidRPr="00133847" w14:paraId="2004CCBA" w14:textId="77777777" w:rsidTr="00411987">
        <w:trPr>
          <w:trHeight w:val="687"/>
        </w:trPr>
        <w:tc>
          <w:tcPr>
            <w:tcW w:w="733" w:type="dxa"/>
            <w:tcBorders>
              <w:top w:val="single" w:sz="4" w:space="0" w:color="000000"/>
              <w:left w:val="single" w:sz="4" w:space="0" w:color="000000"/>
              <w:bottom w:val="single" w:sz="4" w:space="0" w:color="000000"/>
              <w:right w:val="single" w:sz="4" w:space="0" w:color="000000"/>
            </w:tcBorders>
            <w:vAlign w:val="center"/>
          </w:tcPr>
          <w:p w14:paraId="6D6C5622" w14:textId="266F6798" w:rsidR="00AD7261" w:rsidRPr="00133847" w:rsidRDefault="00AD7261" w:rsidP="00AD7261">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3</w:t>
            </w:r>
          </w:p>
        </w:tc>
        <w:tc>
          <w:tcPr>
            <w:tcW w:w="1331" w:type="dxa"/>
            <w:tcBorders>
              <w:top w:val="single" w:sz="4" w:space="0" w:color="000000"/>
              <w:left w:val="single" w:sz="4" w:space="0" w:color="000000"/>
              <w:bottom w:val="single" w:sz="4" w:space="0" w:color="000000"/>
              <w:right w:val="single" w:sz="4" w:space="0" w:color="000000"/>
            </w:tcBorders>
            <w:vAlign w:val="center"/>
          </w:tcPr>
          <w:p w14:paraId="70313DFA" w14:textId="77777777" w:rsidR="00AD7261" w:rsidRPr="00133847" w:rsidRDefault="00AD7261" w:rsidP="00AD7261">
            <w:pPr>
              <w:ind w:right="58"/>
              <w:jc w:val="center"/>
              <w:rPr>
                <w:rFonts w:ascii="Trebuchet MS" w:eastAsia="Times New Roman" w:hAnsi="Trebuchet MS" w:cs="Arial"/>
                <w:bCs/>
                <w:sz w:val="20"/>
                <w:szCs w:val="20"/>
              </w:rPr>
            </w:pPr>
            <w:proofErr w:type="spellStart"/>
            <w:r w:rsidRPr="00133847">
              <w:rPr>
                <w:rFonts w:ascii="Trebuchet MS" w:eastAsia="Times New Roman" w:hAnsi="Trebuchet MS" w:cs="Arial"/>
                <w:bCs/>
                <w:sz w:val="20"/>
                <w:szCs w:val="20"/>
              </w:rPr>
              <w:t>ηg</w:t>
            </w:r>
            <w:proofErr w:type="spellEnd"/>
            <w:r w:rsidRPr="00133847">
              <w:rPr>
                <w:rFonts w:ascii="Trebuchet MS" w:eastAsia="Times New Roman" w:hAnsi="Trebuchet MS" w:cs="Arial"/>
                <w:bCs/>
                <w:sz w:val="20"/>
                <w:szCs w:val="20"/>
              </w:rPr>
              <w:t xml:space="preserve"> </w:t>
            </w:r>
          </w:p>
        </w:tc>
        <w:tc>
          <w:tcPr>
            <w:tcW w:w="4167" w:type="dxa"/>
            <w:tcBorders>
              <w:top w:val="single" w:sz="4" w:space="0" w:color="000000"/>
              <w:left w:val="single" w:sz="4" w:space="0" w:color="000000"/>
              <w:bottom w:val="single" w:sz="4" w:space="0" w:color="000000"/>
              <w:right w:val="single" w:sz="4" w:space="0" w:color="000000"/>
            </w:tcBorders>
            <w:vAlign w:val="center"/>
          </w:tcPr>
          <w:p w14:paraId="2C2381C1" w14:textId="4865C29A" w:rsidR="00AD7261" w:rsidRPr="00133847" w:rsidRDefault="00AD7261" w:rsidP="00AD7261">
            <w:pP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Randamentul global </w:t>
            </w:r>
            <w:r w:rsidR="00534B79" w:rsidRPr="00133847">
              <w:rPr>
                <w:rFonts w:ascii="Trebuchet MS" w:eastAsia="Times New Roman" w:hAnsi="Trebuchet MS" w:cs="Arial"/>
                <w:bCs/>
                <w:sz w:val="20"/>
                <w:szCs w:val="20"/>
              </w:rPr>
              <w:t>î</w:t>
            </w:r>
            <w:r w:rsidRPr="00133847">
              <w:rPr>
                <w:rFonts w:ascii="Trebuchet MS" w:eastAsia="Times New Roman" w:hAnsi="Trebuchet MS" w:cs="Arial"/>
                <w:bCs/>
                <w:sz w:val="20"/>
                <w:szCs w:val="20"/>
              </w:rPr>
              <w:t xml:space="preserve">n condiții ISO </w:t>
            </w:r>
          </w:p>
        </w:tc>
        <w:tc>
          <w:tcPr>
            <w:tcW w:w="1226" w:type="dxa"/>
            <w:tcBorders>
              <w:top w:val="single" w:sz="4" w:space="0" w:color="000000"/>
              <w:left w:val="single" w:sz="4" w:space="0" w:color="000000"/>
              <w:bottom w:val="single" w:sz="4" w:space="0" w:color="000000"/>
              <w:right w:val="single" w:sz="4" w:space="0" w:color="000000"/>
            </w:tcBorders>
            <w:vAlign w:val="center"/>
          </w:tcPr>
          <w:p w14:paraId="69358C2C" w14:textId="77777777" w:rsidR="00AD7261" w:rsidRPr="00133847" w:rsidRDefault="00AD7261" w:rsidP="00AD7261">
            <w:pPr>
              <w:ind w:right="56"/>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464F63A1" w14:textId="4D380344" w:rsidR="00AD7261" w:rsidRPr="00133847" w:rsidRDefault="00AD7261" w:rsidP="00AD7261">
            <w:pPr>
              <w:ind w:right="56"/>
              <w:jc w:val="center"/>
              <w:rPr>
                <w:rFonts w:ascii="Trebuchet MS" w:eastAsia="Times New Roman" w:hAnsi="Trebuchet MS" w:cs="Arial"/>
                <w:bCs/>
                <w:sz w:val="20"/>
                <w:szCs w:val="20"/>
              </w:rPr>
            </w:pPr>
            <w:r w:rsidRPr="00133847">
              <w:rPr>
                <w:rFonts w:ascii="Trebuchet MS" w:eastAsia="Times New Roman" w:hAnsi="Trebuchet MS" w:cs="Arial"/>
                <w:bCs/>
                <w:sz w:val="21"/>
                <w:szCs w:val="21"/>
              </w:rPr>
              <w:t xml:space="preserve">≥ </w:t>
            </w:r>
            <w:r w:rsidR="00EB7530" w:rsidRPr="00133847">
              <w:rPr>
                <w:rFonts w:ascii="Trebuchet MS" w:eastAsia="Times New Roman" w:hAnsi="Trebuchet MS" w:cs="Arial"/>
                <w:bCs/>
                <w:sz w:val="21"/>
                <w:szCs w:val="21"/>
              </w:rPr>
              <w:t>88,5</w:t>
            </w:r>
          </w:p>
        </w:tc>
        <w:tc>
          <w:tcPr>
            <w:tcW w:w="1324" w:type="dxa"/>
            <w:tcBorders>
              <w:top w:val="single" w:sz="4" w:space="0" w:color="000000"/>
              <w:left w:val="single" w:sz="4" w:space="0" w:color="000000"/>
              <w:bottom w:val="single" w:sz="4" w:space="0" w:color="000000"/>
              <w:right w:val="single" w:sz="4" w:space="0" w:color="000000"/>
            </w:tcBorders>
            <w:vAlign w:val="center"/>
          </w:tcPr>
          <w:p w14:paraId="6EADE3B0" w14:textId="77777777" w:rsidR="00AD7261" w:rsidRPr="00133847" w:rsidRDefault="00AD7261" w:rsidP="00AD7261">
            <w:pPr>
              <w:ind w:left="1"/>
              <w:jc w:val="center"/>
              <w:rPr>
                <w:rFonts w:ascii="Trebuchet MS" w:eastAsia="Times New Roman" w:hAnsi="Trebuchet MS" w:cs="Arial"/>
                <w:bCs/>
                <w:color w:val="FF0000"/>
                <w:sz w:val="20"/>
                <w:szCs w:val="20"/>
              </w:rPr>
            </w:pPr>
            <w:r w:rsidRPr="00133847">
              <w:rPr>
                <w:rFonts w:ascii="Trebuchet MS" w:eastAsia="Times New Roman" w:hAnsi="Trebuchet MS" w:cs="Arial"/>
                <w:bCs/>
                <w:color w:val="FF0000"/>
                <w:sz w:val="20"/>
                <w:szCs w:val="20"/>
              </w:rPr>
              <w:t xml:space="preserve"> </w:t>
            </w:r>
          </w:p>
        </w:tc>
      </w:tr>
      <w:tr w:rsidR="00D5768F" w:rsidRPr="00133847" w14:paraId="27B75DC6" w14:textId="77777777" w:rsidTr="00411987">
        <w:trPr>
          <w:trHeight w:val="687"/>
        </w:trPr>
        <w:tc>
          <w:tcPr>
            <w:tcW w:w="733" w:type="dxa"/>
            <w:tcBorders>
              <w:top w:val="single" w:sz="4" w:space="0" w:color="000000"/>
              <w:left w:val="single" w:sz="4" w:space="0" w:color="000000"/>
              <w:bottom w:val="single" w:sz="4" w:space="0" w:color="000000"/>
              <w:right w:val="single" w:sz="4" w:space="0" w:color="000000"/>
            </w:tcBorders>
            <w:vAlign w:val="center"/>
          </w:tcPr>
          <w:p w14:paraId="4FC9542B" w14:textId="6BF08BB5" w:rsidR="00D5768F" w:rsidRPr="00133847" w:rsidRDefault="00D5768F" w:rsidP="00D5768F">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4</w:t>
            </w:r>
          </w:p>
        </w:tc>
        <w:tc>
          <w:tcPr>
            <w:tcW w:w="1331" w:type="dxa"/>
            <w:tcBorders>
              <w:top w:val="single" w:sz="4" w:space="0" w:color="000000"/>
              <w:left w:val="single" w:sz="4" w:space="0" w:color="000000"/>
              <w:bottom w:val="single" w:sz="4" w:space="0" w:color="000000"/>
              <w:right w:val="single" w:sz="4" w:space="0" w:color="000000"/>
            </w:tcBorders>
            <w:vAlign w:val="center"/>
          </w:tcPr>
          <w:p w14:paraId="79AEC664" w14:textId="062C930C" w:rsidR="00D5768F" w:rsidRPr="00133847" w:rsidRDefault="00D5768F" w:rsidP="00D5768F">
            <w:pPr>
              <w:ind w:right="58"/>
              <w:jc w:val="center"/>
              <w:rPr>
                <w:rFonts w:ascii="Trebuchet MS" w:eastAsia="Times New Roman" w:hAnsi="Trebuchet MS" w:cs="Arial"/>
                <w:bCs/>
                <w:sz w:val="20"/>
                <w:szCs w:val="20"/>
              </w:rPr>
            </w:pPr>
            <w:proofErr w:type="spellStart"/>
            <w:r w:rsidRPr="00133847">
              <w:rPr>
                <w:rFonts w:ascii="Trebuchet MS" w:eastAsia="Times New Roman" w:hAnsi="Trebuchet MS" w:cs="Arial"/>
                <w:bCs/>
                <w:sz w:val="20"/>
                <w:szCs w:val="20"/>
              </w:rPr>
              <w:t>Pem</w:t>
            </w:r>
            <w:proofErr w:type="spellEnd"/>
          </w:p>
        </w:tc>
        <w:tc>
          <w:tcPr>
            <w:tcW w:w="4167" w:type="dxa"/>
            <w:tcBorders>
              <w:top w:val="single" w:sz="4" w:space="0" w:color="000000"/>
              <w:left w:val="single" w:sz="4" w:space="0" w:color="000000"/>
              <w:bottom w:val="single" w:sz="4" w:space="0" w:color="000000"/>
              <w:right w:val="single" w:sz="4" w:space="0" w:color="000000"/>
            </w:tcBorders>
            <w:vAlign w:val="center"/>
          </w:tcPr>
          <w:p w14:paraId="40FDE330" w14:textId="03DB6C4E" w:rsidR="00D5768F" w:rsidRPr="00133847" w:rsidRDefault="00D5768F" w:rsidP="00D5768F">
            <w:pPr>
              <w:rPr>
                <w:rFonts w:ascii="Trebuchet MS" w:eastAsia="Times New Roman" w:hAnsi="Trebuchet MS" w:cs="Arial"/>
                <w:bCs/>
                <w:sz w:val="20"/>
                <w:szCs w:val="20"/>
              </w:rPr>
            </w:pPr>
            <w:r w:rsidRPr="00133847">
              <w:rPr>
                <w:rFonts w:ascii="Trebuchet MS" w:eastAsia="Times New Roman" w:hAnsi="Trebuchet MS" w:cs="Arial"/>
                <w:bCs/>
                <w:sz w:val="20"/>
                <w:szCs w:val="20"/>
              </w:rPr>
              <w:t>Puterea electric</w:t>
            </w:r>
            <w:r w:rsidR="00534B79" w:rsidRPr="00133847">
              <w:rPr>
                <w:rFonts w:ascii="Trebuchet MS" w:eastAsia="Times New Roman" w:hAnsi="Trebuchet MS" w:cs="Arial"/>
                <w:bCs/>
                <w:sz w:val="20"/>
                <w:szCs w:val="20"/>
              </w:rPr>
              <w:t>ă</w:t>
            </w:r>
            <w:r w:rsidRPr="00133847">
              <w:rPr>
                <w:rFonts w:ascii="Trebuchet MS" w:eastAsia="Times New Roman" w:hAnsi="Trebuchet MS" w:cs="Arial"/>
                <w:bCs/>
                <w:sz w:val="20"/>
                <w:szCs w:val="20"/>
              </w:rPr>
              <w:t xml:space="preserve"> a </w:t>
            </w:r>
            <w:r w:rsidR="00534B79" w:rsidRPr="00133847">
              <w:rPr>
                <w:rFonts w:ascii="Trebuchet MS" w:eastAsia="Times New Roman" w:hAnsi="Trebuchet MS" w:cs="Arial"/>
                <w:bCs/>
                <w:sz w:val="20"/>
                <w:szCs w:val="20"/>
              </w:rPr>
              <w:t>fiecărui</w:t>
            </w:r>
            <w:r w:rsidRPr="00133847">
              <w:rPr>
                <w:rFonts w:ascii="Trebuchet MS" w:eastAsia="Times New Roman" w:hAnsi="Trebuchet MS" w:cs="Arial"/>
                <w:bCs/>
                <w:sz w:val="20"/>
                <w:szCs w:val="20"/>
              </w:rPr>
              <w:t xml:space="preserve"> motor</w:t>
            </w:r>
          </w:p>
        </w:tc>
        <w:tc>
          <w:tcPr>
            <w:tcW w:w="1226" w:type="dxa"/>
            <w:tcBorders>
              <w:top w:val="single" w:sz="4" w:space="0" w:color="000000"/>
              <w:left w:val="single" w:sz="4" w:space="0" w:color="000000"/>
              <w:bottom w:val="single" w:sz="4" w:space="0" w:color="000000"/>
              <w:right w:val="single" w:sz="4" w:space="0" w:color="000000"/>
            </w:tcBorders>
            <w:vAlign w:val="center"/>
          </w:tcPr>
          <w:p w14:paraId="670181D3" w14:textId="5C353F10" w:rsidR="00D5768F" w:rsidRPr="00133847" w:rsidRDefault="00D5768F" w:rsidP="00D5768F">
            <w:pPr>
              <w:ind w:right="56"/>
              <w:jc w:val="center"/>
              <w:rPr>
                <w:rFonts w:ascii="Trebuchet MS" w:eastAsia="Times New Roman" w:hAnsi="Trebuchet MS" w:cs="Arial"/>
                <w:bCs/>
                <w:sz w:val="20"/>
                <w:szCs w:val="20"/>
              </w:rPr>
            </w:pPr>
            <w:proofErr w:type="spellStart"/>
            <w:r w:rsidRPr="00133847">
              <w:rPr>
                <w:rFonts w:ascii="Trebuchet MS" w:eastAsia="Times New Roman" w:hAnsi="Trebuchet MS" w:cs="Arial"/>
                <w:bCs/>
                <w:sz w:val="20"/>
                <w:szCs w:val="20"/>
              </w:rPr>
              <w:t>kW</w:t>
            </w:r>
            <w:r w:rsidR="00534B79" w:rsidRPr="00133847">
              <w:rPr>
                <w:rFonts w:ascii="Trebuchet MS" w:eastAsia="Times New Roman" w:hAnsi="Trebuchet MS" w:cs="Arial"/>
                <w:bCs/>
                <w:sz w:val="20"/>
                <w:szCs w:val="20"/>
              </w:rPr>
              <w:t>e</w:t>
            </w:r>
            <w:proofErr w:type="spellEnd"/>
          </w:p>
        </w:tc>
        <w:tc>
          <w:tcPr>
            <w:tcW w:w="1108" w:type="dxa"/>
            <w:tcBorders>
              <w:top w:val="single" w:sz="4" w:space="0" w:color="000000"/>
              <w:left w:val="single" w:sz="4" w:space="0" w:color="000000"/>
              <w:bottom w:val="single" w:sz="4" w:space="0" w:color="000000"/>
              <w:right w:val="single" w:sz="4" w:space="0" w:color="000000"/>
            </w:tcBorders>
            <w:vAlign w:val="center"/>
          </w:tcPr>
          <w:p w14:paraId="3FDE703E" w14:textId="44C4EE4C" w:rsidR="00D5768F" w:rsidRPr="00133847" w:rsidRDefault="00D5768F" w:rsidP="00D5768F">
            <w:pPr>
              <w:ind w:right="56"/>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9.000</w:t>
            </w:r>
          </w:p>
        </w:tc>
        <w:tc>
          <w:tcPr>
            <w:tcW w:w="1324" w:type="dxa"/>
            <w:tcBorders>
              <w:top w:val="single" w:sz="4" w:space="0" w:color="000000"/>
              <w:left w:val="single" w:sz="4" w:space="0" w:color="000000"/>
              <w:bottom w:val="single" w:sz="4" w:space="0" w:color="000000"/>
              <w:right w:val="single" w:sz="4" w:space="0" w:color="000000"/>
            </w:tcBorders>
            <w:vAlign w:val="center"/>
          </w:tcPr>
          <w:p w14:paraId="5384C646" w14:textId="77777777" w:rsidR="00D5768F" w:rsidRPr="00133847" w:rsidRDefault="00D5768F" w:rsidP="00D5768F">
            <w:pPr>
              <w:ind w:left="1"/>
              <w:jc w:val="center"/>
              <w:rPr>
                <w:rFonts w:ascii="Trebuchet MS" w:eastAsia="Times New Roman" w:hAnsi="Trebuchet MS" w:cs="Arial"/>
                <w:bCs/>
                <w:color w:val="FF0000"/>
                <w:sz w:val="20"/>
                <w:szCs w:val="20"/>
              </w:rPr>
            </w:pPr>
          </w:p>
        </w:tc>
      </w:tr>
      <w:tr w:rsidR="00D5768F" w:rsidRPr="00133847" w14:paraId="27153EAA" w14:textId="77777777" w:rsidTr="00411987">
        <w:trPr>
          <w:trHeight w:val="687"/>
        </w:trPr>
        <w:tc>
          <w:tcPr>
            <w:tcW w:w="733" w:type="dxa"/>
            <w:tcBorders>
              <w:top w:val="single" w:sz="4" w:space="0" w:color="000000"/>
              <w:left w:val="single" w:sz="4" w:space="0" w:color="000000"/>
              <w:bottom w:val="single" w:sz="4" w:space="0" w:color="000000"/>
              <w:right w:val="single" w:sz="4" w:space="0" w:color="000000"/>
            </w:tcBorders>
            <w:vAlign w:val="center"/>
          </w:tcPr>
          <w:p w14:paraId="3ADF08EC" w14:textId="51F6A3CA" w:rsidR="00D5768F" w:rsidRPr="00133847" w:rsidRDefault="00D5768F" w:rsidP="00D5768F">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5</w:t>
            </w:r>
          </w:p>
        </w:tc>
        <w:tc>
          <w:tcPr>
            <w:tcW w:w="1331" w:type="dxa"/>
            <w:tcBorders>
              <w:top w:val="single" w:sz="4" w:space="0" w:color="000000"/>
              <w:left w:val="single" w:sz="4" w:space="0" w:color="000000"/>
              <w:bottom w:val="single" w:sz="4" w:space="0" w:color="000000"/>
              <w:right w:val="single" w:sz="4" w:space="0" w:color="000000"/>
            </w:tcBorders>
            <w:vAlign w:val="center"/>
          </w:tcPr>
          <w:p w14:paraId="196614B6" w14:textId="7DF64F7A" w:rsidR="00D5768F" w:rsidRPr="00133847" w:rsidRDefault="00D5768F" w:rsidP="00D5768F">
            <w:pPr>
              <w:ind w:right="58"/>
              <w:jc w:val="center"/>
              <w:rPr>
                <w:rFonts w:ascii="Trebuchet MS" w:eastAsia="Times New Roman" w:hAnsi="Trebuchet MS" w:cs="Arial"/>
                <w:bCs/>
                <w:sz w:val="20"/>
                <w:szCs w:val="20"/>
              </w:rPr>
            </w:pPr>
            <w:proofErr w:type="spellStart"/>
            <w:r w:rsidRPr="00133847">
              <w:rPr>
                <w:rFonts w:ascii="Trebuchet MS" w:eastAsia="Times New Roman" w:hAnsi="Trebuchet MS" w:cs="Arial"/>
                <w:bCs/>
                <w:sz w:val="20"/>
                <w:szCs w:val="20"/>
              </w:rPr>
              <w:t>Qtm</w:t>
            </w:r>
            <w:proofErr w:type="spellEnd"/>
          </w:p>
        </w:tc>
        <w:tc>
          <w:tcPr>
            <w:tcW w:w="4167" w:type="dxa"/>
            <w:tcBorders>
              <w:top w:val="single" w:sz="4" w:space="0" w:color="000000"/>
              <w:left w:val="single" w:sz="4" w:space="0" w:color="000000"/>
              <w:bottom w:val="single" w:sz="4" w:space="0" w:color="000000"/>
              <w:right w:val="single" w:sz="4" w:space="0" w:color="000000"/>
            </w:tcBorders>
            <w:vAlign w:val="center"/>
          </w:tcPr>
          <w:p w14:paraId="7C354ED3" w14:textId="2CEBA9A6" w:rsidR="00D5768F" w:rsidRPr="00133847" w:rsidRDefault="00D5768F" w:rsidP="00D5768F">
            <w:pPr>
              <w:rPr>
                <w:rFonts w:ascii="Trebuchet MS" w:eastAsia="Times New Roman" w:hAnsi="Trebuchet MS" w:cs="Arial"/>
                <w:bCs/>
                <w:sz w:val="20"/>
                <w:szCs w:val="20"/>
              </w:rPr>
            </w:pPr>
            <w:r w:rsidRPr="00133847">
              <w:rPr>
                <w:rFonts w:ascii="Trebuchet MS" w:eastAsia="Times New Roman" w:hAnsi="Trebuchet MS" w:cs="Arial"/>
                <w:bCs/>
                <w:sz w:val="20"/>
                <w:szCs w:val="20"/>
              </w:rPr>
              <w:t>Puterea termic</w:t>
            </w:r>
            <w:r w:rsidR="00534B79" w:rsidRPr="00133847">
              <w:rPr>
                <w:rFonts w:ascii="Trebuchet MS" w:eastAsia="Times New Roman" w:hAnsi="Trebuchet MS" w:cs="Arial"/>
                <w:bCs/>
                <w:sz w:val="20"/>
                <w:szCs w:val="20"/>
              </w:rPr>
              <w:t>ă</w:t>
            </w:r>
            <w:r w:rsidRPr="00133847">
              <w:rPr>
                <w:rFonts w:ascii="Trebuchet MS" w:eastAsia="Times New Roman" w:hAnsi="Trebuchet MS" w:cs="Arial"/>
                <w:bCs/>
                <w:sz w:val="20"/>
                <w:szCs w:val="20"/>
              </w:rPr>
              <w:t xml:space="preserve"> a </w:t>
            </w:r>
            <w:r w:rsidR="00534B79" w:rsidRPr="00133847">
              <w:rPr>
                <w:rFonts w:ascii="Trebuchet MS" w:eastAsia="Times New Roman" w:hAnsi="Trebuchet MS" w:cs="Arial"/>
                <w:bCs/>
                <w:sz w:val="20"/>
                <w:szCs w:val="20"/>
              </w:rPr>
              <w:t>fiecărui</w:t>
            </w:r>
            <w:r w:rsidRPr="00133847">
              <w:rPr>
                <w:rFonts w:ascii="Trebuchet MS" w:eastAsia="Times New Roman" w:hAnsi="Trebuchet MS" w:cs="Arial"/>
                <w:bCs/>
                <w:sz w:val="20"/>
                <w:szCs w:val="20"/>
              </w:rPr>
              <w:t xml:space="preserve"> motor</w:t>
            </w:r>
          </w:p>
        </w:tc>
        <w:tc>
          <w:tcPr>
            <w:tcW w:w="1226" w:type="dxa"/>
            <w:tcBorders>
              <w:top w:val="single" w:sz="4" w:space="0" w:color="000000"/>
              <w:left w:val="single" w:sz="4" w:space="0" w:color="000000"/>
              <w:bottom w:val="single" w:sz="4" w:space="0" w:color="000000"/>
              <w:right w:val="single" w:sz="4" w:space="0" w:color="000000"/>
            </w:tcBorders>
            <w:vAlign w:val="center"/>
          </w:tcPr>
          <w:p w14:paraId="241DE426" w14:textId="46AC1A78" w:rsidR="00D5768F" w:rsidRPr="00133847" w:rsidRDefault="00D5768F" w:rsidP="00D5768F">
            <w:pPr>
              <w:ind w:right="56"/>
              <w:jc w:val="center"/>
              <w:rPr>
                <w:rFonts w:ascii="Trebuchet MS" w:eastAsia="Times New Roman" w:hAnsi="Trebuchet MS" w:cs="Arial"/>
                <w:bCs/>
                <w:sz w:val="20"/>
                <w:szCs w:val="20"/>
              </w:rPr>
            </w:pPr>
            <w:proofErr w:type="spellStart"/>
            <w:r w:rsidRPr="00133847">
              <w:rPr>
                <w:rFonts w:ascii="Trebuchet MS" w:eastAsia="Times New Roman" w:hAnsi="Trebuchet MS" w:cs="Arial"/>
                <w:bCs/>
                <w:sz w:val="20"/>
                <w:szCs w:val="20"/>
              </w:rPr>
              <w:t>kWt</w:t>
            </w:r>
            <w:proofErr w:type="spellEnd"/>
          </w:p>
        </w:tc>
        <w:tc>
          <w:tcPr>
            <w:tcW w:w="1108" w:type="dxa"/>
            <w:tcBorders>
              <w:top w:val="single" w:sz="4" w:space="0" w:color="000000"/>
              <w:left w:val="single" w:sz="4" w:space="0" w:color="000000"/>
              <w:bottom w:val="single" w:sz="4" w:space="0" w:color="000000"/>
              <w:right w:val="single" w:sz="4" w:space="0" w:color="000000"/>
            </w:tcBorders>
            <w:vAlign w:val="center"/>
          </w:tcPr>
          <w:p w14:paraId="29C64412" w14:textId="5380408A" w:rsidR="00D5768F" w:rsidRPr="00133847" w:rsidRDefault="00D5768F" w:rsidP="00D5768F">
            <w:pPr>
              <w:ind w:right="56"/>
              <w:jc w:val="center"/>
              <w:rPr>
                <w:rFonts w:ascii="Trebuchet MS" w:eastAsia="Times New Roman" w:hAnsi="Trebuchet MS" w:cs="Arial"/>
                <w:bCs/>
                <w:sz w:val="21"/>
                <w:szCs w:val="21"/>
              </w:rPr>
            </w:pPr>
            <w:bookmarkStart w:id="651" w:name="_Hlk179459683"/>
            <w:r w:rsidRPr="00133847">
              <w:rPr>
                <w:rFonts w:ascii="Trebuchet MS" w:eastAsia="Times New Roman" w:hAnsi="Trebuchet MS" w:cs="Arial"/>
                <w:bCs/>
                <w:sz w:val="21"/>
                <w:szCs w:val="21"/>
              </w:rPr>
              <w:t>≥</w:t>
            </w:r>
            <w:bookmarkEnd w:id="651"/>
            <w:r w:rsidRPr="00133847">
              <w:rPr>
                <w:rFonts w:ascii="Trebuchet MS" w:eastAsia="Times New Roman" w:hAnsi="Trebuchet MS" w:cs="Arial"/>
                <w:bCs/>
                <w:sz w:val="21"/>
                <w:szCs w:val="21"/>
              </w:rPr>
              <w:t xml:space="preserve"> 8.700</w:t>
            </w:r>
          </w:p>
        </w:tc>
        <w:tc>
          <w:tcPr>
            <w:tcW w:w="1324" w:type="dxa"/>
            <w:tcBorders>
              <w:top w:val="single" w:sz="4" w:space="0" w:color="000000"/>
              <w:left w:val="single" w:sz="4" w:space="0" w:color="000000"/>
              <w:bottom w:val="single" w:sz="4" w:space="0" w:color="000000"/>
              <w:right w:val="single" w:sz="4" w:space="0" w:color="000000"/>
            </w:tcBorders>
            <w:vAlign w:val="center"/>
          </w:tcPr>
          <w:p w14:paraId="362E3E35" w14:textId="77777777" w:rsidR="00D5768F" w:rsidRPr="00133847" w:rsidRDefault="00D5768F" w:rsidP="00D5768F">
            <w:pPr>
              <w:ind w:left="1"/>
              <w:jc w:val="center"/>
              <w:rPr>
                <w:rFonts w:ascii="Trebuchet MS" w:eastAsia="Times New Roman" w:hAnsi="Trebuchet MS" w:cs="Arial"/>
                <w:bCs/>
                <w:color w:val="FF0000"/>
                <w:sz w:val="20"/>
                <w:szCs w:val="20"/>
              </w:rPr>
            </w:pPr>
          </w:p>
        </w:tc>
      </w:tr>
      <w:tr w:rsidR="00D5768F" w:rsidRPr="00133847" w14:paraId="03484997" w14:textId="77777777" w:rsidTr="00411987">
        <w:trPr>
          <w:trHeight w:val="687"/>
        </w:trPr>
        <w:tc>
          <w:tcPr>
            <w:tcW w:w="733" w:type="dxa"/>
            <w:tcBorders>
              <w:top w:val="single" w:sz="4" w:space="0" w:color="000000"/>
              <w:left w:val="single" w:sz="4" w:space="0" w:color="000000"/>
              <w:bottom w:val="single" w:sz="4" w:space="0" w:color="000000"/>
              <w:right w:val="single" w:sz="4" w:space="0" w:color="000000"/>
            </w:tcBorders>
            <w:vAlign w:val="center"/>
          </w:tcPr>
          <w:p w14:paraId="6C46E8A8" w14:textId="7A38CAE4" w:rsidR="00D5768F" w:rsidRPr="00133847" w:rsidRDefault="00D5768F" w:rsidP="00D5768F">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6</w:t>
            </w:r>
          </w:p>
        </w:tc>
        <w:tc>
          <w:tcPr>
            <w:tcW w:w="1331" w:type="dxa"/>
            <w:tcBorders>
              <w:top w:val="single" w:sz="4" w:space="0" w:color="000000"/>
              <w:left w:val="single" w:sz="4" w:space="0" w:color="000000"/>
              <w:bottom w:val="single" w:sz="4" w:space="0" w:color="000000"/>
              <w:right w:val="single" w:sz="4" w:space="0" w:color="000000"/>
            </w:tcBorders>
            <w:vAlign w:val="center"/>
          </w:tcPr>
          <w:p w14:paraId="77587528" w14:textId="6FCC8815" w:rsidR="00D5768F" w:rsidRPr="00133847" w:rsidRDefault="00D5768F" w:rsidP="00D5768F">
            <w:pPr>
              <w:ind w:right="58"/>
              <w:jc w:val="center"/>
              <w:rPr>
                <w:rFonts w:ascii="Trebuchet MS" w:eastAsia="Times New Roman" w:hAnsi="Trebuchet MS" w:cs="Arial"/>
                <w:bCs/>
                <w:sz w:val="20"/>
                <w:szCs w:val="20"/>
              </w:rPr>
            </w:pPr>
            <w:bookmarkStart w:id="652" w:name="_Hlk179385009"/>
            <w:proofErr w:type="spellStart"/>
            <w:r w:rsidRPr="00133847">
              <w:rPr>
                <w:rFonts w:ascii="Trebuchet MS" w:eastAsia="Times New Roman" w:hAnsi="Trebuchet MS" w:cs="Arial"/>
                <w:bCs/>
                <w:sz w:val="20"/>
                <w:szCs w:val="20"/>
              </w:rPr>
              <w:t>ηg</w:t>
            </w:r>
            <w:bookmarkEnd w:id="652"/>
            <w:r w:rsidRPr="00133847">
              <w:rPr>
                <w:rFonts w:ascii="Trebuchet MS" w:eastAsia="Times New Roman" w:hAnsi="Trebuchet MS" w:cs="Arial"/>
                <w:bCs/>
                <w:sz w:val="20"/>
                <w:szCs w:val="20"/>
              </w:rPr>
              <w:t>m</w:t>
            </w:r>
            <w:proofErr w:type="spellEnd"/>
            <w:r w:rsidRPr="00133847">
              <w:rPr>
                <w:rFonts w:ascii="Trebuchet MS" w:eastAsia="Times New Roman" w:hAnsi="Trebuchet MS" w:cs="Arial"/>
                <w:bCs/>
                <w:sz w:val="20"/>
                <w:szCs w:val="20"/>
              </w:rPr>
              <w:t xml:space="preserve"> </w:t>
            </w:r>
          </w:p>
        </w:tc>
        <w:tc>
          <w:tcPr>
            <w:tcW w:w="4167" w:type="dxa"/>
            <w:tcBorders>
              <w:top w:val="single" w:sz="4" w:space="0" w:color="000000"/>
              <w:left w:val="single" w:sz="4" w:space="0" w:color="000000"/>
              <w:bottom w:val="single" w:sz="4" w:space="0" w:color="000000"/>
              <w:right w:val="single" w:sz="4" w:space="0" w:color="000000"/>
            </w:tcBorders>
            <w:vAlign w:val="center"/>
          </w:tcPr>
          <w:p w14:paraId="179370C0" w14:textId="699E4B22" w:rsidR="00D5768F" w:rsidRPr="00133847" w:rsidRDefault="00D5768F" w:rsidP="00D5768F">
            <w:pPr>
              <w:rPr>
                <w:rFonts w:ascii="Trebuchet MS" w:eastAsia="Times New Roman" w:hAnsi="Trebuchet MS" w:cs="Arial"/>
                <w:bCs/>
                <w:sz w:val="20"/>
                <w:szCs w:val="20"/>
              </w:rPr>
            </w:pPr>
            <w:r w:rsidRPr="00133847">
              <w:rPr>
                <w:rFonts w:ascii="Trebuchet MS" w:eastAsia="Times New Roman" w:hAnsi="Trebuchet MS" w:cs="Arial"/>
                <w:bCs/>
                <w:sz w:val="20"/>
                <w:szCs w:val="20"/>
              </w:rPr>
              <w:t>Randamentul global</w:t>
            </w:r>
            <w:r w:rsidRPr="00133847">
              <w:t xml:space="preserve"> </w:t>
            </w:r>
            <w:r w:rsidRPr="00133847">
              <w:rPr>
                <w:rFonts w:ascii="Trebuchet MS" w:eastAsia="Times New Roman" w:hAnsi="Trebuchet MS" w:cs="Arial"/>
                <w:bCs/>
                <w:sz w:val="20"/>
                <w:szCs w:val="20"/>
              </w:rPr>
              <w:t xml:space="preserve">al </w:t>
            </w:r>
            <w:r w:rsidR="00534B79" w:rsidRPr="00133847">
              <w:rPr>
                <w:rFonts w:ascii="Trebuchet MS" w:eastAsia="Times New Roman" w:hAnsi="Trebuchet MS" w:cs="Arial"/>
                <w:bCs/>
                <w:sz w:val="20"/>
                <w:szCs w:val="20"/>
              </w:rPr>
              <w:t>fiecărui</w:t>
            </w:r>
            <w:r w:rsidRPr="00133847">
              <w:rPr>
                <w:rFonts w:ascii="Trebuchet MS" w:eastAsia="Times New Roman" w:hAnsi="Trebuchet MS" w:cs="Arial"/>
                <w:bCs/>
                <w:sz w:val="20"/>
                <w:szCs w:val="20"/>
              </w:rPr>
              <w:t xml:space="preserve"> motor </w:t>
            </w:r>
            <w:r w:rsidR="00534B79" w:rsidRPr="00133847">
              <w:rPr>
                <w:rFonts w:ascii="Trebuchet MS" w:eastAsia="Times New Roman" w:hAnsi="Trebuchet MS" w:cs="Arial"/>
                <w:bCs/>
                <w:sz w:val="20"/>
                <w:szCs w:val="20"/>
              </w:rPr>
              <w:t>î</w:t>
            </w:r>
            <w:r w:rsidRPr="00133847">
              <w:rPr>
                <w:rFonts w:ascii="Trebuchet MS" w:eastAsia="Times New Roman" w:hAnsi="Trebuchet MS" w:cs="Arial"/>
                <w:bCs/>
                <w:sz w:val="20"/>
                <w:szCs w:val="20"/>
              </w:rPr>
              <w:t xml:space="preserve">n condiții ISO </w:t>
            </w:r>
          </w:p>
        </w:tc>
        <w:tc>
          <w:tcPr>
            <w:tcW w:w="1226" w:type="dxa"/>
            <w:tcBorders>
              <w:top w:val="single" w:sz="4" w:space="0" w:color="000000"/>
              <w:left w:val="single" w:sz="4" w:space="0" w:color="000000"/>
              <w:bottom w:val="single" w:sz="4" w:space="0" w:color="000000"/>
              <w:right w:val="single" w:sz="4" w:space="0" w:color="000000"/>
            </w:tcBorders>
            <w:vAlign w:val="center"/>
          </w:tcPr>
          <w:p w14:paraId="0E593AEA" w14:textId="1461C352" w:rsidR="00D5768F" w:rsidRPr="00133847" w:rsidRDefault="00D5768F" w:rsidP="00D5768F">
            <w:pPr>
              <w:ind w:right="56"/>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1035C939" w14:textId="058ED924" w:rsidR="00D5768F" w:rsidRPr="00133847" w:rsidRDefault="00D5768F" w:rsidP="00D5768F">
            <w:pPr>
              <w:ind w:right="56"/>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 88,5</w:t>
            </w:r>
          </w:p>
        </w:tc>
        <w:tc>
          <w:tcPr>
            <w:tcW w:w="1324" w:type="dxa"/>
            <w:tcBorders>
              <w:top w:val="single" w:sz="4" w:space="0" w:color="000000"/>
              <w:left w:val="single" w:sz="4" w:space="0" w:color="000000"/>
              <w:bottom w:val="single" w:sz="4" w:space="0" w:color="000000"/>
              <w:right w:val="single" w:sz="4" w:space="0" w:color="000000"/>
            </w:tcBorders>
            <w:vAlign w:val="center"/>
          </w:tcPr>
          <w:p w14:paraId="7A755B9B" w14:textId="77777777" w:rsidR="00D5768F" w:rsidRPr="00133847" w:rsidRDefault="00D5768F" w:rsidP="00D5768F">
            <w:pPr>
              <w:ind w:left="1"/>
              <w:jc w:val="center"/>
              <w:rPr>
                <w:rFonts w:ascii="Trebuchet MS" w:eastAsia="Times New Roman" w:hAnsi="Trebuchet MS" w:cs="Arial"/>
                <w:bCs/>
                <w:color w:val="FF0000"/>
                <w:sz w:val="20"/>
                <w:szCs w:val="20"/>
              </w:rPr>
            </w:pPr>
          </w:p>
        </w:tc>
      </w:tr>
      <w:tr w:rsidR="00AD7261" w:rsidRPr="00133847" w14:paraId="195E1C26"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732EC3B9" w14:textId="055F8FEA" w:rsidR="00AD7261" w:rsidRPr="00133847" w:rsidRDefault="00D5768F" w:rsidP="00AD7261">
            <w:pPr>
              <w:ind w:right="56"/>
              <w:jc w:val="center"/>
              <w:rPr>
                <w:rFonts w:ascii="Trebuchet MS" w:eastAsia="Times New Roman" w:hAnsi="Trebuchet MS" w:cs="Arial"/>
                <w:bCs/>
                <w:color w:val="000000"/>
                <w:sz w:val="20"/>
                <w:szCs w:val="20"/>
              </w:rPr>
            </w:pPr>
            <w:bookmarkStart w:id="653" w:name="_Hlk155877522"/>
            <w:r w:rsidRPr="00133847">
              <w:rPr>
                <w:rFonts w:ascii="Trebuchet MS" w:eastAsia="Times New Roman" w:hAnsi="Trebuchet MS" w:cs="Arial"/>
                <w:bCs/>
                <w:color w:val="000000"/>
                <w:sz w:val="20"/>
                <w:szCs w:val="20"/>
              </w:rPr>
              <w:t>7</w:t>
            </w:r>
          </w:p>
        </w:tc>
        <w:tc>
          <w:tcPr>
            <w:tcW w:w="1331" w:type="dxa"/>
            <w:tcBorders>
              <w:top w:val="single" w:sz="4" w:space="0" w:color="000000"/>
              <w:left w:val="single" w:sz="4" w:space="0" w:color="000000"/>
              <w:bottom w:val="single" w:sz="4" w:space="0" w:color="000000"/>
              <w:right w:val="single" w:sz="4" w:space="0" w:color="000000"/>
            </w:tcBorders>
            <w:vAlign w:val="center"/>
          </w:tcPr>
          <w:p w14:paraId="64178D56" w14:textId="77777777" w:rsidR="00AD7261" w:rsidRPr="00133847" w:rsidRDefault="00AD7261" w:rsidP="00AD7261">
            <w:pPr>
              <w:ind w:right="58"/>
              <w:jc w:val="center"/>
              <w:rPr>
                <w:rFonts w:ascii="Trebuchet MS" w:eastAsia="Times New Roman" w:hAnsi="Trebuchet MS" w:cs="Arial"/>
                <w:bCs/>
                <w:sz w:val="20"/>
                <w:szCs w:val="20"/>
              </w:rPr>
            </w:pPr>
            <w:proofErr w:type="spellStart"/>
            <w:r w:rsidRPr="00133847">
              <w:rPr>
                <w:rFonts w:ascii="Trebuchet MS" w:eastAsia="Times New Roman" w:hAnsi="Trebuchet MS" w:cs="Arial"/>
                <w:bCs/>
                <w:sz w:val="20"/>
                <w:szCs w:val="20"/>
              </w:rPr>
              <w:t>NOx</w:t>
            </w:r>
            <w:proofErr w:type="spellEnd"/>
            <w:r w:rsidRPr="00133847">
              <w:rPr>
                <w:rFonts w:ascii="Trebuchet MS" w:eastAsia="Times New Roman" w:hAnsi="Trebuchet MS" w:cs="Arial"/>
                <w:bCs/>
                <w:sz w:val="20"/>
                <w:szCs w:val="20"/>
              </w:rPr>
              <w:t xml:space="preserve"> </w:t>
            </w:r>
          </w:p>
        </w:tc>
        <w:tc>
          <w:tcPr>
            <w:tcW w:w="4167" w:type="dxa"/>
            <w:tcBorders>
              <w:top w:val="single" w:sz="4" w:space="0" w:color="000000"/>
              <w:left w:val="single" w:sz="4" w:space="0" w:color="000000"/>
              <w:bottom w:val="single" w:sz="4" w:space="0" w:color="000000"/>
              <w:right w:val="single" w:sz="4" w:space="0" w:color="000000"/>
            </w:tcBorders>
            <w:vAlign w:val="center"/>
          </w:tcPr>
          <w:p w14:paraId="76960344" w14:textId="523B7C5F" w:rsidR="00AD7261" w:rsidRPr="00133847" w:rsidRDefault="00AD7261" w:rsidP="00AD7261">
            <w:pPr>
              <w:jc w:val="both"/>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Nivelul emisiei </w:t>
            </w:r>
            <w:proofErr w:type="spellStart"/>
            <w:r w:rsidRPr="00133847">
              <w:rPr>
                <w:rFonts w:ascii="Trebuchet MS" w:eastAsia="Times New Roman" w:hAnsi="Trebuchet MS" w:cs="Arial"/>
                <w:bCs/>
                <w:sz w:val="20"/>
                <w:szCs w:val="20"/>
              </w:rPr>
              <w:t>NOx</w:t>
            </w:r>
            <w:proofErr w:type="spellEnd"/>
            <w:r w:rsidRPr="00133847">
              <w:rPr>
                <w:rFonts w:ascii="Trebuchet MS" w:eastAsia="Times New Roman" w:hAnsi="Trebuchet MS" w:cs="Arial"/>
                <w:bCs/>
                <w:sz w:val="20"/>
                <w:szCs w:val="20"/>
              </w:rPr>
              <w:t xml:space="preserve"> în gazele de ardere evacuate la coș </w:t>
            </w:r>
          </w:p>
        </w:tc>
        <w:tc>
          <w:tcPr>
            <w:tcW w:w="1226" w:type="dxa"/>
            <w:tcBorders>
              <w:top w:val="single" w:sz="4" w:space="0" w:color="000000"/>
              <w:left w:val="single" w:sz="4" w:space="0" w:color="000000"/>
              <w:bottom w:val="single" w:sz="4" w:space="0" w:color="000000"/>
              <w:right w:val="single" w:sz="4" w:space="0" w:color="000000"/>
            </w:tcBorders>
            <w:vAlign w:val="center"/>
          </w:tcPr>
          <w:p w14:paraId="74083E89" w14:textId="77777777" w:rsidR="00AD7261" w:rsidRPr="00133847" w:rsidRDefault="00AD7261" w:rsidP="00AD7261">
            <w:pPr>
              <w:spacing w:after="2"/>
              <w:ind w:left="113"/>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mg/Nm3 </w:t>
            </w:r>
          </w:p>
          <w:p w14:paraId="7B541144" w14:textId="77777777" w:rsidR="00AD7261" w:rsidRPr="00133847" w:rsidRDefault="00AD7261" w:rsidP="00AD7261">
            <w:pPr>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(15% O2 uscat) </w:t>
            </w:r>
          </w:p>
        </w:tc>
        <w:tc>
          <w:tcPr>
            <w:tcW w:w="1108" w:type="dxa"/>
            <w:tcBorders>
              <w:top w:val="single" w:sz="4" w:space="0" w:color="000000"/>
              <w:left w:val="single" w:sz="4" w:space="0" w:color="000000"/>
              <w:bottom w:val="single" w:sz="4" w:space="0" w:color="000000"/>
              <w:right w:val="single" w:sz="4" w:space="0" w:color="000000"/>
            </w:tcBorders>
            <w:vAlign w:val="center"/>
          </w:tcPr>
          <w:p w14:paraId="63275583" w14:textId="775961CC" w:rsidR="00AD7261" w:rsidRPr="00133847" w:rsidRDefault="00AD7261" w:rsidP="00AD7261">
            <w:pPr>
              <w:ind w:right="55"/>
              <w:jc w:val="center"/>
              <w:rPr>
                <w:rFonts w:ascii="Trebuchet MS" w:eastAsia="Times New Roman" w:hAnsi="Trebuchet MS" w:cs="Arial"/>
                <w:bCs/>
                <w:sz w:val="20"/>
                <w:szCs w:val="20"/>
              </w:rPr>
            </w:pPr>
            <w:r w:rsidRPr="00133847">
              <w:rPr>
                <w:rFonts w:ascii="Trebuchet MS" w:eastAsia="Times New Roman" w:hAnsi="Trebuchet MS" w:cs="Arial"/>
                <w:bCs/>
                <w:sz w:val="21"/>
                <w:szCs w:val="21"/>
              </w:rPr>
              <w:t xml:space="preserve">&lt; 75 </w:t>
            </w:r>
          </w:p>
        </w:tc>
        <w:tc>
          <w:tcPr>
            <w:tcW w:w="1324" w:type="dxa"/>
            <w:tcBorders>
              <w:top w:val="single" w:sz="4" w:space="0" w:color="000000"/>
              <w:left w:val="single" w:sz="4" w:space="0" w:color="000000"/>
              <w:bottom w:val="single" w:sz="4" w:space="0" w:color="000000"/>
              <w:right w:val="single" w:sz="4" w:space="0" w:color="000000"/>
            </w:tcBorders>
            <w:vAlign w:val="center"/>
          </w:tcPr>
          <w:p w14:paraId="77086D82" w14:textId="77777777" w:rsidR="00AD7261" w:rsidRPr="00133847" w:rsidRDefault="00AD7261" w:rsidP="00AD7261">
            <w:pPr>
              <w:ind w:left="1"/>
              <w:jc w:val="center"/>
              <w:rPr>
                <w:rFonts w:ascii="Trebuchet MS" w:eastAsia="Times New Roman" w:hAnsi="Trebuchet MS" w:cs="Arial"/>
                <w:bCs/>
                <w:color w:val="FF0000"/>
                <w:sz w:val="20"/>
                <w:szCs w:val="20"/>
              </w:rPr>
            </w:pPr>
            <w:r w:rsidRPr="00133847">
              <w:rPr>
                <w:rFonts w:ascii="Trebuchet MS" w:eastAsia="Times New Roman" w:hAnsi="Trebuchet MS" w:cs="Arial"/>
                <w:bCs/>
                <w:color w:val="FF0000"/>
                <w:sz w:val="20"/>
                <w:szCs w:val="20"/>
              </w:rPr>
              <w:t xml:space="preserve"> </w:t>
            </w:r>
          </w:p>
        </w:tc>
      </w:tr>
      <w:bookmarkEnd w:id="653"/>
      <w:tr w:rsidR="00AD7261" w:rsidRPr="00133847" w14:paraId="19D3F3DE"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4A6AA476" w14:textId="05744105" w:rsidR="00AD7261" w:rsidRPr="00133847" w:rsidRDefault="00D5768F" w:rsidP="00AD7261">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8</w:t>
            </w:r>
          </w:p>
        </w:tc>
        <w:tc>
          <w:tcPr>
            <w:tcW w:w="1331" w:type="dxa"/>
            <w:tcBorders>
              <w:top w:val="single" w:sz="4" w:space="0" w:color="000000"/>
              <w:left w:val="single" w:sz="4" w:space="0" w:color="000000"/>
              <w:bottom w:val="single" w:sz="4" w:space="0" w:color="000000"/>
              <w:right w:val="single" w:sz="4" w:space="0" w:color="000000"/>
            </w:tcBorders>
            <w:vAlign w:val="center"/>
          </w:tcPr>
          <w:p w14:paraId="783427B8" w14:textId="77777777" w:rsidR="00AD7261" w:rsidRPr="00133847" w:rsidRDefault="00AD7261" w:rsidP="00AD7261">
            <w:pPr>
              <w:ind w:right="54"/>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CO </w:t>
            </w:r>
          </w:p>
        </w:tc>
        <w:tc>
          <w:tcPr>
            <w:tcW w:w="4167" w:type="dxa"/>
            <w:tcBorders>
              <w:top w:val="single" w:sz="4" w:space="0" w:color="000000"/>
              <w:left w:val="single" w:sz="4" w:space="0" w:color="000000"/>
              <w:bottom w:val="single" w:sz="4" w:space="0" w:color="000000"/>
              <w:right w:val="single" w:sz="4" w:space="0" w:color="000000"/>
            </w:tcBorders>
            <w:vAlign w:val="center"/>
          </w:tcPr>
          <w:p w14:paraId="61F3CB33" w14:textId="77777777" w:rsidR="00AD7261" w:rsidRPr="00133847" w:rsidRDefault="00AD7261" w:rsidP="00AD7261">
            <w:pPr>
              <w:rPr>
                <w:rFonts w:ascii="Trebuchet MS" w:eastAsia="Times New Roman" w:hAnsi="Trebuchet MS" w:cs="Arial"/>
                <w:bCs/>
                <w:sz w:val="20"/>
                <w:szCs w:val="20"/>
              </w:rPr>
            </w:pPr>
          </w:p>
          <w:p w14:paraId="03E4AA6B" w14:textId="76BAFC48" w:rsidR="00AD7261" w:rsidRPr="00133847" w:rsidRDefault="00AD7261" w:rsidP="00AD7261">
            <w:pP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Nivelul emisiei CO în gazele de ardere evacuate la coș </w:t>
            </w:r>
          </w:p>
        </w:tc>
        <w:tc>
          <w:tcPr>
            <w:tcW w:w="1226" w:type="dxa"/>
            <w:tcBorders>
              <w:top w:val="single" w:sz="4" w:space="0" w:color="000000"/>
              <w:left w:val="single" w:sz="4" w:space="0" w:color="000000"/>
              <w:bottom w:val="single" w:sz="4" w:space="0" w:color="000000"/>
              <w:right w:val="single" w:sz="4" w:space="0" w:color="000000"/>
            </w:tcBorders>
            <w:vAlign w:val="center"/>
          </w:tcPr>
          <w:p w14:paraId="766A85FD" w14:textId="77777777" w:rsidR="00AD7261" w:rsidRPr="00133847" w:rsidRDefault="00AD7261" w:rsidP="00AD7261">
            <w:pPr>
              <w:spacing w:after="2"/>
              <w:ind w:left="113"/>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mg/Nm3 </w:t>
            </w:r>
          </w:p>
          <w:p w14:paraId="6FA320CF" w14:textId="77777777" w:rsidR="00AD7261" w:rsidRPr="00133847" w:rsidRDefault="00AD7261" w:rsidP="00AD7261">
            <w:pPr>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(15% O2 uscat) </w:t>
            </w:r>
          </w:p>
        </w:tc>
        <w:tc>
          <w:tcPr>
            <w:tcW w:w="1108" w:type="dxa"/>
            <w:tcBorders>
              <w:top w:val="single" w:sz="4" w:space="0" w:color="000000"/>
              <w:left w:val="single" w:sz="4" w:space="0" w:color="000000"/>
              <w:bottom w:val="single" w:sz="4" w:space="0" w:color="000000"/>
              <w:right w:val="single" w:sz="4" w:space="0" w:color="000000"/>
            </w:tcBorders>
            <w:vAlign w:val="center"/>
          </w:tcPr>
          <w:p w14:paraId="602EA699" w14:textId="0388349F" w:rsidR="00AD7261" w:rsidRPr="00133847" w:rsidRDefault="00AD7261" w:rsidP="00AD7261">
            <w:pPr>
              <w:ind w:right="55"/>
              <w:jc w:val="center"/>
              <w:rPr>
                <w:rFonts w:ascii="Trebuchet MS" w:eastAsia="Times New Roman" w:hAnsi="Trebuchet MS" w:cs="Arial"/>
                <w:bCs/>
                <w:sz w:val="20"/>
                <w:szCs w:val="20"/>
              </w:rPr>
            </w:pPr>
            <w:r w:rsidRPr="00133847">
              <w:rPr>
                <w:rFonts w:ascii="Trebuchet MS" w:eastAsia="Times New Roman" w:hAnsi="Trebuchet MS" w:cs="Arial"/>
                <w:bCs/>
                <w:sz w:val="21"/>
                <w:szCs w:val="21"/>
              </w:rPr>
              <w:t xml:space="preserve">&lt; 100 </w:t>
            </w:r>
          </w:p>
        </w:tc>
        <w:tc>
          <w:tcPr>
            <w:tcW w:w="1324" w:type="dxa"/>
            <w:tcBorders>
              <w:top w:val="single" w:sz="4" w:space="0" w:color="000000"/>
              <w:left w:val="single" w:sz="4" w:space="0" w:color="000000"/>
              <w:bottom w:val="single" w:sz="4" w:space="0" w:color="000000"/>
              <w:right w:val="single" w:sz="4" w:space="0" w:color="000000"/>
            </w:tcBorders>
            <w:vAlign w:val="center"/>
          </w:tcPr>
          <w:p w14:paraId="78BA3018" w14:textId="77777777" w:rsidR="00AD7261" w:rsidRPr="00133847" w:rsidRDefault="00AD7261" w:rsidP="00AD7261">
            <w:pPr>
              <w:ind w:left="1"/>
              <w:jc w:val="center"/>
              <w:rPr>
                <w:rFonts w:ascii="Trebuchet MS" w:eastAsia="Times New Roman" w:hAnsi="Trebuchet MS" w:cs="Arial"/>
                <w:bCs/>
                <w:color w:val="FF0000"/>
                <w:sz w:val="20"/>
                <w:szCs w:val="20"/>
              </w:rPr>
            </w:pPr>
            <w:r w:rsidRPr="00133847">
              <w:rPr>
                <w:rFonts w:ascii="Trebuchet MS" w:eastAsia="Times New Roman" w:hAnsi="Trebuchet MS" w:cs="Arial"/>
                <w:bCs/>
                <w:color w:val="FF0000"/>
                <w:sz w:val="20"/>
                <w:szCs w:val="20"/>
              </w:rPr>
              <w:t xml:space="preserve"> </w:t>
            </w:r>
          </w:p>
        </w:tc>
      </w:tr>
      <w:tr w:rsidR="00AD7261" w:rsidRPr="00133847" w14:paraId="484EFC5E" w14:textId="77777777" w:rsidTr="00411987">
        <w:trPr>
          <w:trHeight w:val="688"/>
        </w:trPr>
        <w:tc>
          <w:tcPr>
            <w:tcW w:w="733" w:type="dxa"/>
            <w:tcBorders>
              <w:top w:val="single" w:sz="4" w:space="0" w:color="000000"/>
              <w:left w:val="single" w:sz="4" w:space="0" w:color="000000"/>
              <w:bottom w:val="single" w:sz="4" w:space="0" w:color="000000"/>
              <w:right w:val="single" w:sz="4" w:space="0" w:color="000000"/>
            </w:tcBorders>
            <w:vAlign w:val="center"/>
          </w:tcPr>
          <w:p w14:paraId="733F5BE5" w14:textId="0939DFF5" w:rsidR="00AD7261" w:rsidRPr="00133847" w:rsidRDefault="00D5768F" w:rsidP="00AD7261">
            <w:pPr>
              <w:ind w:right="56"/>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9</w:t>
            </w:r>
          </w:p>
        </w:tc>
        <w:tc>
          <w:tcPr>
            <w:tcW w:w="1331" w:type="dxa"/>
            <w:tcBorders>
              <w:top w:val="single" w:sz="4" w:space="0" w:color="000000"/>
              <w:left w:val="single" w:sz="4" w:space="0" w:color="000000"/>
              <w:bottom w:val="single" w:sz="4" w:space="0" w:color="000000"/>
              <w:right w:val="single" w:sz="4" w:space="0" w:color="000000"/>
            </w:tcBorders>
            <w:vAlign w:val="center"/>
          </w:tcPr>
          <w:p w14:paraId="60B54EA2" w14:textId="77777777" w:rsidR="00AD7261" w:rsidRPr="00133847" w:rsidRDefault="00AD7261" w:rsidP="00AD7261">
            <w:pPr>
              <w:ind w:right="57"/>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DA </w:t>
            </w:r>
          </w:p>
        </w:tc>
        <w:tc>
          <w:tcPr>
            <w:tcW w:w="4167" w:type="dxa"/>
            <w:tcBorders>
              <w:top w:val="single" w:sz="4" w:space="0" w:color="000000"/>
              <w:left w:val="single" w:sz="4" w:space="0" w:color="000000"/>
              <w:bottom w:val="single" w:sz="4" w:space="0" w:color="000000"/>
              <w:right w:val="single" w:sz="4" w:space="0" w:color="000000"/>
            </w:tcBorders>
            <w:vAlign w:val="center"/>
          </w:tcPr>
          <w:p w14:paraId="2696932A" w14:textId="2892162B" w:rsidR="00AD7261" w:rsidRPr="00133847" w:rsidRDefault="00AD7261" w:rsidP="00AD7261">
            <w:pP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Disponibilitatea anuală în funcționare pentru orice motor </w:t>
            </w:r>
          </w:p>
        </w:tc>
        <w:tc>
          <w:tcPr>
            <w:tcW w:w="1226" w:type="dxa"/>
            <w:tcBorders>
              <w:top w:val="single" w:sz="4" w:space="0" w:color="000000"/>
              <w:left w:val="single" w:sz="4" w:space="0" w:color="000000"/>
              <w:bottom w:val="single" w:sz="4" w:space="0" w:color="000000"/>
              <w:right w:val="single" w:sz="4" w:space="0" w:color="000000"/>
            </w:tcBorders>
            <w:vAlign w:val="center"/>
          </w:tcPr>
          <w:p w14:paraId="799884D3" w14:textId="77777777" w:rsidR="00AD7261" w:rsidRPr="00133847" w:rsidRDefault="00AD7261" w:rsidP="00AD7261">
            <w:pPr>
              <w:ind w:right="56"/>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6B2C994C" w14:textId="57AFA9F8" w:rsidR="00AD7261" w:rsidRPr="00133847" w:rsidRDefault="00AD7261" w:rsidP="00AD7261">
            <w:pPr>
              <w:ind w:right="55"/>
              <w:jc w:val="center"/>
              <w:rPr>
                <w:rFonts w:ascii="Trebuchet MS" w:eastAsia="Times New Roman" w:hAnsi="Trebuchet MS" w:cs="Arial"/>
                <w:bCs/>
                <w:sz w:val="20"/>
                <w:szCs w:val="20"/>
              </w:rPr>
            </w:pPr>
            <w:r w:rsidRPr="00133847">
              <w:rPr>
                <w:rFonts w:ascii="Trebuchet MS" w:eastAsia="Times New Roman" w:hAnsi="Trebuchet MS" w:cs="Arial"/>
                <w:bCs/>
                <w:sz w:val="21"/>
                <w:szCs w:val="21"/>
              </w:rPr>
              <w:t xml:space="preserve">≥ </w:t>
            </w:r>
            <w:r w:rsidR="00EB7530" w:rsidRPr="00133847">
              <w:rPr>
                <w:rFonts w:ascii="Trebuchet MS" w:eastAsia="Times New Roman" w:hAnsi="Trebuchet MS" w:cs="Arial"/>
                <w:bCs/>
                <w:sz w:val="21"/>
                <w:szCs w:val="21"/>
              </w:rPr>
              <w:t>95</w:t>
            </w:r>
            <w:r w:rsidRPr="00133847">
              <w:rPr>
                <w:rFonts w:ascii="Trebuchet MS" w:eastAsia="Times New Roman" w:hAnsi="Trebuchet MS" w:cs="Arial"/>
                <w:bCs/>
                <w:sz w:val="21"/>
                <w:szCs w:val="21"/>
              </w:rPr>
              <w:t xml:space="preserve">% </w:t>
            </w:r>
          </w:p>
        </w:tc>
        <w:tc>
          <w:tcPr>
            <w:tcW w:w="1324" w:type="dxa"/>
            <w:tcBorders>
              <w:top w:val="single" w:sz="4" w:space="0" w:color="000000"/>
              <w:left w:val="single" w:sz="4" w:space="0" w:color="000000"/>
              <w:bottom w:val="single" w:sz="4" w:space="0" w:color="000000"/>
              <w:right w:val="single" w:sz="4" w:space="0" w:color="000000"/>
            </w:tcBorders>
            <w:vAlign w:val="center"/>
          </w:tcPr>
          <w:p w14:paraId="2901E22F" w14:textId="77777777" w:rsidR="00AD7261" w:rsidRPr="00133847" w:rsidRDefault="00AD7261" w:rsidP="00AD7261">
            <w:pPr>
              <w:ind w:left="1"/>
              <w:jc w:val="center"/>
              <w:rPr>
                <w:rFonts w:ascii="Trebuchet MS" w:eastAsia="Times New Roman" w:hAnsi="Trebuchet MS" w:cs="Arial"/>
                <w:bCs/>
                <w:color w:val="FF0000"/>
                <w:sz w:val="20"/>
                <w:szCs w:val="20"/>
              </w:rPr>
            </w:pPr>
            <w:r w:rsidRPr="00133847">
              <w:rPr>
                <w:rFonts w:ascii="Trebuchet MS" w:eastAsia="Times New Roman" w:hAnsi="Trebuchet MS" w:cs="Arial"/>
                <w:bCs/>
                <w:color w:val="FF0000"/>
                <w:sz w:val="20"/>
                <w:szCs w:val="20"/>
              </w:rPr>
              <w:t xml:space="preserve"> </w:t>
            </w:r>
          </w:p>
        </w:tc>
      </w:tr>
    </w:tbl>
    <w:p w14:paraId="15E404D4" w14:textId="77777777" w:rsidR="004F583D" w:rsidRPr="00133847" w:rsidRDefault="004F583D" w:rsidP="004F583D">
      <w:pPr>
        <w:spacing w:after="64"/>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3B699E77" w14:textId="71933659" w:rsidR="002C7BF4" w:rsidRPr="00133847" w:rsidRDefault="00E1083E"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Condi</w:t>
      </w:r>
      <w:r w:rsidR="006576B0" w:rsidRPr="00133847">
        <w:rPr>
          <w:rFonts w:ascii="Trebuchet MS" w:hAnsi="Trebuchet MS"/>
          <w:color w:val="222222"/>
          <w:kern w:val="0"/>
          <w:sz w:val="21"/>
          <w14:ligatures w14:val="none"/>
        </w:rPr>
        <w:t>ț</w:t>
      </w:r>
      <w:r w:rsidRPr="00133847">
        <w:rPr>
          <w:rFonts w:ascii="Trebuchet MS" w:hAnsi="Trebuchet MS"/>
          <w:color w:val="222222"/>
          <w:kern w:val="0"/>
          <w:sz w:val="21"/>
          <w14:ligatures w14:val="none"/>
        </w:rPr>
        <w:t>ii</w:t>
      </w:r>
      <w:r w:rsidR="002C7BF4" w:rsidRPr="00133847">
        <w:rPr>
          <w:rFonts w:ascii="Trebuchet MS" w:hAnsi="Trebuchet MS"/>
          <w:color w:val="222222"/>
          <w:kern w:val="0"/>
          <w:sz w:val="21"/>
          <w14:ligatures w14:val="none"/>
        </w:rPr>
        <w:t xml:space="preserve"> de site (de </w:t>
      </w:r>
      <w:r w:rsidRPr="00133847">
        <w:rPr>
          <w:rFonts w:ascii="Trebuchet MS" w:hAnsi="Trebuchet MS"/>
          <w:color w:val="222222"/>
          <w:kern w:val="0"/>
          <w:sz w:val="21"/>
          <w14:ligatures w14:val="none"/>
        </w:rPr>
        <w:t>referin</w:t>
      </w:r>
      <w:r w:rsidR="006576B0" w:rsidRPr="00133847">
        <w:rPr>
          <w:rFonts w:ascii="Trebuchet MS" w:hAnsi="Trebuchet MS"/>
          <w:color w:val="222222"/>
          <w:kern w:val="0"/>
          <w:sz w:val="21"/>
          <w14:ligatures w14:val="none"/>
        </w:rPr>
        <w:t>ț</w:t>
      </w:r>
      <w:r w:rsidRPr="00133847">
        <w:rPr>
          <w:rFonts w:ascii="Trebuchet MS" w:hAnsi="Trebuchet MS"/>
          <w:color w:val="222222"/>
          <w:kern w:val="0"/>
          <w:sz w:val="21"/>
          <w14:ligatures w14:val="none"/>
        </w:rPr>
        <w:t>ă</w:t>
      </w:r>
      <w:r w:rsidR="002C7BF4" w:rsidRPr="00133847">
        <w:rPr>
          <w:rFonts w:ascii="Trebuchet MS" w:hAnsi="Trebuchet MS"/>
          <w:color w:val="222222"/>
          <w:kern w:val="0"/>
          <w:sz w:val="21"/>
          <w14:ligatures w14:val="none"/>
        </w:rPr>
        <w:t>) sun</w:t>
      </w:r>
      <w:r w:rsidR="0065255B" w:rsidRPr="00133847">
        <w:rPr>
          <w:rFonts w:ascii="Trebuchet MS" w:hAnsi="Trebuchet MS"/>
          <w:color w:val="222222"/>
          <w:kern w:val="0"/>
          <w:sz w:val="21"/>
          <w14:ligatures w14:val="none"/>
        </w:rPr>
        <w:t>t</w:t>
      </w:r>
      <w:r w:rsidR="002C7BF4" w:rsidRPr="00133847">
        <w:rPr>
          <w:rFonts w:ascii="Trebuchet MS" w:hAnsi="Trebuchet MS"/>
          <w:color w:val="222222"/>
          <w:kern w:val="0"/>
          <w:sz w:val="21"/>
          <w14:ligatures w14:val="none"/>
        </w:rPr>
        <w:t xml:space="preserve"> definite in Caietul de sarcini:</w:t>
      </w:r>
    </w:p>
    <w:p w14:paraId="3FFDA96B"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p>
    <w:p w14:paraId="5DF1155E" w14:textId="3B0E5043"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bookmarkStart w:id="654" w:name="m_-4592925878195024146__Toc156758393"/>
      <w:bookmarkStart w:id="655" w:name="m_-4592925878195024146__Toc156767346"/>
      <w:bookmarkEnd w:id="654"/>
      <w:r w:rsidRPr="00133847">
        <w:rPr>
          <w:rFonts w:ascii="Trebuchet MS" w:eastAsia="Times New Roman" w:hAnsi="Trebuchet MS" w:cs="Arial"/>
          <w:bCs/>
          <w:color w:val="222222"/>
          <w:kern w:val="0"/>
          <w:sz w:val="21"/>
          <w:szCs w:val="21"/>
          <w14:ligatures w14:val="none"/>
        </w:rPr>
        <w:t>Parametrii climatici</w:t>
      </w:r>
      <w:bookmarkEnd w:id="655"/>
    </w:p>
    <w:p w14:paraId="04CDA4B3"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eastAsia="Times New Roman" w:hAnsi="Trebuchet MS" w:cs="Arial"/>
          <w:bCs/>
          <w:color w:val="222222"/>
          <w:kern w:val="0"/>
          <w:sz w:val="21"/>
          <w:szCs w:val="21"/>
          <w14:ligatures w14:val="none"/>
        </w:rPr>
        <w:t>Temperatura aerului, medie lunara multianuala:              +11.1°C;</w:t>
      </w:r>
    </w:p>
    <w:p w14:paraId="60340991" w14:textId="20A2ABFA"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eastAsia="Times New Roman" w:hAnsi="Trebuchet MS" w:cs="Arial"/>
          <w:bCs/>
          <w:color w:val="222222"/>
          <w:kern w:val="0"/>
          <w:sz w:val="21"/>
          <w:szCs w:val="21"/>
          <w14:ligatures w14:val="none"/>
        </w:rPr>
        <w:t xml:space="preserve">Temperatura ambientala maxima de calcul a </w:t>
      </w:r>
      <w:proofErr w:type="spellStart"/>
      <w:r w:rsidRPr="00133847">
        <w:rPr>
          <w:rFonts w:ascii="Trebuchet MS" w:eastAsia="Times New Roman" w:hAnsi="Trebuchet MS" w:cs="Arial"/>
          <w:bCs/>
          <w:color w:val="222222"/>
          <w:kern w:val="0"/>
          <w:sz w:val="21"/>
          <w:szCs w:val="21"/>
          <w14:ligatures w14:val="none"/>
        </w:rPr>
        <w:t>CHP</w:t>
      </w:r>
      <w:proofErr w:type="spellEnd"/>
      <w:r w:rsidRPr="00133847">
        <w:rPr>
          <w:rFonts w:ascii="Trebuchet MS" w:eastAsia="Times New Roman" w:hAnsi="Trebuchet MS" w:cs="Arial"/>
          <w:bCs/>
          <w:color w:val="222222"/>
          <w:kern w:val="0"/>
          <w:sz w:val="21"/>
          <w:szCs w:val="21"/>
          <w14:ligatures w14:val="none"/>
        </w:rPr>
        <w:t>:               +40°C;</w:t>
      </w:r>
    </w:p>
    <w:p w14:paraId="475FF5C3" w14:textId="6D1169CC"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eastAsia="Times New Roman" w:hAnsi="Trebuchet MS" w:cs="Arial"/>
          <w:bCs/>
          <w:color w:val="222222"/>
          <w:kern w:val="0"/>
          <w:sz w:val="21"/>
          <w:szCs w:val="21"/>
          <w14:ligatures w14:val="none"/>
        </w:rPr>
        <w:t xml:space="preserve">Temperatura ambientala minima de calcul a </w:t>
      </w:r>
      <w:proofErr w:type="spellStart"/>
      <w:r w:rsidRPr="00133847">
        <w:rPr>
          <w:rFonts w:ascii="Trebuchet MS" w:eastAsia="Times New Roman" w:hAnsi="Trebuchet MS" w:cs="Arial"/>
          <w:bCs/>
          <w:color w:val="222222"/>
          <w:kern w:val="0"/>
          <w:sz w:val="21"/>
          <w:szCs w:val="21"/>
          <w14:ligatures w14:val="none"/>
        </w:rPr>
        <w:t>CHP</w:t>
      </w:r>
      <w:proofErr w:type="spellEnd"/>
      <w:r w:rsidRPr="00133847">
        <w:rPr>
          <w:rFonts w:ascii="Trebuchet MS" w:eastAsia="Times New Roman" w:hAnsi="Trebuchet MS" w:cs="Arial"/>
          <w:bCs/>
          <w:color w:val="222222"/>
          <w:kern w:val="0"/>
          <w:sz w:val="21"/>
          <w:szCs w:val="21"/>
          <w14:ligatures w14:val="none"/>
        </w:rPr>
        <w:t>:                 -20°C;</w:t>
      </w:r>
    </w:p>
    <w:p w14:paraId="47641DDE"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eastAsia="Times New Roman" w:hAnsi="Trebuchet MS" w:cs="Arial"/>
          <w:bCs/>
          <w:color w:val="222222"/>
          <w:kern w:val="0"/>
          <w:sz w:val="21"/>
          <w:szCs w:val="21"/>
          <w14:ligatures w14:val="none"/>
        </w:rPr>
        <w:t>Umiditatea relativa a aerului, medie lunara multianuala:  73.2%;</w:t>
      </w:r>
    </w:p>
    <w:p w14:paraId="66DABA4B"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eastAsia="Times New Roman" w:hAnsi="Trebuchet MS" w:cs="Arial"/>
          <w:bCs/>
          <w:color w:val="222222"/>
          <w:kern w:val="0"/>
          <w:sz w:val="21"/>
          <w:szCs w:val="21"/>
          <w14:ligatures w14:val="none"/>
        </w:rPr>
        <w:t>Altitudinea: 220m.</w:t>
      </w:r>
    </w:p>
    <w:p w14:paraId="7029B79E"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 </w:t>
      </w:r>
    </w:p>
    <w:p w14:paraId="1F70E93B" w14:textId="50149658"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p>
    <w:p w14:paraId="49B04B2F" w14:textId="0168A36A" w:rsidR="002C7BF4" w:rsidRPr="00133847" w:rsidRDefault="00E1083E"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lastRenderedPageBreak/>
        <w:t>Condi</w:t>
      </w:r>
      <w:r w:rsidR="006576B0" w:rsidRPr="00133847">
        <w:rPr>
          <w:rFonts w:ascii="Trebuchet MS" w:hAnsi="Trebuchet MS"/>
          <w:color w:val="222222"/>
          <w:kern w:val="0"/>
          <w:sz w:val="21"/>
          <w14:ligatures w14:val="none"/>
        </w:rPr>
        <w:t>ț</w:t>
      </w:r>
      <w:r w:rsidRPr="00133847">
        <w:rPr>
          <w:rFonts w:ascii="Trebuchet MS" w:hAnsi="Trebuchet MS"/>
          <w:color w:val="222222"/>
          <w:kern w:val="0"/>
          <w:sz w:val="21"/>
          <w14:ligatures w14:val="none"/>
        </w:rPr>
        <w:t>iile</w:t>
      </w:r>
      <w:r w:rsidR="002C7BF4" w:rsidRPr="00133847">
        <w:rPr>
          <w:rFonts w:ascii="Trebuchet MS" w:hAnsi="Trebuchet MS"/>
          <w:color w:val="222222"/>
          <w:kern w:val="0"/>
          <w:sz w:val="21"/>
          <w14:ligatures w14:val="none"/>
        </w:rPr>
        <w:t xml:space="preserve"> ISO (standar</w:t>
      </w:r>
      <w:r w:rsidR="008F6CD4" w:rsidRPr="00133847">
        <w:rPr>
          <w:rFonts w:ascii="Trebuchet MS" w:hAnsi="Trebuchet MS"/>
          <w:color w:val="222222"/>
          <w:kern w:val="0"/>
          <w:sz w:val="21"/>
          <w14:ligatures w14:val="none"/>
        </w:rPr>
        <w:t>d</w:t>
      </w:r>
      <w:r w:rsidR="002C7BF4" w:rsidRPr="00133847">
        <w:rPr>
          <w:rFonts w:ascii="Trebuchet MS" w:hAnsi="Trebuchet MS"/>
          <w:color w:val="222222"/>
          <w:kern w:val="0"/>
          <w:sz w:val="21"/>
          <w14:ligatures w14:val="none"/>
        </w:rPr>
        <w:t xml:space="preserve">) sunt </w:t>
      </w:r>
      <w:r w:rsidRPr="00133847">
        <w:rPr>
          <w:rFonts w:ascii="Trebuchet MS" w:hAnsi="Trebuchet MS"/>
          <w:color w:val="222222"/>
          <w:kern w:val="0"/>
          <w:sz w:val="21"/>
          <w14:ligatures w14:val="none"/>
        </w:rPr>
        <w:t>următoarele</w:t>
      </w:r>
      <w:r w:rsidR="002C7BF4" w:rsidRPr="00133847">
        <w:rPr>
          <w:rFonts w:ascii="Trebuchet MS" w:hAnsi="Trebuchet MS"/>
          <w:color w:val="222222"/>
          <w:kern w:val="0"/>
          <w:sz w:val="21"/>
          <w14:ligatures w14:val="none"/>
        </w:rPr>
        <w:t>:</w:t>
      </w:r>
    </w:p>
    <w:p w14:paraId="0B41203F"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Temperatura aerului: 15°C;</w:t>
      </w:r>
    </w:p>
    <w:p w14:paraId="5C7EC004"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Umiditatea relativa a aerului: 60%;</w:t>
      </w:r>
    </w:p>
    <w:p w14:paraId="05993CF6" w14:textId="770B7341"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Altitudinea: 0</w:t>
      </w:r>
      <w:r w:rsidR="00E1083E" w:rsidRPr="00133847">
        <w:rPr>
          <w:rFonts w:ascii="Trebuchet MS" w:hAnsi="Trebuchet MS"/>
          <w:color w:val="222222"/>
          <w:kern w:val="0"/>
          <w:sz w:val="21"/>
          <w14:ligatures w14:val="none"/>
        </w:rPr>
        <w:t xml:space="preserve"> </w:t>
      </w:r>
      <w:r w:rsidRPr="00133847">
        <w:rPr>
          <w:rFonts w:ascii="Trebuchet MS" w:hAnsi="Trebuchet MS"/>
          <w:color w:val="222222"/>
          <w:kern w:val="0"/>
          <w:sz w:val="21"/>
          <w14:ligatures w14:val="none"/>
        </w:rPr>
        <w:t>m, nivelul marii.</w:t>
      </w:r>
    </w:p>
    <w:p w14:paraId="62C4653C" w14:textId="77777777" w:rsidR="002C7BF4" w:rsidRPr="00133847" w:rsidRDefault="002C7BF4" w:rsidP="002C7BF4">
      <w:pPr>
        <w:shd w:val="clear" w:color="auto" w:fill="FFFFFF"/>
        <w:spacing w:after="0" w:line="240" w:lineRule="auto"/>
        <w:rPr>
          <w:rFonts w:ascii="Trebuchet MS" w:hAnsi="Trebuchet MS"/>
          <w:color w:val="222222"/>
          <w:kern w:val="0"/>
          <w:sz w:val="21"/>
          <w14:ligatures w14:val="none"/>
        </w:rPr>
      </w:pPr>
      <w:r w:rsidRPr="00133847">
        <w:rPr>
          <w:rFonts w:ascii="Trebuchet MS" w:hAnsi="Trebuchet MS"/>
          <w:color w:val="222222"/>
          <w:kern w:val="0"/>
          <w:sz w:val="21"/>
          <w14:ligatures w14:val="none"/>
        </w:rPr>
        <w:t> </w:t>
      </w:r>
    </w:p>
    <w:p w14:paraId="706A14DB"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30AF0760"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45BAC46B"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290E0ED8"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1B5C435F"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6122ED80" w14:textId="77777777" w:rsidR="00DE12AE" w:rsidRPr="00133847" w:rsidRDefault="00DE12AE" w:rsidP="004F583D">
      <w:pPr>
        <w:spacing w:after="0"/>
        <w:rPr>
          <w:rFonts w:ascii="Trebuchet MS" w:eastAsia="Times New Roman" w:hAnsi="Trebuchet MS" w:cs="Arial"/>
          <w:bCs/>
          <w:color w:val="000000"/>
          <w:sz w:val="21"/>
          <w:szCs w:val="21"/>
        </w:rPr>
      </w:pPr>
    </w:p>
    <w:p w14:paraId="6E952DD4" w14:textId="00B6C1EB" w:rsidR="003553A6" w:rsidRPr="00133847" w:rsidRDefault="003553A6" w:rsidP="003553A6">
      <w:pPr>
        <w:autoSpaceDE w:val="0"/>
        <w:autoSpaceDN w:val="0"/>
        <w:adjustRightInd w:val="0"/>
        <w:spacing w:after="0" w:line="240" w:lineRule="auto"/>
        <w:outlineLvl w:val="0"/>
        <w:rPr>
          <w:rFonts w:ascii="Trebuchet MS" w:hAnsi="Trebuchet MS" w:cstheme="minorHAnsi"/>
          <w:bCs/>
          <w:sz w:val="21"/>
          <w:szCs w:val="21"/>
        </w:rPr>
      </w:pPr>
      <w:bookmarkStart w:id="656" w:name="_Toc162258763"/>
      <w:bookmarkStart w:id="657" w:name="_Toc179940905"/>
      <w:bookmarkStart w:id="658" w:name="_Toc189499731"/>
      <w:r w:rsidRPr="00133847">
        <w:rPr>
          <w:rFonts w:ascii="Trebuchet MS" w:hAnsi="Trebuchet MS" w:cstheme="minorHAnsi"/>
          <w:b/>
          <w:sz w:val="21"/>
          <w:szCs w:val="21"/>
        </w:rPr>
        <w:t>FORMULAR F22</w:t>
      </w:r>
      <w:r w:rsidRPr="00133847">
        <w:rPr>
          <w:rFonts w:ascii="Trebuchet MS" w:hAnsi="Trebuchet MS" w:cstheme="minorHAnsi"/>
          <w:bCs/>
          <w:sz w:val="21"/>
          <w:szCs w:val="21"/>
        </w:rPr>
        <w:t xml:space="preserve"> - INDICATORI GARANTAȚI</w:t>
      </w:r>
      <w:bookmarkEnd w:id="656"/>
      <w:bookmarkEnd w:id="657"/>
      <w:bookmarkEnd w:id="658"/>
    </w:p>
    <w:p w14:paraId="6C0C03EA" w14:textId="77777777" w:rsidR="003553A6" w:rsidRPr="00133847" w:rsidRDefault="003553A6" w:rsidP="003553A6">
      <w:pPr>
        <w:rPr>
          <w:rFonts w:ascii="Trebuchet MS" w:eastAsiaTheme="majorEastAsia" w:hAnsi="Trebuchet MS" w:cs="Arial"/>
          <w:bCs/>
          <w:color w:val="1F3763" w:themeColor="accent1" w:themeShade="7F"/>
          <w:sz w:val="21"/>
          <w:szCs w:val="21"/>
        </w:rPr>
      </w:pPr>
    </w:p>
    <w:p w14:paraId="52C10AC6"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52C73C86"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4069BE6A" w14:textId="77777777" w:rsidR="003553A6" w:rsidRPr="00133847" w:rsidRDefault="003553A6" w:rsidP="003553A6">
      <w:pPr>
        <w:rPr>
          <w:rFonts w:ascii="Trebuchet MS"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4BEBA2F7" w14:textId="77777777" w:rsidR="003553A6" w:rsidRPr="00133847" w:rsidRDefault="003553A6" w:rsidP="003553A6">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INDICATORI GARANTAȚI </w:t>
      </w:r>
    </w:p>
    <w:p w14:paraId="7BA302F6" w14:textId="176DDC13" w:rsidR="003553A6" w:rsidRPr="00133847" w:rsidRDefault="003553A6" w:rsidP="003553A6">
      <w:pPr>
        <w:spacing w:after="0"/>
        <w:rPr>
          <w:rFonts w:ascii="Trebuchet MS" w:eastAsia="Times New Roman" w:hAnsi="Trebuchet MS" w:cs="Arial"/>
          <w:bCs/>
          <w:color w:val="000000"/>
          <w:sz w:val="21"/>
          <w:szCs w:val="21"/>
        </w:rPr>
      </w:pPr>
    </w:p>
    <w:tbl>
      <w:tblPr>
        <w:tblStyle w:val="TableGrid0"/>
        <w:tblW w:w="9889" w:type="dxa"/>
        <w:tblInd w:w="6" w:type="dxa"/>
        <w:tblCellMar>
          <w:top w:w="73" w:type="dxa"/>
          <w:left w:w="108" w:type="dxa"/>
          <w:right w:w="53" w:type="dxa"/>
        </w:tblCellMar>
        <w:tblLook w:val="04A0" w:firstRow="1" w:lastRow="0" w:firstColumn="1" w:lastColumn="0" w:noHBand="0" w:noVBand="1"/>
      </w:tblPr>
      <w:tblGrid>
        <w:gridCol w:w="720"/>
        <w:gridCol w:w="1101"/>
        <w:gridCol w:w="4201"/>
        <w:gridCol w:w="1497"/>
        <w:gridCol w:w="1290"/>
        <w:gridCol w:w="1080"/>
      </w:tblGrid>
      <w:tr w:rsidR="003553A6" w:rsidRPr="00133847" w14:paraId="36DC06AD" w14:textId="77777777" w:rsidTr="008531C6">
        <w:trPr>
          <w:trHeight w:val="685"/>
        </w:trPr>
        <w:tc>
          <w:tcPr>
            <w:tcW w:w="720" w:type="dxa"/>
            <w:tcBorders>
              <w:top w:val="single" w:sz="4" w:space="0" w:color="000000"/>
              <w:left w:val="single" w:sz="4" w:space="0" w:color="000000"/>
              <w:bottom w:val="single" w:sz="4" w:space="0" w:color="000000"/>
              <w:right w:val="single" w:sz="4" w:space="0" w:color="000000"/>
            </w:tcBorders>
            <w:shd w:val="clear" w:color="auto" w:fill="F2F2F2"/>
          </w:tcPr>
          <w:p w14:paraId="37B57F72"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Nr. crt. </w:t>
            </w:r>
          </w:p>
        </w:tc>
        <w:tc>
          <w:tcPr>
            <w:tcW w:w="1101" w:type="dxa"/>
            <w:tcBorders>
              <w:top w:val="single" w:sz="4" w:space="0" w:color="000000"/>
              <w:left w:val="single" w:sz="4" w:space="0" w:color="000000"/>
              <w:bottom w:val="single" w:sz="4" w:space="0" w:color="000000"/>
              <w:right w:val="single" w:sz="4" w:space="0" w:color="000000"/>
            </w:tcBorders>
            <w:shd w:val="clear" w:color="auto" w:fill="F2F2F2"/>
          </w:tcPr>
          <w:p w14:paraId="48E6F76E"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Simbol indicator </w:t>
            </w:r>
          </w:p>
        </w:tc>
        <w:tc>
          <w:tcPr>
            <w:tcW w:w="42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AF0795"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Denumire parametru garantat </w:t>
            </w:r>
          </w:p>
        </w:tc>
        <w:tc>
          <w:tcPr>
            <w:tcW w:w="1497" w:type="dxa"/>
            <w:tcBorders>
              <w:top w:val="single" w:sz="4" w:space="0" w:color="000000"/>
              <w:left w:val="single" w:sz="4" w:space="0" w:color="000000"/>
              <w:bottom w:val="single" w:sz="4" w:space="0" w:color="000000"/>
              <w:right w:val="single" w:sz="4" w:space="0" w:color="000000"/>
            </w:tcBorders>
            <w:shd w:val="clear" w:color="auto" w:fill="F2F2F2"/>
          </w:tcPr>
          <w:p w14:paraId="58C2CA0D"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Unitate de măsură </w:t>
            </w:r>
          </w:p>
        </w:tc>
        <w:tc>
          <w:tcPr>
            <w:tcW w:w="1290" w:type="dxa"/>
            <w:tcBorders>
              <w:top w:val="single" w:sz="4" w:space="0" w:color="000000"/>
              <w:left w:val="single" w:sz="4" w:space="0" w:color="000000"/>
              <w:bottom w:val="single" w:sz="4" w:space="0" w:color="000000"/>
              <w:right w:val="single" w:sz="4" w:space="0" w:color="000000"/>
            </w:tcBorders>
            <w:shd w:val="clear" w:color="auto" w:fill="F2F2F2"/>
          </w:tcPr>
          <w:p w14:paraId="43CE3648"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Valoare limită </w:t>
            </w:r>
          </w:p>
        </w:tc>
        <w:tc>
          <w:tcPr>
            <w:tcW w:w="1080" w:type="dxa"/>
            <w:tcBorders>
              <w:top w:val="single" w:sz="4" w:space="0" w:color="000000"/>
              <w:left w:val="single" w:sz="4" w:space="0" w:color="000000"/>
              <w:bottom w:val="single" w:sz="4" w:space="0" w:color="000000"/>
              <w:right w:val="single" w:sz="4" w:space="0" w:color="000000"/>
            </w:tcBorders>
            <w:shd w:val="clear" w:color="auto" w:fill="F2F2F2"/>
          </w:tcPr>
          <w:p w14:paraId="59052EAA"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Valoare garantată </w:t>
            </w:r>
          </w:p>
        </w:tc>
      </w:tr>
      <w:tr w:rsidR="003553A6" w:rsidRPr="00133847" w14:paraId="1F0FD5F5" w14:textId="77777777" w:rsidTr="008531C6">
        <w:trPr>
          <w:trHeight w:val="409"/>
        </w:trPr>
        <w:tc>
          <w:tcPr>
            <w:tcW w:w="720" w:type="dxa"/>
            <w:tcBorders>
              <w:top w:val="single" w:sz="4" w:space="0" w:color="000000"/>
              <w:left w:val="single" w:sz="4" w:space="0" w:color="000000"/>
              <w:bottom w:val="single" w:sz="4" w:space="0" w:color="000000"/>
              <w:right w:val="single" w:sz="4" w:space="0" w:color="000000"/>
            </w:tcBorders>
            <w:shd w:val="clear" w:color="auto" w:fill="F2F2F2"/>
          </w:tcPr>
          <w:p w14:paraId="31F8E94C" w14:textId="18082112"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0</w:t>
            </w:r>
          </w:p>
        </w:tc>
        <w:tc>
          <w:tcPr>
            <w:tcW w:w="1101" w:type="dxa"/>
            <w:tcBorders>
              <w:top w:val="single" w:sz="4" w:space="0" w:color="000000"/>
              <w:left w:val="single" w:sz="4" w:space="0" w:color="000000"/>
              <w:bottom w:val="single" w:sz="4" w:space="0" w:color="000000"/>
              <w:right w:val="single" w:sz="4" w:space="0" w:color="000000"/>
            </w:tcBorders>
            <w:shd w:val="clear" w:color="auto" w:fill="F2F2F2"/>
          </w:tcPr>
          <w:p w14:paraId="351AE945" w14:textId="0AE9724E"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1</w:t>
            </w:r>
          </w:p>
        </w:tc>
        <w:tc>
          <w:tcPr>
            <w:tcW w:w="4201" w:type="dxa"/>
            <w:tcBorders>
              <w:top w:val="single" w:sz="4" w:space="0" w:color="000000"/>
              <w:left w:val="single" w:sz="4" w:space="0" w:color="000000"/>
              <w:bottom w:val="single" w:sz="4" w:space="0" w:color="000000"/>
              <w:right w:val="single" w:sz="4" w:space="0" w:color="000000"/>
            </w:tcBorders>
            <w:shd w:val="clear" w:color="auto" w:fill="F2F2F2"/>
          </w:tcPr>
          <w:p w14:paraId="6473BBAE" w14:textId="38D2C7BE"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2</w:t>
            </w:r>
          </w:p>
        </w:tc>
        <w:tc>
          <w:tcPr>
            <w:tcW w:w="1497" w:type="dxa"/>
            <w:tcBorders>
              <w:top w:val="single" w:sz="4" w:space="0" w:color="000000"/>
              <w:left w:val="single" w:sz="4" w:space="0" w:color="000000"/>
              <w:bottom w:val="single" w:sz="4" w:space="0" w:color="000000"/>
              <w:right w:val="single" w:sz="4" w:space="0" w:color="000000"/>
            </w:tcBorders>
            <w:shd w:val="clear" w:color="auto" w:fill="F2F2F2"/>
          </w:tcPr>
          <w:p w14:paraId="46F3E438" w14:textId="0945A0B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3</w:t>
            </w:r>
          </w:p>
        </w:tc>
        <w:tc>
          <w:tcPr>
            <w:tcW w:w="1290" w:type="dxa"/>
            <w:tcBorders>
              <w:top w:val="single" w:sz="4" w:space="0" w:color="000000"/>
              <w:left w:val="single" w:sz="4" w:space="0" w:color="000000"/>
              <w:bottom w:val="single" w:sz="4" w:space="0" w:color="000000"/>
              <w:right w:val="single" w:sz="4" w:space="0" w:color="000000"/>
            </w:tcBorders>
            <w:shd w:val="clear" w:color="auto" w:fill="F2F2F2"/>
          </w:tcPr>
          <w:p w14:paraId="1587024D" w14:textId="4F33340B"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2F2F2"/>
          </w:tcPr>
          <w:p w14:paraId="77700229" w14:textId="7A60603C"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5</w:t>
            </w:r>
          </w:p>
        </w:tc>
      </w:tr>
      <w:tr w:rsidR="003553A6" w:rsidRPr="00133847" w14:paraId="01522E4C" w14:textId="77777777" w:rsidTr="008531C6">
        <w:trPr>
          <w:trHeight w:val="407"/>
        </w:trPr>
        <w:tc>
          <w:tcPr>
            <w:tcW w:w="720" w:type="dxa"/>
            <w:tcBorders>
              <w:top w:val="single" w:sz="4" w:space="0" w:color="000000"/>
              <w:left w:val="single" w:sz="4" w:space="0" w:color="000000"/>
              <w:bottom w:val="single" w:sz="4" w:space="0" w:color="000000"/>
              <w:right w:val="single" w:sz="4" w:space="0" w:color="000000"/>
            </w:tcBorders>
            <w:shd w:val="clear" w:color="auto" w:fill="E7E6E6"/>
          </w:tcPr>
          <w:p w14:paraId="3D8FE39B" w14:textId="77777777" w:rsidR="003553A6" w:rsidRPr="00133847" w:rsidRDefault="003553A6" w:rsidP="008531C6">
            <w:pPr>
              <w:spacing w:line="259" w:lineRule="auto"/>
              <w:rPr>
                <w:rFonts w:ascii="Trebuchet MS" w:eastAsia="Times New Roman" w:hAnsi="Trebuchet MS" w:cs="Arial"/>
                <w:bCs/>
                <w:color w:val="000000"/>
                <w:sz w:val="20"/>
                <w:szCs w:val="20"/>
              </w:rPr>
            </w:pPr>
          </w:p>
        </w:tc>
        <w:tc>
          <w:tcPr>
            <w:tcW w:w="8089" w:type="dxa"/>
            <w:gridSpan w:val="4"/>
            <w:tcBorders>
              <w:top w:val="single" w:sz="4" w:space="0" w:color="000000"/>
              <w:left w:val="single" w:sz="4" w:space="0" w:color="000000"/>
              <w:bottom w:val="single" w:sz="4" w:space="0" w:color="000000"/>
              <w:right w:val="nil"/>
            </w:tcBorders>
            <w:shd w:val="clear" w:color="auto" w:fill="E7E6E6"/>
          </w:tcPr>
          <w:p w14:paraId="541B95B6" w14:textId="77502246" w:rsidR="003553A6" w:rsidRPr="00133847" w:rsidRDefault="00F622E7"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Instalație de cogenerare cu motoare termice  cu puterea electrică totală de minim 27 MW și putere termică totală de minim 26,10 MW</w:t>
            </w:r>
          </w:p>
        </w:tc>
        <w:tc>
          <w:tcPr>
            <w:tcW w:w="1080" w:type="dxa"/>
            <w:tcBorders>
              <w:top w:val="single" w:sz="4" w:space="0" w:color="000000"/>
              <w:left w:val="nil"/>
              <w:bottom w:val="single" w:sz="4" w:space="0" w:color="000000"/>
              <w:right w:val="single" w:sz="4" w:space="0" w:color="000000"/>
            </w:tcBorders>
            <w:shd w:val="clear" w:color="auto" w:fill="E7E6E6"/>
          </w:tcPr>
          <w:p w14:paraId="414B503E" w14:textId="77777777" w:rsidR="003553A6" w:rsidRPr="00133847" w:rsidRDefault="003553A6" w:rsidP="008531C6">
            <w:pPr>
              <w:spacing w:line="259" w:lineRule="auto"/>
              <w:rPr>
                <w:rFonts w:ascii="Trebuchet MS" w:eastAsia="Times New Roman" w:hAnsi="Trebuchet MS" w:cs="Arial"/>
                <w:bCs/>
                <w:color w:val="000000"/>
                <w:sz w:val="20"/>
                <w:szCs w:val="20"/>
              </w:rPr>
            </w:pPr>
          </w:p>
        </w:tc>
      </w:tr>
      <w:tr w:rsidR="003553A6" w:rsidRPr="00133847" w14:paraId="1D822CB9" w14:textId="77777777" w:rsidTr="008531C6">
        <w:trPr>
          <w:trHeight w:val="543"/>
        </w:trPr>
        <w:tc>
          <w:tcPr>
            <w:tcW w:w="720" w:type="dxa"/>
            <w:tcBorders>
              <w:top w:val="single" w:sz="4" w:space="0" w:color="000000"/>
              <w:left w:val="single" w:sz="4" w:space="0" w:color="000000"/>
              <w:bottom w:val="single" w:sz="4" w:space="0" w:color="000000"/>
              <w:right w:val="single" w:sz="4" w:space="0" w:color="000000"/>
            </w:tcBorders>
            <w:vAlign w:val="center"/>
          </w:tcPr>
          <w:p w14:paraId="48C6CFEF"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1</w:t>
            </w:r>
          </w:p>
        </w:tc>
        <w:tc>
          <w:tcPr>
            <w:tcW w:w="1101" w:type="dxa"/>
            <w:tcBorders>
              <w:top w:val="single" w:sz="4" w:space="0" w:color="000000"/>
              <w:left w:val="single" w:sz="4" w:space="0" w:color="000000"/>
              <w:bottom w:val="single" w:sz="4" w:space="0" w:color="000000"/>
              <w:right w:val="single" w:sz="4" w:space="0" w:color="000000"/>
            </w:tcBorders>
            <w:vAlign w:val="center"/>
          </w:tcPr>
          <w:p w14:paraId="0E23D1C1"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proofErr w:type="spellStart"/>
            <w:r w:rsidRPr="00133847">
              <w:rPr>
                <w:rFonts w:ascii="Trebuchet MS" w:eastAsia="Times New Roman" w:hAnsi="Trebuchet MS" w:cs="Arial"/>
                <w:bCs/>
                <w:color w:val="000000"/>
                <w:sz w:val="20"/>
                <w:szCs w:val="20"/>
              </w:rPr>
              <w:t>ΔEm</w:t>
            </w:r>
            <w:proofErr w:type="spellEnd"/>
          </w:p>
        </w:tc>
        <w:tc>
          <w:tcPr>
            <w:tcW w:w="4201" w:type="dxa"/>
            <w:tcBorders>
              <w:top w:val="single" w:sz="4" w:space="0" w:color="000000"/>
              <w:left w:val="single" w:sz="4" w:space="0" w:color="000000"/>
              <w:bottom w:val="single" w:sz="4" w:space="0" w:color="000000"/>
              <w:right w:val="single" w:sz="4" w:space="0" w:color="000000"/>
            </w:tcBorders>
            <w:vAlign w:val="center"/>
          </w:tcPr>
          <w:p w14:paraId="0F329476" w14:textId="5988C92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Reducerea gazelor cu efect de seră </w:t>
            </w:r>
          </w:p>
        </w:tc>
        <w:tc>
          <w:tcPr>
            <w:tcW w:w="1497" w:type="dxa"/>
            <w:tcBorders>
              <w:top w:val="single" w:sz="4" w:space="0" w:color="000000"/>
              <w:left w:val="single" w:sz="4" w:space="0" w:color="000000"/>
              <w:bottom w:val="single" w:sz="4" w:space="0" w:color="000000"/>
              <w:right w:val="single" w:sz="4" w:space="0" w:color="000000"/>
            </w:tcBorders>
            <w:vAlign w:val="center"/>
          </w:tcPr>
          <w:p w14:paraId="227620F3"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proofErr w:type="spellStart"/>
            <w:r w:rsidRPr="00133847">
              <w:rPr>
                <w:rFonts w:ascii="Trebuchet MS" w:eastAsia="Times New Roman" w:hAnsi="Trebuchet MS" w:cs="Arial"/>
                <w:bCs/>
                <w:color w:val="000000"/>
                <w:sz w:val="20"/>
                <w:szCs w:val="20"/>
              </w:rPr>
              <w:t>tCO</w:t>
            </w:r>
            <w:proofErr w:type="spellEnd"/>
            <w:r w:rsidRPr="00133847">
              <w:rPr>
                <w:rFonts w:ascii="Trebuchet MS" w:eastAsia="Times New Roman" w:hAnsi="Trebuchet MS" w:cs="Cambria Math"/>
                <w:bCs/>
                <w:color w:val="000000"/>
                <w:sz w:val="20"/>
                <w:szCs w:val="20"/>
              </w:rPr>
              <w:t>₂</w:t>
            </w:r>
            <w:r w:rsidRPr="00133847">
              <w:rPr>
                <w:rFonts w:ascii="Trebuchet MS" w:eastAsia="Times New Roman" w:hAnsi="Trebuchet MS" w:cs="Arial"/>
                <w:bCs/>
                <w:color w:val="000000"/>
                <w:sz w:val="20"/>
                <w:szCs w:val="20"/>
              </w:rPr>
              <w:t>/an</w:t>
            </w:r>
          </w:p>
        </w:tc>
        <w:tc>
          <w:tcPr>
            <w:tcW w:w="1290" w:type="dxa"/>
            <w:tcBorders>
              <w:top w:val="single" w:sz="4" w:space="0" w:color="000000"/>
              <w:left w:val="single" w:sz="4" w:space="0" w:color="000000"/>
              <w:bottom w:val="single" w:sz="4" w:space="0" w:color="000000"/>
              <w:right w:val="single" w:sz="4" w:space="0" w:color="000000"/>
            </w:tcBorders>
            <w:vAlign w:val="center"/>
          </w:tcPr>
          <w:p w14:paraId="28DAD8F4" w14:textId="208B2C1F" w:rsidR="003553A6" w:rsidRPr="00133847" w:rsidRDefault="00936F38" w:rsidP="00936F38">
            <w:pPr>
              <w:spacing w:line="259" w:lineRule="auto"/>
              <w:jc w:val="center"/>
              <w:rPr>
                <w:rFonts w:ascii="Trebuchet MS" w:eastAsia="Times New Roman" w:hAnsi="Trebuchet MS" w:cs="Arial"/>
                <w:b/>
                <w:color w:val="000000"/>
                <w:sz w:val="20"/>
                <w:szCs w:val="20"/>
              </w:rPr>
            </w:pPr>
            <w:r w:rsidRPr="00133847">
              <w:rPr>
                <w:rFonts w:ascii="Trebuchet MS" w:eastAsia="Times New Roman" w:hAnsi="Trebuchet MS" w:cs="Arial"/>
                <w:b/>
                <w:sz w:val="20"/>
                <w:szCs w:val="20"/>
              </w:rPr>
              <w:t xml:space="preserve">≥ </w:t>
            </w:r>
            <w:r w:rsidR="00F622E7" w:rsidRPr="00133847">
              <w:rPr>
                <w:rFonts w:ascii="Trebuchet MS" w:eastAsia="Times New Roman" w:hAnsi="Trebuchet MS" w:cs="Arial"/>
                <w:b/>
                <w:color w:val="000000"/>
                <w:sz w:val="20"/>
                <w:szCs w:val="20"/>
              </w:rPr>
              <w:t>39.696</w:t>
            </w:r>
          </w:p>
        </w:tc>
        <w:tc>
          <w:tcPr>
            <w:tcW w:w="1080" w:type="dxa"/>
            <w:tcBorders>
              <w:top w:val="single" w:sz="4" w:space="0" w:color="000000"/>
              <w:left w:val="single" w:sz="4" w:space="0" w:color="000000"/>
              <w:bottom w:val="single" w:sz="4" w:space="0" w:color="000000"/>
              <w:right w:val="single" w:sz="4" w:space="0" w:color="000000"/>
            </w:tcBorders>
            <w:vAlign w:val="center"/>
          </w:tcPr>
          <w:p w14:paraId="6EC1D7D6" w14:textId="77777777" w:rsidR="003553A6" w:rsidRPr="00133847" w:rsidRDefault="003553A6" w:rsidP="008531C6">
            <w:pPr>
              <w:spacing w:line="259" w:lineRule="auto"/>
              <w:rPr>
                <w:rFonts w:ascii="Trebuchet MS" w:eastAsia="Times New Roman" w:hAnsi="Trebuchet MS" w:cs="Arial"/>
                <w:bCs/>
                <w:color w:val="000000"/>
                <w:sz w:val="20"/>
                <w:szCs w:val="20"/>
              </w:rPr>
            </w:pPr>
          </w:p>
        </w:tc>
      </w:tr>
      <w:tr w:rsidR="003553A6" w:rsidRPr="00133847" w14:paraId="4B4D84A3"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25FA71FA" w14:textId="5E58E09F"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2</w:t>
            </w:r>
          </w:p>
        </w:tc>
        <w:tc>
          <w:tcPr>
            <w:tcW w:w="1101" w:type="dxa"/>
            <w:tcBorders>
              <w:top w:val="single" w:sz="4" w:space="0" w:color="000000"/>
              <w:left w:val="single" w:sz="4" w:space="0" w:color="000000"/>
              <w:bottom w:val="single" w:sz="4" w:space="0" w:color="000000"/>
              <w:right w:val="single" w:sz="4" w:space="0" w:color="000000"/>
            </w:tcBorders>
            <w:vAlign w:val="center"/>
          </w:tcPr>
          <w:p w14:paraId="13F34336"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B</w:t>
            </w:r>
          </w:p>
        </w:tc>
        <w:tc>
          <w:tcPr>
            <w:tcW w:w="4201" w:type="dxa"/>
            <w:tcBorders>
              <w:top w:val="single" w:sz="4" w:space="0" w:color="000000"/>
              <w:left w:val="single" w:sz="4" w:space="0" w:color="000000"/>
              <w:bottom w:val="single" w:sz="4" w:space="0" w:color="000000"/>
              <w:right w:val="single" w:sz="4" w:space="0" w:color="000000"/>
            </w:tcBorders>
            <w:vAlign w:val="center"/>
          </w:tcPr>
          <w:p w14:paraId="76663BB7" w14:textId="77777777" w:rsidR="003553A6" w:rsidRPr="00133847" w:rsidRDefault="003553A6" w:rsidP="008531C6">
            <w:pPr>
              <w:spacing w:line="259" w:lineRule="auto"/>
              <w:rPr>
                <w:rFonts w:ascii="Trebuchet MS" w:eastAsia="Times New Roman" w:hAnsi="Trebuchet MS" w:cs="Arial"/>
                <w:bCs/>
                <w:sz w:val="20"/>
                <w:szCs w:val="20"/>
              </w:rPr>
            </w:pPr>
            <w:r w:rsidRPr="00133847">
              <w:rPr>
                <w:rFonts w:ascii="Trebuchet MS" w:eastAsia="Times New Roman" w:hAnsi="Trebuchet MS" w:cs="Arial"/>
                <w:bCs/>
                <w:sz w:val="20"/>
                <w:szCs w:val="20"/>
              </w:rPr>
              <w:t>Economii în consumul anual de energie primară</w:t>
            </w:r>
          </w:p>
        </w:tc>
        <w:tc>
          <w:tcPr>
            <w:tcW w:w="1497" w:type="dxa"/>
            <w:tcBorders>
              <w:top w:val="single" w:sz="4" w:space="0" w:color="000000"/>
              <w:left w:val="single" w:sz="4" w:space="0" w:color="000000"/>
              <w:bottom w:val="single" w:sz="4" w:space="0" w:color="000000"/>
              <w:right w:val="single" w:sz="4" w:space="0" w:color="000000"/>
            </w:tcBorders>
            <w:vAlign w:val="center"/>
          </w:tcPr>
          <w:p w14:paraId="4B0DD829" w14:textId="77777777" w:rsidR="003553A6" w:rsidRPr="00133847" w:rsidRDefault="003553A6" w:rsidP="00936F38">
            <w:pPr>
              <w:spacing w:line="259" w:lineRule="auto"/>
              <w:jc w:val="center"/>
              <w:rPr>
                <w:rFonts w:ascii="Trebuchet MS" w:eastAsia="Times New Roman" w:hAnsi="Trebuchet MS" w:cs="Arial"/>
                <w:bCs/>
                <w:sz w:val="20"/>
                <w:szCs w:val="20"/>
              </w:rPr>
            </w:pPr>
            <w:r w:rsidRPr="00133847">
              <w:rPr>
                <w:rFonts w:ascii="Trebuchet MS" w:eastAsia="Times New Roman" w:hAnsi="Trebuchet MS" w:cs="Arial"/>
                <w:bCs/>
                <w:sz w:val="20"/>
                <w:szCs w:val="20"/>
              </w:rPr>
              <w:t>MWh/an</w:t>
            </w:r>
          </w:p>
        </w:tc>
        <w:tc>
          <w:tcPr>
            <w:tcW w:w="1290" w:type="dxa"/>
            <w:tcBorders>
              <w:top w:val="single" w:sz="4" w:space="0" w:color="000000"/>
              <w:left w:val="single" w:sz="4" w:space="0" w:color="000000"/>
              <w:bottom w:val="single" w:sz="4" w:space="0" w:color="000000"/>
              <w:right w:val="single" w:sz="4" w:space="0" w:color="000000"/>
            </w:tcBorders>
            <w:vAlign w:val="center"/>
          </w:tcPr>
          <w:p w14:paraId="6D2A8052" w14:textId="41B3C1BB" w:rsidR="003553A6" w:rsidRPr="00133847" w:rsidRDefault="00936F38" w:rsidP="00936F38">
            <w:pPr>
              <w:spacing w:line="259" w:lineRule="auto"/>
              <w:jc w:val="center"/>
              <w:rPr>
                <w:rFonts w:ascii="Trebuchet MS" w:eastAsia="Times New Roman" w:hAnsi="Trebuchet MS" w:cs="Arial"/>
                <w:b/>
                <w:sz w:val="20"/>
                <w:szCs w:val="20"/>
              </w:rPr>
            </w:pPr>
            <w:r w:rsidRPr="00133847">
              <w:rPr>
                <w:rFonts w:ascii="Trebuchet MS" w:eastAsia="Times New Roman" w:hAnsi="Trebuchet MS" w:cs="Arial"/>
                <w:b/>
                <w:sz w:val="20"/>
                <w:szCs w:val="20"/>
              </w:rPr>
              <w:t xml:space="preserve">≥ </w:t>
            </w:r>
            <w:r w:rsidR="00F622E7" w:rsidRPr="00133847">
              <w:rPr>
                <w:rFonts w:cstheme="minorHAnsi"/>
                <w:b/>
                <w:szCs w:val="24"/>
              </w:rPr>
              <w:t>196.462</w:t>
            </w:r>
          </w:p>
        </w:tc>
        <w:tc>
          <w:tcPr>
            <w:tcW w:w="1080" w:type="dxa"/>
            <w:tcBorders>
              <w:top w:val="single" w:sz="4" w:space="0" w:color="000000"/>
              <w:left w:val="single" w:sz="4" w:space="0" w:color="000000"/>
              <w:bottom w:val="single" w:sz="4" w:space="0" w:color="000000"/>
              <w:right w:val="single" w:sz="4" w:space="0" w:color="000000"/>
            </w:tcBorders>
            <w:vAlign w:val="center"/>
          </w:tcPr>
          <w:p w14:paraId="1289CB6B"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 </w:t>
            </w:r>
          </w:p>
        </w:tc>
      </w:tr>
      <w:tr w:rsidR="003553A6" w:rsidRPr="00133847" w14:paraId="40173C69" w14:textId="77777777" w:rsidTr="008531C6">
        <w:trPr>
          <w:trHeight w:val="687"/>
        </w:trPr>
        <w:tc>
          <w:tcPr>
            <w:tcW w:w="720" w:type="dxa"/>
            <w:tcBorders>
              <w:top w:val="single" w:sz="4" w:space="0" w:color="000000"/>
              <w:left w:val="single" w:sz="4" w:space="0" w:color="000000"/>
              <w:bottom w:val="single" w:sz="4" w:space="0" w:color="000000"/>
              <w:right w:val="single" w:sz="4" w:space="0" w:color="000000"/>
            </w:tcBorders>
            <w:vAlign w:val="center"/>
          </w:tcPr>
          <w:p w14:paraId="77E646F7"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3</w:t>
            </w:r>
          </w:p>
        </w:tc>
        <w:tc>
          <w:tcPr>
            <w:tcW w:w="1101" w:type="dxa"/>
            <w:tcBorders>
              <w:top w:val="single" w:sz="4" w:space="0" w:color="000000"/>
              <w:left w:val="single" w:sz="4" w:space="0" w:color="000000"/>
              <w:bottom w:val="single" w:sz="4" w:space="0" w:color="000000"/>
              <w:right w:val="single" w:sz="4" w:space="0" w:color="000000"/>
            </w:tcBorders>
            <w:vAlign w:val="center"/>
          </w:tcPr>
          <w:p w14:paraId="583D6532"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p>
        </w:tc>
        <w:tc>
          <w:tcPr>
            <w:tcW w:w="4201" w:type="dxa"/>
            <w:tcBorders>
              <w:top w:val="single" w:sz="4" w:space="0" w:color="000000"/>
              <w:left w:val="single" w:sz="4" w:space="0" w:color="000000"/>
              <w:bottom w:val="single" w:sz="4" w:space="0" w:color="000000"/>
              <w:right w:val="single" w:sz="4" w:space="0" w:color="000000"/>
            </w:tcBorders>
            <w:vAlign w:val="center"/>
          </w:tcPr>
          <w:p w14:paraId="4660058E" w14:textId="4204AF07" w:rsidR="003553A6" w:rsidRPr="00133847" w:rsidRDefault="003553A6" w:rsidP="008531C6">
            <w:pPr>
              <w:spacing w:line="259" w:lineRule="auto"/>
              <w:rPr>
                <w:rFonts w:ascii="Trebuchet MS" w:eastAsia="Times New Roman" w:hAnsi="Trebuchet MS" w:cs="Arial"/>
                <w:bCs/>
                <w:sz w:val="20"/>
                <w:szCs w:val="20"/>
              </w:rPr>
            </w:pPr>
            <w:r w:rsidRPr="00133847">
              <w:rPr>
                <w:rFonts w:ascii="Trebuchet MS" w:eastAsia="Times New Roman" w:hAnsi="Trebuchet MS" w:cs="Arial"/>
                <w:bCs/>
                <w:sz w:val="20"/>
                <w:szCs w:val="20"/>
              </w:rPr>
              <w:t>Capacitate instalată în cogenerare de înaltă eficiență, pe gaz, flexibilă</w:t>
            </w:r>
          </w:p>
        </w:tc>
        <w:tc>
          <w:tcPr>
            <w:tcW w:w="1497" w:type="dxa"/>
            <w:tcBorders>
              <w:top w:val="single" w:sz="4" w:space="0" w:color="000000"/>
              <w:left w:val="single" w:sz="4" w:space="0" w:color="000000"/>
              <w:bottom w:val="single" w:sz="4" w:space="0" w:color="000000"/>
              <w:right w:val="single" w:sz="4" w:space="0" w:color="000000"/>
            </w:tcBorders>
            <w:vAlign w:val="center"/>
          </w:tcPr>
          <w:p w14:paraId="6CC202FB" w14:textId="77777777" w:rsidR="003553A6" w:rsidRPr="00133847" w:rsidRDefault="003553A6" w:rsidP="00936F38">
            <w:pPr>
              <w:spacing w:line="259" w:lineRule="auto"/>
              <w:jc w:val="center"/>
              <w:rPr>
                <w:rFonts w:ascii="Trebuchet MS" w:eastAsia="Times New Roman" w:hAnsi="Trebuchet MS" w:cs="Arial"/>
                <w:bCs/>
                <w:sz w:val="20"/>
                <w:szCs w:val="20"/>
              </w:rPr>
            </w:pPr>
            <w:proofErr w:type="spellStart"/>
            <w:r w:rsidRPr="00133847">
              <w:rPr>
                <w:rFonts w:ascii="Trebuchet MS" w:eastAsia="Times New Roman" w:hAnsi="Trebuchet MS" w:cs="Arial"/>
                <w:bCs/>
                <w:sz w:val="20"/>
                <w:szCs w:val="20"/>
              </w:rPr>
              <w:t>MWe</w:t>
            </w:r>
            <w:proofErr w:type="spellEnd"/>
            <w:r w:rsidRPr="00133847">
              <w:rPr>
                <w:rFonts w:ascii="Trebuchet MS" w:eastAsia="Times New Roman" w:hAnsi="Trebuchet MS" w:cs="Arial"/>
                <w:bCs/>
                <w:sz w:val="20"/>
                <w:szCs w:val="20"/>
              </w:rPr>
              <w:t xml:space="preserve"> /</w:t>
            </w:r>
            <w:proofErr w:type="spellStart"/>
            <w:r w:rsidRPr="00133847">
              <w:rPr>
                <w:rFonts w:ascii="Trebuchet MS" w:eastAsia="Times New Roman" w:hAnsi="Trebuchet MS" w:cs="Arial"/>
                <w:bCs/>
                <w:sz w:val="20"/>
                <w:szCs w:val="20"/>
              </w:rPr>
              <w:t>MWt</w:t>
            </w:r>
            <w:proofErr w:type="spellEnd"/>
          </w:p>
        </w:tc>
        <w:tc>
          <w:tcPr>
            <w:tcW w:w="1290" w:type="dxa"/>
            <w:tcBorders>
              <w:top w:val="single" w:sz="4" w:space="0" w:color="000000"/>
              <w:left w:val="single" w:sz="4" w:space="0" w:color="000000"/>
              <w:bottom w:val="single" w:sz="4" w:space="0" w:color="000000"/>
              <w:right w:val="single" w:sz="4" w:space="0" w:color="000000"/>
            </w:tcBorders>
            <w:vAlign w:val="center"/>
          </w:tcPr>
          <w:p w14:paraId="69F954B0" w14:textId="7C67C731" w:rsidR="003553A6" w:rsidRPr="00133847" w:rsidRDefault="003553A6" w:rsidP="00936F38">
            <w:pPr>
              <w:spacing w:line="259" w:lineRule="auto"/>
              <w:jc w:val="center"/>
              <w:rPr>
                <w:rFonts w:ascii="Trebuchet MS" w:eastAsia="Times New Roman" w:hAnsi="Trebuchet MS" w:cs="Arial"/>
                <w:b/>
                <w:sz w:val="20"/>
                <w:szCs w:val="20"/>
              </w:rPr>
            </w:pPr>
            <w:r w:rsidRPr="00133847">
              <w:rPr>
                <w:rFonts w:ascii="Trebuchet MS" w:eastAsia="Times New Roman" w:hAnsi="Trebuchet MS" w:cs="Arial"/>
                <w:b/>
                <w:sz w:val="20"/>
                <w:szCs w:val="20"/>
              </w:rPr>
              <w:t xml:space="preserve">≥ </w:t>
            </w:r>
            <w:r w:rsidR="00F622E7" w:rsidRPr="00133847">
              <w:rPr>
                <w:rFonts w:ascii="Trebuchet MS" w:eastAsia="Times New Roman" w:hAnsi="Trebuchet MS" w:cs="Arial"/>
                <w:b/>
                <w:sz w:val="20"/>
                <w:szCs w:val="20"/>
              </w:rPr>
              <w:t>27</w:t>
            </w:r>
            <w:r w:rsidRPr="00133847">
              <w:rPr>
                <w:rFonts w:ascii="Trebuchet MS" w:eastAsia="Times New Roman" w:hAnsi="Trebuchet MS" w:cs="Arial"/>
                <w:b/>
                <w:sz w:val="20"/>
                <w:szCs w:val="20"/>
              </w:rPr>
              <w:t>/</w:t>
            </w:r>
            <w:r w:rsidR="00F622E7" w:rsidRPr="00133847">
              <w:rPr>
                <w:rFonts w:ascii="Trebuchet MS" w:eastAsia="Times New Roman" w:hAnsi="Trebuchet MS" w:cs="Arial"/>
                <w:b/>
                <w:sz w:val="20"/>
                <w:szCs w:val="20"/>
              </w:rPr>
              <w:t>26,1</w:t>
            </w:r>
          </w:p>
        </w:tc>
        <w:tc>
          <w:tcPr>
            <w:tcW w:w="1080" w:type="dxa"/>
            <w:tcBorders>
              <w:top w:val="single" w:sz="4" w:space="0" w:color="000000"/>
              <w:left w:val="single" w:sz="4" w:space="0" w:color="000000"/>
              <w:bottom w:val="single" w:sz="4" w:space="0" w:color="000000"/>
              <w:right w:val="single" w:sz="4" w:space="0" w:color="000000"/>
            </w:tcBorders>
            <w:vAlign w:val="center"/>
          </w:tcPr>
          <w:p w14:paraId="1D32C75F"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 </w:t>
            </w:r>
          </w:p>
        </w:tc>
      </w:tr>
      <w:tr w:rsidR="003553A6" w:rsidRPr="00133847" w14:paraId="4E48A6F1"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56756B20"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4</w:t>
            </w:r>
          </w:p>
        </w:tc>
        <w:tc>
          <w:tcPr>
            <w:tcW w:w="1101" w:type="dxa"/>
            <w:tcBorders>
              <w:top w:val="single" w:sz="4" w:space="0" w:color="000000"/>
              <w:left w:val="single" w:sz="4" w:space="0" w:color="000000"/>
              <w:bottom w:val="single" w:sz="4" w:space="0" w:color="000000"/>
              <w:right w:val="single" w:sz="4" w:space="0" w:color="000000"/>
            </w:tcBorders>
            <w:vAlign w:val="center"/>
          </w:tcPr>
          <w:p w14:paraId="719B8270"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p>
        </w:tc>
        <w:tc>
          <w:tcPr>
            <w:tcW w:w="4201" w:type="dxa"/>
            <w:tcBorders>
              <w:top w:val="single" w:sz="4" w:space="0" w:color="000000"/>
              <w:left w:val="single" w:sz="4" w:space="0" w:color="000000"/>
              <w:bottom w:val="single" w:sz="4" w:space="0" w:color="000000"/>
              <w:right w:val="single" w:sz="4" w:space="0" w:color="000000"/>
            </w:tcBorders>
            <w:vAlign w:val="center"/>
          </w:tcPr>
          <w:p w14:paraId="75E7FE64"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Emisii specifice</w:t>
            </w:r>
          </w:p>
        </w:tc>
        <w:tc>
          <w:tcPr>
            <w:tcW w:w="1497" w:type="dxa"/>
            <w:tcBorders>
              <w:top w:val="single" w:sz="4" w:space="0" w:color="000000"/>
              <w:left w:val="single" w:sz="4" w:space="0" w:color="000000"/>
              <w:bottom w:val="single" w:sz="4" w:space="0" w:color="000000"/>
              <w:right w:val="single" w:sz="4" w:space="0" w:color="000000"/>
            </w:tcBorders>
            <w:vAlign w:val="center"/>
          </w:tcPr>
          <w:p w14:paraId="60173E55" w14:textId="77777777" w:rsidR="003553A6" w:rsidRPr="00133847" w:rsidRDefault="003553A6" w:rsidP="00936F38">
            <w:pPr>
              <w:spacing w:line="259" w:lineRule="auto"/>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g</w:t>
            </w:r>
            <w:r w:rsidRPr="00133847">
              <w:rPr>
                <w:rFonts w:ascii="Trebuchet MS" w:hAnsi="Trebuchet MS" w:cs="Arial"/>
                <w:bCs/>
                <w:sz w:val="20"/>
                <w:szCs w:val="20"/>
              </w:rPr>
              <w:t xml:space="preserve"> </w:t>
            </w:r>
            <w:proofErr w:type="spellStart"/>
            <w:r w:rsidRPr="00133847">
              <w:rPr>
                <w:rFonts w:ascii="Trebuchet MS" w:eastAsia="Times New Roman" w:hAnsi="Trebuchet MS" w:cs="Arial"/>
                <w:bCs/>
                <w:color w:val="000000"/>
                <w:sz w:val="20"/>
                <w:szCs w:val="20"/>
              </w:rPr>
              <w:t>CO</w:t>
            </w:r>
            <w:r w:rsidRPr="00133847">
              <w:rPr>
                <w:rFonts w:ascii="Trebuchet MS" w:eastAsia="Times New Roman" w:hAnsi="Trebuchet MS" w:cs="Cambria Math"/>
                <w:bCs/>
                <w:color w:val="000000"/>
                <w:sz w:val="20"/>
                <w:szCs w:val="20"/>
              </w:rPr>
              <w:t>₂</w:t>
            </w:r>
            <w:r w:rsidRPr="00133847">
              <w:rPr>
                <w:rFonts w:ascii="Trebuchet MS" w:eastAsia="Times New Roman" w:hAnsi="Trebuchet MS" w:cs="Arial"/>
                <w:bCs/>
                <w:color w:val="000000"/>
                <w:sz w:val="20"/>
                <w:szCs w:val="20"/>
              </w:rPr>
              <w:t>eq</w:t>
            </w:r>
            <w:proofErr w:type="spellEnd"/>
            <w:r w:rsidRPr="00133847">
              <w:rPr>
                <w:rFonts w:ascii="Trebuchet MS" w:eastAsia="Times New Roman" w:hAnsi="Trebuchet MS" w:cs="Arial"/>
                <w:bCs/>
                <w:color w:val="000000"/>
                <w:sz w:val="20"/>
                <w:szCs w:val="20"/>
              </w:rPr>
              <w:t>/kWh</w:t>
            </w:r>
          </w:p>
        </w:tc>
        <w:tc>
          <w:tcPr>
            <w:tcW w:w="1290" w:type="dxa"/>
            <w:tcBorders>
              <w:top w:val="single" w:sz="4" w:space="0" w:color="000000"/>
              <w:left w:val="single" w:sz="4" w:space="0" w:color="000000"/>
              <w:bottom w:val="single" w:sz="4" w:space="0" w:color="000000"/>
              <w:right w:val="single" w:sz="4" w:space="0" w:color="000000"/>
            </w:tcBorders>
            <w:vAlign w:val="center"/>
          </w:tcPr>
          <w:p w14:paraId="76BF3464" w14:textId="77777777" w:rsidR="003553A6" w:rsidRPr="00133847" w:rsidRDefault="003553A6" w:rsidP="00936F38">
            <w:pPr>
              <w:spacing w:line="259" w:lineRule="auto"/>
              <w:jc w:val="center"/>
              <w:rPr>
                <w:rFonts w:ascii="Trebuchet MS" w:eastAsia="Times New Roman" w:hAnsi="Trebuchet MS" w:cs="Arial"/>
                <w:b/>
                <w:color w:val="000000"/>
                <w:sz w:val="20"/>
                <w:szCs w:val="20"/>
              </w:rPr>
            </w:pPr>
            <w:r w:rsidRPr="00133847">
              <w:rPr>
                <w:rFonts w:ascii="Trebuchet MS" w:eastAsia="Times New Roman" w:hAnsi="Trebuchet MS" w:cs="Arial"/>
                <w:b/>
                <w:color w:val="000000"/>
                <w:sz w:val="20"/>
                <w:szCs w:val="20"/>
              </w:rPr>
              <w:t>&lt; 250</w:t>
            </w:r>
          </w:p>
        </w:tc>
        <w:tc>
          <w:tcPr>
            <w:tcW w:w="1080" w:type="dxa"/>
            <w:tcBorders>
              <w:top w:val="single" w:sz="4" w:space="0" w:color="000000"/>
              <w:left w:val="single" w:sz="4" w:space="0" w:color="000000"/>
              <w:bottom w:val="single" w:sz="4" w:space="0" w:color="000000"/>
              <w:right w:val="single" w:sz="4" w:space="0" w:color="000000"/>
            </w:tcBorders>
            <w:vAlign w:val="center"/>
          </w:tcPr>
          <w:p w14:paraId="2049E7A7" w14:textId="77777777" w:rsidR="003553A6" w:rsidRPr="00133847" w:rsidRDefault="003553A6" w:rsidP="008531C6">
            <w:pPr>
              <w:spacing w:line="259" w:lineRule="auto"/>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 </w:t>
            </w:r>
          </w:p>
        </w:tc>
      </w:tr>
      <w:tr w:rsidR="003553A6" w:rsidRPr="00133847" w14:paraId="39D45A99"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54394B02" w14:textId="77777777" w:rsidR="003553A6" w:rsidRPr="00133847" w:rsidRDefault="003553A6" w:rsidP="00936F38">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5</w:t>
            </w:r>
          </w:p>
        </w:tc>
        <w:tc>
          <w:tcPr>
            <w:tcW w:w="1101" w:type="dxa"/>
            <w:tcBorders>
              <w:top w:val="single" w:sz="4" w:space="0" w:color="000000"/>
              <w:left w:val="single" w:sz="4" w:space="0" w:color="000000"/>
              <w:bottom w:val="single" w:sz="4" w:space="0" w:color="000000"/>
              <w:right w:val="single" w:sz="4" w:space="0" w:color="000000"/>
            </w:tcBorders>
            <w:vAlign w:val="center"/>
          </w:tcPr>
          <w:p w14:paraId="34FF754D" w14:textId="77777777" w:rsidR="003553A6" w:rsidRPr="00133847" w:rsidRDefault="003553A6" w:rsidP="00936F38">
            <w:pPr>
              <w:jc w:val="cente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η</w:t>
            </w:r>
          </w:p>
        </w:tc>
        <w:tc>
          <w:tcPr>
            <w:tcW w:w="4201" w:type="dxa"/>
            <w:tcBorders>
              <w:top w:val="single" w:sz="4" w:space="0" w:color="000000"/>
              <w:left w:val="single" w:sz="4" w:space="0" w:color="000000"/>
              <w:bottom w:val="single" w:sz="4" w:space="0" w:color="000000"/>
              <w:right w:val="single" w:sz="4" w:space="0" w:color="000000"/>
            </w:tcBorders>
            <w:vAlign w:val="center"/>
          </w:tcPr>
          <w:p w14:paraId="4743E230" w14:textId="6B659FEA" w:rsidR="003553A6" w:rsidRPr="00133847" w:rsidRDefault="003553A6" w:rsidP="008531C6">
            <w:pPr>
              <w:rPr>
                <w:rFonts w:ascii="Trebuchet MS" w:eastAsia="Times New Roman" w:hAnsi="Trebuchet MS" w:cs="Arial"/>
                <w:bCs/>
                <w:color w:val="000000"/>
                <w:sz w:val="20"/>
                <w:szCs w:val="20"/>
              </w:rPr>
            </w:pPr>
            <w:r w:rsidRPr="00133847">
              <w:rPr>
                <w:rFonts w:ascii="Trebuchet MS" w:eastAsia="Times New Roman" w:hAnsi="Trebuchet MS" w:cs="Arial"/>
                <w:bCs/>
                <w:color w:val="000000"/>
                <w:sz w:val="20"/>
                <w:szCs w:val="20"/>
              </w:rPr>
              <w:t xml:space="preserve">Randamentul global brut anual în condiții de referință </w:t>
            </w:r>
          </w:p>
        </w:tc>
        <w:tc>
          <w:tcPr>
            <w:tcW w:w="1497" w:type="dxa"/>
            <w:tcBorders>
              <w:top w:val="single" w:sz="4" w:space="0" w:color="000000"/>
              <w:left w:val="single" w:sz="4" w:space="0" w:color="000000"/>
              <w:bottom w:val="single" w:sz="4" w:space="0" w:color="000000"/>
              <w:right w:val="single" w:sz="4" w:space="0" w:color="000000"/>
            </w:tcBorders>
            <w:vAlign w:val="center"/>
          </w:tcPr>
          <w:p w14:paraId="124935C4" w14:textId="3448520E" w:rsidR="003553A6" w:rsidRPr="00133847" w:rsidRDefault="00254CBC" w:rsidP="00936F38">
            <w:pPr>
              <w:jc w:val="center"/>
              <w:rPr>
                <w:rFonts w:ascii="Trebuchet MS" w:eastAsia="Times New Roman" w:hAnsi="Trebuchet MS" w:cs="Arial"/>
                <w:bCs/>
                <w:color w:val="000000"/>
                <w:sz w:val="20"/>
                <w:szCs w:val="20"/>
              </w:rPr>
            </w:pPr>
            <w:r w:rsidRPr="00133847">
              <w:rPr>
                <w:rFonts w:ascii="Trebuchet MS" w:eastAsia="Times New Roman" w:hAnsi="Trebuchet MS" w:cs="Arial"/>
                <w:bCs/>
                <w:sz w:val="20"/>
                <w:szCs w:val="20"/>
              </w:rPr>
              <w:t>%</w:t>
            </w:r>
          </w:p>
        </w:tc>
        <w:tc>
          <w:tcPr>
            <w:tcW w:w="1290" w:type="dxa"/>
            <w:tcBorders>
              <w:top w:val="single" w:sz="4" w:space="0" w:color="000000"/>
              <w:left w:val="single" w:sz="4" w:space="0" w:color="000000"/>
              <w:bottom w:val="single" w:sz="4" w:space="0" w:color="000000"/>
              <w:right w:val="single" w:sz="4" w:space="0" w:color="000000"/>
            </w:tcBorders>
            <w:vAlign w:val="center"/>
          </w:tcPr>
          <w:p w14:paraId="1DA04A04" w14:textId="6A065BB2" w:rsidR="003553A6" w:rsidRPr="00133847" w:rsidRDefault="00254CBC" w:rsidP="00936F38">
            <w:pPr>
              <w:jc w:val="center"/>
              <w:rPr>
                <w:rFonts w:ascii="Trebuchet MS" w:eastAsia="Times New Roman" w:hAnsi="Trebuchet MS" w:cs="Arial"/>
                <w:b/>
                <w:color w:val="000000"/>
                <w:sz w:val="20"/>
                <w:szCs w:val="20"/>
              </w:rPr>
            </w:pPr>
            <w:r w:rsidRPr="00133847">
              <w:rPr>
                <w:rFonts w:ascii="Trebuchet MS" w:eastAsia="Times New Roman" w:hAnsi="Trebuchet MS" w:cs="Arial"/>
                <w:b/>
                <w:sz w:val="20"/>
                <w:szCs w:val="20"/>
              </w:rPr>
              <w:t>≥ 8</w:t>
            </w:r>
            <w:r w:rsidR="00F622E7" w:rsidRPr="00133847">
              <w:rPr>
                <w:rFonts w:ascii="Trebuchet MS" w:eastAsia="Times New Roman" w:hAnsi="Trebuchet MS" w:cs="Arial"/>
                <w:b/>
                <w:sz w:val="20"/>
                <w:szCs w:val="20"/>
              </w:rPr>
              <w:t>8,5</w:t>
            </w:r>
          </w:p>
        </w:tc>
        <w:tc>
          <w:tcPr>
            <w:tcW w:w="1080" w:type="dxa"/>
            <w:tcBorders>
              <w:top w:val="single" w:sz="4" w:space="0" w:color="000000"/>
              <w:left w:val="single" w:sz="4" w:space="0" w:color="000000"/>
              <w:bottom w:val="single" w:sz="4" w:space="0" w:color="000000"/>
              <w:right w:val="single" w:sz="4" w:space="0" w:color="000000"/>
            </w:tcBorders>
            <w:vAlign w:val="center"/>
          </w:tcPr>
          <w:p w14:paraId="29443C91" w14:textId="77777777" w:rsidR="003553A6" w:rsidRPr="00133847" w:rsidRDefault="003553A6" w:rsidP="008531C6">
            <w:pPr>
              <w:rPr>
                <w:rFonts w:ascii="Trebuchet MS" w:eastAsia="Times New Roman" w:hAnsi="Trebuchet MS" w:cs="Arial"/>
                <w:bCs/>
                <w:color w:val="000000"/>
                <w:sz w:val="20"/>
                <w:szCs w:val="20"/>
              </w:rPr>
            </w:pPr>
          </w:p>
        </w:tc>
      </w:tr>
    </w:tbl>
    <w:p w14:paraId="22A463D8" w14:textId="77777777" w:rsidR="003553A6" w:rsidRPr="00133847" w:rsidRDefault="003553A6" w:rsidP="003553A6">
      <w:pPr>
        <w:spacing w:after="0"/>
        <w:rPr>
          <w:rFonts w:ascii="Trebuchet MS" w:eastAsia="Times New Roman" w:hAnsi="Trebuchet MS" w:cs="Arial"/>
          <w:bCs/>
          <w:color w:val="000000"/>
          <w:sz w:val="21"/>
          <w:szCs w:val="21"/>
        </w:rPr>
      </w:pPr>
    </w:p>
    <w:p w14:paraId="17971B28" w14:textId="5288BD22"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Condiții de site (de referință) sunt definite in Caietul de sarcini:</w:t>
      </w:r>
    </w:p>
    <w:p w14:paraId="1AF97E2A"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p>
    <w:p w14:paraId="7069C04F" w14:textId="47630BC4"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Parametrii climatici:</w:t>
      </w:r>
    </w:p>
    <w:p w14:paraId="2403999A"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Temperatura aerului, medie lunara multianuala:              +11.1°C;</w:t>
      </w:r>
    </w:p>
    <w:p w14:paraId="39286902"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 xml:space="preserve">Temperatura ambientala maxima de calcul a </w:t>
      </w:r>
      <w:proofErr w:type="spellStart"/>
      <w:r w:rsidRPr="00133847">
        <w:rPr>
          <w:rFonts w:ascii="Trebuchet MS" w:eastAsia="Times New Roman" w:hAnsi="Trebuchet MS" w:cs="Arial"/>
          <w:bCs/>
          <w:color w:val="222222"/>
          <w:kern w:val="0"/>
          <w:sz w:val="21"/>
          <w:szCs w:val="21"/>
          <w14:ligatures w14:val="none"/>
        </w:rPr>
        <w:t>CHP</w:t>
      </w:r>
      <w:proofErr w:type="spellEnd"/>
      <w:r w:rsidRPr="00133847">
        <w:rPr>
          <w:rFonts w:ascii="Trebuchet MS" w:eastAsia="Times New Roman" w:hAnsi="Trebuchet MS" w:cs="Arial"/>
          <w:bCs/>
          <w:color w:val="222222"/>
          <w:kern w:val="0"/>
          <w:sz w:val="21"/>
          <w:szCs w:val="21"/>
          <w14:ligatures w14:val="none"/>
        </w:rPr>
        <w:t>:               +40°C;</w:t>
      </w:r>
    </w:p>
    <w:p w14:paraId="5E51572E"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 xml:space="preserve">Temperatura ambientala minima de calcul a </w:t>
      </w:r>
      <w:proofErr w:type="spellStart"/>
      <w:r w:rsidRPr="00133847">
        <w:rPr>
          <w:rFonts w:ascii="Trebuchet MS" w:eastAsia="Times New Roman" w:hAnsi="Trebuchet MS" w:cs="Arial"/>
          <w:bCs/>
          <w:color w:val="222222"/>
          <w:kern w:val="0"/>
          <w:sz w:val="21"/>
          <w:szCs w:val="21"/>
          <w14:ligatures w14:val="none"/>
        </w:rPr>
        <w:t>CHP</w:t>
      </w:r>
      <w:proofErr w:type="spellEnd"/>
      <w:r w:rsidRPr="00133847">
        <w:rPr>
          <w:rFonts w:ascii="Trebuchet MS" w:eastAsia="Times New Roman" w:hAnsi="Trebuchet MS" w:cs="Arial"/>
          <w:bCs/>
          <w:color w:val="222222"/>
          <w:kern w:val="0"/>
          <w:sz w:val="21"/>
          <w:szCs w:val="21"/>
          <w14:ligatures w14:val="none"/>
        </w:rPr>
        <w:t>:                 -20°C;</w:t>
      </w:r>
    </w:p>
    <w:p w14:paraId="718A574D"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Umiditatea relativa a aerului, medie lunara multianuala:  73.2%;</w:t>
      </w:r>
    </w:p>
    <w:p w14:paraId="63440BC6"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Altitudinea: 220m.</w:t>
      </w:r>
    </w:p>
    <w:p w14:paraId="44848CDC"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 </w:t>
      </w:r>
    </w:p>
    <w:p w14:paraId="2C1CBD46"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p>
    <w:p w14:paraId="6595E8BD" w14:textId="0B53759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Condițiile ISO (standard) sunt următoarele:</w:t>
      </w:r>
    </w:p>
    <w:p w14:paraId="430E9159"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lastRenderedPageBreak/>
        <w:t>Temperatura aerului: 15°C;</w:t>
      </w:r>
    </w:p>
    <w:p w14:paraId="20EAD262"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Umiditatea relativa a aerului: 60%;</w:t>
      </w:r>
    </w:p>
    <w:p w14:paraId="6B95C547"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Altitudinea: 0m, nivelul marii.</w:t>
      </w:r>
    </w:p>
    <w:p w14:paraId="6BBE202A" w14:textId="77777777" w:rsidR="003553A6" w:rsidRPr="00133847"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133847">
        <w:rPr>
          <w:rFonts w:ascii="Trebuchet MS" w:eastAsia="Times New Roman" w:hAnsi="Trebuchet MS" w:cs="Arial"/>
          <w:bCs/>
          <w:color w:val="222222"/>
          <w:kern w:val="0"/>
          <w:sz w:val="21"/>
          <w:szCs w:val="21"/>
          <w14:ligatures w14:val="none"/>
        </w:rPr>
        <w:t> </w:t>
      </w:r>
    </w:p>
    <w:p w14:paraId="77E4D055" w14:textId="77777777" w:rsidR="003553A6" w:rsidRPr="00133847" w:rsidRDefault="003553A6" w:rsidP="003553A6">
      <w:pPr>
        <w:spacing w:after="0"/>
        <w:rPr>
          <w:rFonts w:ascii="Trebuchet MS" w:eastAsia="Times New Roman" w:hAnsi="Trebuchet MS" w:cs="Arial"/>
          <w:bCs/>
          <w:color w:val="000000"/>
          <w:sz w:val="21"/>
          <w:szCs w:val="21"/>
        </w:rPr>
      </w:pPr>
    </w:p>
    <w:p w14:paraId="41025744"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11DAA552"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0C04F78F"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3599E857"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6C731EB4" w14:textId="77777777" w:rsidR="003553A6" w:rsidRPr="00133847" w:rsidRDefault="003553A6" w:rsidP="003553A6">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47AD095C" w14:textId="77777777" w:rsidR="00DE12AE" w:rsidRPr="00133847" w:rsidRDefault="00DE12AE" w:rsidP="004F583D">
      <w:pPr>
        <w:spacing w:after="0"/>
        <w:rPr>
          <w:rFonts w:ascii="Trebuchet MS" w:eastAsia="Times New Roman" w:hAnsi="Trebuchet MS" w:cs="Arial"/>
          <w:bCs/>
          <w:color w:val="000000"/>
          <w:sz w:val="21"/>
          <w:szCs w:val="21"/>
        </w:rPr>
      </w:pPr>
    </w:p>
    <w:p w14:paraId="296EA3FA" w14:textId="1358FDF6" w:rsidR="000A50DC" w:rsidRPr="00133847" w:rsidRDefault="000A50DC">
      <w:pPr>
        <w:rPr>
          <w:rFonts w:ascii="Trebuchet MS" w:eastAsiaTheme="majorEastAsia" w:hAnsi="Trebuchet MS" w:cs="Arial"/>
          <w:bCs/>
          <w:color w:val="1F3763" w:themeColor="accent1" w:themeShade="7F"/>
          <w:sz w:val="21"/>
          <w:szCs w:val="21"/>
        </w:rPr>
      </w:pPr>
    </w:p>
    <w:p w14:paraId="5C2900D3" w14:textId="209B5643" w:rsidR="0036109B"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59" w:name="_Toc179940906"/>
      <w:bookmarkStart w:id="660" w:name="_Toc189499732"/>
      <w:r w:rsidRPr="00133847">
        <w:rPr>
          <w:rFonts w:ascii="Trebuchet MS" w:hAnsi="Trebuchet MS" w:cstheme="minorHAnsi"/>
          <w:b/>
          <w:sz w:val="21"/>
          <w:szCs w:val="21"/>
        </w:rPr>
        <w:t>FORMULAR F</w:t>
      </w:r>
      <w:r w:rsidR="00EB1272" w:rsidRPr="00133847">
        <w:rPr>
          <w:rFonts w:ascii="Trebuchet MS" w:hAnsi="Trebuchet MS" w:cstheme="minorHAnsi"/>
          <w:b/>
          <w:sz w:val="21"/>
          <w:szCs w:val="21"/>
        </w:rPr>
        <w:t>2</w:t>
      </w:r>
      <w:r w:rsidR="005C1300" w:rsidRPr="00133847">
        <w:rPr>
          <w:rFonts w:ascii="Trebuchet MS" w:hAnsi="Trebuchet MS" w:cstheme="minorHAnsi"/>
          <w:b/>
          <w:sz w:val="21"/>
          <w:szCs w:val="21"/>
        </w:rPr>
        <w:t>3</w:t>
      </w:r>
      <w:r w:rsidR="002469BF" w:rsidRPr="00133847">
        <w:rPr>
          <w:rFonts w:ascii="Trebuchet MS" w:hAnsi="Trebuchet MS" w:cstheme="minorHAnsi"/>
          <w:bCs/>
          <w:sz w:val="21"/>
          <w:szCs w:val="21"/>
        </w:rPr>
        <w:t xml:space="preserve"> - </w:t>
      </w:r>
      <w:r w:rsidR="00FA5C21" w:rsidRPr="00133847">
        <w:rPr>
          <w:rFonts w:ascii="Trebuchet MS" w:hAnsi="Trebuchet MS" w:cstheme="minorHAnsi"/>
          <w:bCs/>
          <w:sz w:val="21"/>
          <w:szCs w:val="21"/>
        </w:rPr>
        <w:t>Autoriza</w:t>
      </w:r>
      <w:r w:rsidR="006576B0" w:rsidRPr="00133847">
        <w:rPr>
          <w:rFonts w:ascii="Trebuchet MS" w:hAnsi="Trebuchet MS" w:cstheme="minorHAnsi"/>
          <w:bCs/>
          <w:sz w:val="21"/>
          <w:szCs w:val="21"/>
        </w:rPr>
        <w:t>ț</w:t>
      </w:r>
      <w:r w:rsidR="00FA5C21" w:rsidRPr="00133847">
        <w:rPr>
          <w:rFonts w:ascii="Trebuchet MS" w:hAnsi="Trebuchet MS" w:cstheme="minorHAnsi"/>
          <w:bCs/>
          <w:sz w:val="21"/>
          <w:szCs w:val="21"/>
        </w:rPr>
        <w:t>ia</w:t>
      </w:r>
      <w:r w:rsidR="0036109B" w:rsidRPr="00133847">
        <w:rPr>
          <w:rFonts w:ascii="Trebuchet MS" w:hAnsi="Trebuchet MS" w:cstheme="minorHAnsi"/>
          <w:bCs/>
          <w:sz w:val="21"/>
          <w:szCs w:val="21"/>
        </w:rPr>
        <w:t xml:space="preserve"> </w:t>
      </w:r>
      <w:r w:rsidR="00FA5C21" w:rsidRPr="00133847">
        <w:rPr>
          <w:rFonts w:ascii="Trebuchet MS" w:hAnsi="Trebuchet MS" w:cstheme="minorHAnsi"/>
          <w:bCs/>
          <w:sz w:val="21"/>
          <w:szCs w:val="21"/>
        </w:rPr>
        <w:t>Producătorului</w:t>
      </w:r>
      <w:r w:rsidR="0036109B" w:rsidRPr="00133847">
        <w:rPr>
          <w:rFonts w:ascii="Trebuchet MS" w:hAnsi="Trebuchet MS" w:cstheme="minorHAnsi"/>
          <w:bCs/>
          <w:sz w:val="21"/>
          <w:szCs w:val="21"/>
        </w:rPr>
        <w:t xml:space="preserve"> </w:t>
      </w:r>
      <w:r w:rsidRPr="00133847">
        <w:rPr>
          <w:rFonts w:ascii="Trebuchet MS" w:hAnsi="Trebuchet MS" w:cstheme="minorHAnsi"/>
          <w:bCs/>
          <w:sz w:val="21"/>
          <w:szCs w:val="21"/>
        </w:rPr>
        <w:t>Declara</w:t>
      </w:r>
      <w:r w:rsidR="006576B0" w:rsidRPr="00133847">
        <w:rPr>
          <w:rFonts w:ascii="Trebuchet MS" w:hAnsi="Trebuchet MS" w:cstheme="minorHAnsi"/>
          <w:bCs/>
          <w:sz w:val="21"/>
          <w:szCs w:val="21"/>
        </w:rPr>
        <w:t>ț</w:t>
      </w:r>
      <w:r w:rsidRPr="00133847">
        <w:rPr>
          <w:rFonts w:ascii="Trebuchet MS" w:hAnsi="Trebuchet MS" w:cstheme="minorHAnsi"/>
          <w:bCs/>
          <w:sz w:val="21"/>
          <w:szCs w:val="21"/>
        </w:rPr>
        <w:t xml:space="preserve">ie angajantă </w:t>
      </w:r>
      <w:r w:rsidR="0036109B" w:rsidRPr="00133847">
        <w:rPr>
          <w:rFonts w:ascii="Trebuchet MS" w:hAnsi="Trebuchet MS" w:cstheme="minorHAnsi"/>
          <w:bCs/>
          <w:sz w:val="21"/>
          <w:szCs w:val="21"/>
        </w:rPr>
        <w:t>(model)</w:t>
      </w:r>
      <w:bookmarkEnd w:id="659"/>
      <w:bookmarkEnd w:id="660"/>
    </w:p>
    <w:p w14:paraId="414FE23C" w14:textId="77777777" w:rsidR="004F583D" w:rsidRPr="00133847" w:rsidRDefault="004F583D" w:rsidP="004F583D">
      <w:pPr>
        <w:spacing w:after="113"/>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30A6E13B" w14:textId="1D17F1EB" w:rsidR="004F583D" w:rsidRPr="00133847" w:rsidRDefault="004F583D" w:rsidP="005170C2">
      <w:pPr>
        <w:jc w:val="center"/>
        <w:rPr>
          <w:rFonts w:ascii="Trebuchet MS" w:hAnsi="Trebuchet MS" w:cs="Arial"/>
          <w:bCs/>
          <w:sz w:val="21"/>
          <w:szCs w:val="21"/>
        </w:rPr>
      </w:pPr>
      <w:bookmarkStart w:id="661" w:name="_Hlk155879874"/>
      <w:r w:rsidRPr="00133847">
        <w:rPr>
          <w:rFonts w:ascii="Trebuchet MS" w:hAnsi="Trebuchet MS" w:cs="Arial"/>
          <w:bCs/>
          <w:sz w:val="21"/>
          <w:szCs w:val="21"/>
        </w:rPr>
        <w:t>AUTORIZA</w:t>
      </w:r>
      <w:r w:rsidR="00B51056" w:rsidRPr="00133847">
        <w:rPr>
          <w:rFonts w:ascii="Trebuchet MS" w:hAnsi="Trebuchet MS" w:cs="Arial"/>
          <w:bCs/>
          <w:sz w:val="21"/>
          <w:szCs w:val="21"/>
        </w:rPr>
        <w:t>Ț</w:t>
      </w:r>
      <w:r w:rsidRPr="00133847">
        <w:rPr>
          <w:rFonts w:ascii="Trebuchet MS" w:hAnsi="Trebuchet MS" w:cs="Arial"/>
          <w:bCs/>
          <w:sz w:val="21"/>
          <w:szCs w:val="21"/>
        </w:rPr>
        <w:t xml:space="preserve">IA PRODUCĂTORULUI </w:t>
      </w:r>
      <w:r w:rsidR="0036109B" w:rsidRPr="00133847">
        <w:rPr>
          <w:rFonts w:ascii="Trebuchet MS" w:hAnsi="Trebuchet MS" w:cs="Arial"/>
          <w:bCs/>
          <w:sz w:val="21"/>
          <w:szCs w:val="21"/>
        </w:rPr>
        <w:t xml:space="preserve"> </w:t>
      </w:r>
    </w:p>
    <w:bookmarkEnd w:id="661"/>
    <w:p w14:paraId="0D1B5699"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6CD5EDF7" w14:textId="31608845" w:rsidR="004F583D" w:rsidRPr="00133847" w:rsidRDefault="004F583D" w:rsidP="004F583D">
      <w:pPr>
        <w:spacing w:after="0" w:line="271" w:lineRule="auto"/>
        <w:ind w:left="24" w:right="3" w:hanging="10"/>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Noi, ___________________, producătorul echipamentului ____________________, având fabricile la adresele _____________________, confirmăm prin prezenta următoarele informa</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ii specifice acestora, în condi</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iile de referin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ă specificate în caietul de sarcini: </w:t>
      </w:r>
    </w:p>
    <w:p w14:paraId="66171A62" w14:textId="77777777" w:rsidR="004F583D" w:rsidRPr="00133847" w:rsidRDefault="004F583D" w:rsidP="004F583D">
      <w:pPr>
        <w:spacing w:after="23"/>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1F5C12F8" w14:textId="717B6301" w:rsidR="004F583D" w:rsidRPr="00133847"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Confirmăm următoarele performan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e de bază la sarcina nominală în condi</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ii ISO: </w:t>
      </w:r>
    </w:p>
    <w:p w14:paraId="2A50871E" w14:textId="77777777" w:rsidR="004F583D" w:rsidRPr="00133847" w:rsidRDefault="004F583D" w:rsidP="004F583D">
      <w:pPr>
        <w:numPr>
          <w:ilvl w:val="0"/>
          <w:numId w:val="2"/>
        </w:numPr>
        <w:spacing w:after="7"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Putere electrică la bornele generatorului: ____ </w:t>
      </w:r>
    </w:p>
    <w:p w14:paraId="6E5C4743" w14:textId="77777777"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Căldură nominală: ____ </w:t>
      </w:r>
    </w:p>
    <w:p w14:paraId="6526CC79" w14:textId="77777777"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Randament electric: ____ </w:t>
      </w:r>
    </w:p>
    <w:p w14:paraId="1C7F36F8" w14:textId="77777777"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Randament termic: ____ </w:t>
      </w:r>
    </w:p>
    <w:p w14:paraId="576C88FB" w14:textId="77777777" w:rsidR="004F583D" w:rsidRPr="00133847" w:rsidRDefault="004F583D" w:rsidP="004F583D">
      <w:pPr>
        <w:numPr>
          <w:ilvl w:val="0"/>
          <w:numId w:val="2"/>
        </w:numPr>
        <w:spacing w:after="1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Randament global: ____ </w:t>
      </w:r>
    </w:p>
    <w:p w14:paraId="61CF78C4" w14:textId="3B9FC07A" w:rsidR="003D0094"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Con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inutul maxim de hidrogen în amestec cu gazul natural, pentru care nu sunt necesare costuri suplimentare de achizi</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ie pentru actualizarea echipamentului: _______________ </w:t>
      </w:r>
    </w:p>
    <w:p w14:paraId="79CFEA8F" w14:textId="3FF62689"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Emisie </w:t>
      </w:r>
      <w:proofErr w:type="spellStart"/>
      <w:r w:rsidRPr="00133847">
        <w:rPr>
          <w:rFonts w:ascii="Trebuchet MS" w:eastAsia="Times New Roman" w:hAnsi="Trebuchet MS" w:cs="Arial"/>
          <w:bCs/>
          <w:color w:val="000000"/>
          <w:sz w:val="21"/>
          <w:szCs w:val="21"/>
        </w:rPr>
        <w:t>NOx</w:t>
      </w:r>
      <w:proofErr w:type="spellEnd"/>
      <w:r w:rsidRPr="00133847">
        <w:rPr>
          <w:rFonts w:ascii="Trebuchet MS" w:eastAsia="Times New Roman" w:hAnsi="Trebuchet MS" w:cs="Arial"/>
          <w:bCs/>
          <w:color w:val="000000"/>
          <w:sz w:val="21"/>
          <w:szCs w:val="21"/>
        </w:rPr>
        <w:t xml:space="preserve">: _____ </w:t>
      </w:r>
    </w:p>
    <w:p w14:paraId="386666F0" w14:textId="77777777"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Emisie CO: _____ </w:t>
      </w:r>
    </w:p>
    <w:p w14:paraId="4B87C9BF" w14:textId="0B892449" w:rsidR="004F583D" w:rsidRPr="00133847"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Consumul mediu de ulei: _____ în baza propunerii tehnice anexate</w:t>
      </w:r>
      <w:r w:rsidR="00D874E9" w:rsidRPr="00133847">
        <w:rPr>
          <w:rFonts w:ascii="Trebuchet MS" w:eastAsia="Times New Roman" w:hAnsi="Trebuchet MS" w:cs="Arial"/>
          <w:bCs/>
          <w:color w:val="000000"/>
          <w:sz w:val="21"/>
          <w:szCs w:val="21"/>
        </w:rPr>
        <w:t xml:space="preserve"> (doar pentru motoare termice)</w:t>
      </w:r>
      <w:r w:rsidRPr="00133847">
        <w:rPr>
          <w:rFonts w:ascii="Trebuchet MS" w:eastAsia="Times New Roman" w:hAnsi="Trebuchet MS" w:cs="Arial"/>
          <w:bCs/>
          <w:color w:val="000000"/>
          <w:sz w:val="21"/>
          <w:szCs w:val="21"/>
        </w:rPr>
        <w:t xml:space="preserve">. </w:t>
      </w:r>
    </w:p>
    <w:p w14:paraId="335385F2" w14:textId="77777777" w:rsidR="004F583D" w:rsidRPr="00133847" w:rsidRDefault="004F583D" w:rsidP="004F583D">
      <w:pPr>
        <w:spacing w:after="23"/>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26465B6C" w14:textId="0150F4DF" w:rsidR="004F583D" w:rsidRPr="00133847"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Asigurăm o garan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ie tehnică de </w:t>
      </w:r>
      <w:r w:rsidR="006B540B" w:rsidRPr="00133847">
        <w:rPr>
          <w:rFonts w:ascii="Trebuchet MS" w:eastAsia="Times New Roman" w:hAnsi="Trebuchet MS" w:cs="Arial"/>
          <w:bCs/>
          <w:color w:val="000000"/>
          <w:sz w:val="21"/>
          <w:szCs w:val="21"/>
        </w:rPr>
        <w:t>....</w:t>
      </w:r>
      <w:r w:rsidRPr="00133847">
        <w:rPr>
          <w:rFonts w:ascii="Trebuchet MS" w:eastAsia="Times New Roman" w:hAnsi="Trebuchet MS" w:cs="Arial"/>
          <w:bCs/>
          <w:color w:val="000000"/>
          <w:sz w:val="21"/>
          <w:szCs w:val="21"/>
        </w:rPr>
        <w:t xml:space="preserve"> luni de la data punerii în func</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iune. </w:t>
      </w:r>
    </w:p>
    <w:p w14:paraId="742E1526"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26EE479F" w14:textId="083FCD96" w:rsidR="004F583D" w:rsidRPr="00133847"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Asigurăm serviciile de mentenan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ă în conformitate cu cerin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ele caietului de sarcini, în baza propunerii anexate. Prin prezenta confirmăm ca furnizor autorizat al serviciilor de mentenan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ă specifică pe operatorul economic: _____________. </w:t>
      </w:r>
    </w:p>
    <w:p w14:paraId="1E3E5922"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58EE33EF" w14:textId="7F6249FA" w:rsidR="004F583D" w:rsidRPr="00133847"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Conformitatea cu reglementările europene </w:t>
      </w:r>
      <w:r w:rsidR="006576B0" w:rsidRPr="00133847">
        <w:rPr>
          <w:rFonts w:ascii="Trebuchet MS" w:eastAsia="Times New Roman" w:hAnsi="Trebuchet MS" w:cs="Arial"/>
          <w:bCs/>
          <w:color w:val="000000"/>
          <w:sz w:val="21"/>
          <w:szCs w:val="21"/>
        </w:rPr>
        <w:t>ș</w:t>
      </w:r>
      <w:r w:rsidRPr="00133847">
        <w:rPr>
          <w:rFonts w:ascii="Trebuchet MS" w:eastAsia="Times New Roman" w:hAnsi="Trebuchet MS" w:cs="Arial"/>
          <w:bCs/>
          <w:color w:val="000000"/>
          <w:sz w:val="21"/>
          <w:szCs w:val="21"/>
        </w:rPr>
        <w:t>i na</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ionale privind conectarea unită</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ilor generatoare la re</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 xml:space="preserve">ele electrice de interes public (Regulamentul 631/2016/EU NC </w:t>
      </w:r>
      <w:proofErr w:type="spellStart"/>
      <w:r w:rsidRPr="00133847">
        <w:rPr>
          <w:rFonts w:ascii="Trebuchet MS" w:eastAsia="Times New Roman" w:hAnsi="Trebuchet MS" w:cs="Arial"/>
          <w:bCs/>
          <w:color w:val="000000"/>
          <w:sz w:val="21"/>
          <w:szCs w:val="21"/>
        </w:rPr>
        <w:t>RfG</w:t>
      </w:r>
      <w:proofErr w:type="spellEnd"/>
      <w:r w:rsidRPr="00133847">
        <w:rPr>
          <w:rFonts w:ascii="Trebuchet MS" w:eastAsia="Times New Roman" w:hAnsi="Trebuchet MS" w:cs="Arial"/>
          <w:bCs/>
          <w:color w:val="000000"/>
          <w:sz w:val="21"/>
          <w:szCs w:val="21"/>
        </w:rPr>
        <w:t xml:space="preserve">, Ordinele </w:t>
      </w:r>
      <w:proofErr w:type="spellStart"/>
      <w:r w:rsidRPr="00133847">
        <w:rPr>
          <w:rFonts w:ascii="Trebuchet MS" w:eastAsia="Times New Roman" w:hAnsi="Trebuchet MS" w:cs="Arial"/>
          <w:bCs/>
          <w:color w:val="000000"/>
          <w:sz w:val="21"/>
          <w:szCs w:val="21"/>
        </w:rPr>
        <w:t>ANRE</w:t>
      </w:r>
      <w:proofErr w:type="spellEnd"/>
      <w:r w:rsidRPr="00133847">
        <w:rPr>
          <w:rFonts w:ascii="Trebuchet MS" w:eastAsia="Times New Roman" w:hAnsi="Trebuchet MS" w:cs="Arial"/>
          <w:bCs/>
          <w:color w:val="000000"/>
          <w:sz w:val="21"/>
          <w:szCs w:val="21"/>
        </w:rPr>
        <w:t xml:space="preserve"> nr. 72/2016, 214/2018, 51/2019): _____________________ (conform cerin</w:t>
      </w:r>
      <w:r w:rsidR="006576B0" w:rsidRPr="00133847">
        <w:rPr>
          <w:rFonts w:ascii="Trebuchet MS" w:eastAsia="Times New Roman" w:hAnsi="Trebuchet MS" w:cs="Arial"/>
          <w:bCs/>
          <w:color w:val="000000"/>
          <w:sz w:val="21"/>
          <w:szCs w:val="21"/>
        </w:rPr>
        <w:t>ț</w:t>
      </w:r>
      <w:r w:rsidRPr="00133847">
        <w:rPr>
          <w:rFonts w:ascii="Trebuchet MS" w:eastAsia="Times New Roman" w:hAnsi="Trebuchet MS" w:cs="Arial"/>
          <w:bCs/>
          <w:color w:val="000000"/>
          <w:sz w:val="21"/>
          <w:szCs w:val="21"/>
        </w:rPr>
        <w:t>e</w:t>
      </w:r>
      <w:r w:rsidR="003D0094" w:rsidRPr="00133847">
        <w:rPr>
          <w:rFonts w:ascii="Trebuchet MS" w:eastAsia="Times New Roman" w:hAnsi="Trebuchet MS" w:cs="Arial"/>
          <w:bCs/>
          <w:color w:val="000000"/>
          <w:sz w:val="21"/>
          <w:szCs w:val="21"/>
        </w:rPr>
        <w:t>lor din</w:t>
      </w:r>
      <w:r w:rsidRPr="00133847">
        <w:rPr>
          <w:rFonts w:ascii="Trebuchet MS" w:eastAsia="Times New Roman" w:hAnsi="Trebuchet MS" w:cs="Arial"/>
          <w:bCs/>
          <w:color w:val="000000"/>
          <w:sz w:val="21"/>
          <w:szCs w:val="21"/>
        </w:rPr>
        <w:t xml:space="preserve"> </w:t>
      </w:r>
      <w:r w:rsidR="003D0094" w:rsidRPr="00133847">
        <w:rPr>
          <w:rFonts w:ascii="Trebuchet MS" w:eastAsia="Times New Roman" w:hAnsi="Trebuchet MS" w:cs="Arial"/>
          <w:bCs/>
          <w:color w:val="000000"/>
          <w:sz w:val="21"/>
          <w:szCs w:val="21"/>
        </w:rPr>
        <w:t>caietul de sarcini)</w:t>
      </w:r>
      <w:r w:rsidRPr="00133847">
        <w:rPr>
          <w:rFonts w:ascii="Trebuchet MS" w:eastAsia="Times New Roman" w:hAnsi="Trebuchet MS" w:cs="Arial"/>
          <w:bCs/>
          <w:color w:val="000000"/>
          <w:sz w:val="21"/>
          <w:szCs w:val="21"/>
        </w:rPr>
        <w:t xml:space="preserve"> </w:t>
      </w:r>
    </w:p>
    <w:p w14:paraId="454B35B6"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71585172" w14:textId="77777777" w:rsidR="004F583D" w:rsidRPr="00133847" w:rsidRDefault="004F583D" w:rsidP="004F583D">
      <w:pPr>
        <w:spacing w:after="16"/>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64396372" w14:textId="77777777" w:rsidR="004F583D" w:rsidRPr="00133847" w:rsidRDefault="004F583D" w:rsidP="004F583D">
      <w:pPr>
        <w:tabs>
          <w:tab w:val="center" w:pos="4249"/>
          <w:tab w:val="center" w:pos="5216"/>
        </w:tabs>
        <w:spacing w:after="0" w:line="271" w:lineRule="auto"/>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Reprezentant autorizat al producătorului: </w:t>
      </w:r>
      <w:r w:rsidRPr="00133847">
        <w:rPr>
          <w:rFonts w:ascii="Trebuchet MS" w:eastAsia="Times New Roman" w:hAnsi="Trebuchet MS" w:cs="Arial"/>
          <w:bCs/>
          <w:color w:val="000000"/>
          <w:sz w:val="21"/>
          <w:szCs w:val="21"/>
        </w:rPr>
        <w:tab/>
        <w:t xml:space="preserve"> </w:t>
      </w:r>
      <w:r w:rsidRPr="00133847">
        <w:rPr>
          <w:rFonts w:ascii="Trebuchet MS" w:eastAsia="Times New Roman" w:hAnsi="Trebuchet MS" w:cs="Arial"/>
          <w:bCs/>
          <w:color w:val="000000"/>
          <w:sz w:val="21"/>
          <w:szCs w:val="21"/>
        </w:rPr>
        <w:tab/>
        <w:t xml:space="preserve">Data: </w:t>
      </w:r>
    </w:p>
    <w:p w14:paraId="08A8EEF3" w14:textId="77777777" w:rsidR="004F583D" w:rsidRPr="00133847" w:rsidRDefault="004F583D" w:rsidP="004F583D">
      <w:pPr>
        <w:tabs>
          <w:tab w:val="center" w:pos="4249"/>
          <w:tab w:val="center" w:pos="5497"/>
        </w:tabs>
        <w:spacing w:after="0" w:line="271" w:lineRule="auto"/>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______________________________ </w:t>
      </w:r>
      <w:r w:rsidRPr="00133847">
        <w:rPr>
          <w:rFonts w:ascii="Trebuchet MS" w:eastAsia="Times New Roman" w:hAnsi="Trebuchet MS" w:cs="Arial"/>
          <w:bCs/>
          <w:color w:val="000000"/>
          <w:sz w:val="21"/>
          <w:szCs w:val="21"/>
        </w:rPr>
        <w:tab/>
        <w:t xml:space="preserve"> </w:t>
      </w:r>
      <w:r w:rsidRPr="00133847">
        <w:rPr>
          <w:rFonts w:ascii="Trebuchet MS" w:eastAsia="Times New Roman" w:hAnsi="Trebuchet MS" w:cs="Arial"/>
          <w:bCs/>
          <w:color w:val="000000"/>
          <w:sz w:val="21"/>
          <w:szCs w:val="21"/>
        </w:rPr>
        <w:tab/>
        <w:t xml:space="preserve">_________ </w:t>
      </w:r>
    </w:p>
    <w:p w14:paraId="53E38E48" w14:textId="77777777" w:rsidR="004F583D" w:rsidRPr="00133847" w:rsidRDefault="004F583D" w:rsidP="004F583D">
      <w:pPr>
        <w:spacing w:after="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5BD64E39" w14:textId="77777777" w:rsidR="004F583D" w:rsidRPr="00133847" w:rsidRDefault="004F583D" w:rsidP="004F583D">
      <w:pPr>
        <w:spacing w:after="80"/>
        <w:rPr>
          <w:rFonts w:ascii="Trebuchet MS" w:eastAsia="Times New Roman" w:hAnsi="Trebuchet MS" w:cs="Arial"/>
          <w:bCs/>
          <w:color w:val="000000"/>
          <w:sz w:val="21"/>
          <w:szCs w:val="21"/>
        </w:rPr>
      </w:pPr>
      <w:r w:rsidRPr="00133847">
        <w:rPr>
          <w:rFonts w:ascii="Trebuchet MS" w:eastAsia="Times New Roman" w:hAnsi="Trebuchet MS" w:cs="Arial"/>
          <w:bCs/>
          <w:color w:val="000000"/>
          <w:sz w:val="21"/>
          <w:szCs w:val="21"/>
        </w:rPr>
        <w:t xml:space="preserve"> </w:t>
      </w:r>
    </w:p>
    <w:p w14:paraId="4783DA64" w14:textId="69F7A808" w:rsidR="004F583D" w:rsidRPr="00133847" w:rsidRDefault="004F583D" w:rsidP="004F583D">
      <w:pPr>
        <w:spacing w:after="94" w:line="267" w:lineRule="auto"/>
        <w:ind w:left="-5" w:hanging="10"/>
        <w:jc w:val="both"/>
        <w:rPr>
          <w:rFonts w:ascii="Trebuchet MS" w:eastAsia="Times New Roman" w:hAnsi="Trebuchet MS" w:cs="Arial"/>
          <w:bCs/>
          <w:color w:val="000000"/>
          <w:sz w:val="21"/>
          <w:szCs w:val="21"/>
        </w:rPr>
      </w:pPr>
      <w:r w:rsidRPr="00133847">
        <w:rPr>
          <w:rFonts w:ascii="Trebuchet MS" w:eastAsia="Times New Roman" w:hAnsi="Trebuchet MS" w:cs="Arial"/>
          <w:bCs/>
          <w:i/>
          <w:color w:val="000000"/>
          <w:sz w:val="21"/>
          <w:szCs w:val="21"/>
          <w:u w:val="single" w:color="000000"/>
        </w:rPr>
        <w:t>Notă 1</w:t>
      </w:r>
      <w:r w:rsidRPr="00133847">
        <w:rPr>
          <w:rFonts w:ascii="Trebuchet MS" w:eastAsia="Times New Roman" w:hAnsi="Trebuchet MS" w:cs="Arial"/>
          <w:bCs/>
          <w:i/>
          <w:color w:val="000000"/>
          <w:sz w:val="21"/>
          <w:szCs w:val="21"/>
        </w:rPr>
        <w:t>: Acest formular con</w:t>
      </w:r>
      <w:r w:rsidR="006576B0" w:rsidRPr="00133847">
        <w:rPr>
          <w:rFonts w:ascii="Trebuchet MS" w:eastAsia="Times New Roman" w:hAnsi="Trebuchet MS" w:cs="Arial"/>
          <w:bCs/>
          <w:i/>
          <w:color w:val="000000"/>
          <w:sz w:val="21"/>
          <w:szCs w:val="21"/>
        </w:rPr>
        <w:t>ț</w:t>
      </w:r>
      <w:r w:rsidRPr="00133847">
        <w:rPr>
          <w:rFonts w:ascii="Trebuchet MS" w:eastAsia="Times New Roman" w:hAnsi="Trebuchet MS" w:cs="Arial"/>
          <w:bCs/>
          <w:i/>
          <w:color w:val="000000"/>
          <w:sz w:val="21"/>
          <w:szCs w:val="21"/>
        </w:rPr>
        <w:t>ine confirmările producătorului cu privire la performan</w:t>
      </w:r>
      <w:r w:rsidR="006576B0" w:rsidRPr="00133847">
        <w:rPr>
          <w:rFonts w:ascii="Trebuchet MS" w:eastAsia="Times New Roman" w:hAnsi="Trebuchet MS" w:cs="Arial"/>
          <w:bCs/>
          <w:i/>
          <w:color w:val="000000"/>
          <w:sz w:val="21"/>
          <w:szCs w:val="21"/>
        </w:rPr>
        <w:t>ț</w:t>
      </w:r>
      <w:r w:rsidRPr="00133847">
        <w:rPr>
          <w:rFonts w:ascii="Trebuchet MS" w:eastAsia="Times New Roman" w:hAnsi="Trebuchet MS" w:cs="Arial"/>
          <w:bCs/>
          <w:i/>
          <w:color w:val="000000"/>
          <w:sz w:val="21"/>
          <w:szCs w:val="21"/>
        </w:rPr>
        <w:t xml:space="preserve">ele de bază ale echipamentului propus. Se vor anexa toate documentele suport solicitate în caietul de sarcini. </w:t>
      </w:r>
    </w:p>
    <w:p w14:paraId="2E996179" w14:textId="77777777" w:rsidR="006B540B" w:rsidRPr="00133847" w:rsidRDefault="004F583D" w:rsidP="00884A16">
      <w:pPr>
        <w:spacing w:after="53" w:line="267" w:lineRule="auto"/>
        <w:ind w:left="-5" w:hanging="10"/>
        <w:jc w:val="both"/>
        <w:rPr>
          <w:rFonts w:ascii="Trebuchet MS" w:eastAsia="Times New Roman" w:hAnsi="Trebuchet MS" w:cs="Arial"/>
          <w:bCs/>
          <w:i/>
          <w:color w:val="000000"/>
          <w:sz w:val="21"/>
          <w:szCs w:val="21"/>
        </w:rPr>
      </w:pPr>
      <w:r w:rsidRPr="00133847">
        <w:rPr>
          <w:rFonts w:ascii="Trebuchet MS" w:eastAsia="Times New Roman" w:hAnsi="Trebuchet MS" w:cs="Arial"/>
          <w:bCs/>
          <w:i/>
          <w:color w:val="000000"/>
          <w:sz w:val="21"/>
          <w:szCs w:val="21"/>
          <w:u w:val="single" w:color="000000"/>
        </w:rPr>
        <w:lastRenderedPageBreak/>
        <w:t>Notă 2</w:t>
      </w:r>
      <w:r w:rsidRPr="00133847">
        <w:rPr>
          <w:rFonts w:ascii="Trebuchet MS" w:eastAsia="Times New Roman" w:hAnsi="Trebuchet MS" w:cs="Arial"/>
          <w:bCs/>
          <w:i/>
          <w:color w:val="000000"/>
          <w:sz w:val="21"/>
          <w:szCs w:val="21"/>
        </w:rPr>
        <w:t>: Formularul va fi completat de producătorul ansamblurilor motor-generator respectiv producătorul cazanelor.</w:t>
      </w:r>
      <w:bookmarkStart w:id="662" w:name="_Toc44763174"/>
    </w:p>
    <w:p w14:paraId="19683FAE" w14:textId="684B2781" w:rsidR="00C8317B" w:rsidRPr="00133847" w:rsidRDefault="00C8317B" w:rsidP="00884A16">
      <w:pPr>
        <w:spacing w:after="53" w:line="267" w:lineRule="auto"/>
        <w:ind w:left="-5" w:hanging="10"/>
        <w:jc w:val="both"/>
        <w:rPr>
          <w:rFonts w:ascii="Trebuchet MS" w:eastAsiaTheme="majorEastAsia" w:hAnsi="Trebuchet MS" w:cs="Arial"/>
          <w:bCs/>
          <w:color w:val="1F3763" w:themeColor="accent1" w:themeShade="7F"/>
          <w:sz w:val="21"/>
          <w:szCs w:val="21"/>
        </w:rPr>
      </w:pPr>
      <w:r w:rsidRPr="00133847">
        <w:rPr>
          <w:rFonts w:ascii="Trebuchet MS" w:hAnsi="Trebuchet MS" w:cs="Arial"/>
          <w:bCs/>
          <w:color w:val="1F3763" w:themeColor="accent1" w:themeShade="7F"/>
          <w:sz w:val="21"/>
          <w:szCs w:val="21"/>
        </w:rPr>
        <w:br w:type="page"/>
      </w:r>
    </w:p>
    <w:p w14:paraId="294C3F28" w14:textId="4630643E" w:rsidR="001777E8" w:rsidRPr="00133847"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663" w:name="_Toc179940907"/>
      <w:bookmarkStart w:id="664" w:name="_Toc189499733"/>
      <w:bookmarkStart w:id="665" w:name="_Hlk180322976"/>
      <w:r w:rsidRPr="00133847">
        <w:rPr>
          <w:rFonts w:ascii="Trebuchet MS" w:hAnsi="Trebuchet MS" w:cstheme="minorHAnsi"/>
          <w:b/>
          <w:sz w:val="21"/>
          <w:szCs w:val="21"/>
        </w:rPr>
        <w:lastRenderedPageBreak/>
        <w:t>FORMULAR F</w:t>
      </w:r>
      <w:r w:rsidR="00EB1272" w:rsidRPr="00133847">
        <w:rPr>
          <w:rFonts w:ascii="Trebuchet MS" w:hAnsi="Trebuchet MS" w:cstheme="minorHAnsi"/>
          <w:b/>
          <w:sz w:val="21"/>
          <w:szCs w:val="21"/>
        </w:rPr>
        <w:t>2</w:t>
      </w:r>
      <w:r w:rsidR="005C1300" w:rsidRPr="00133847">
        <w:rPr>
          <w:rFonts w:ascii="Trebuchet MS" w:hAnsi="Trebuchet MS" w:cstheme="minorHAnsi"/>
          <w:b/>
          <w:sz w:val="21"/>
          <w:szCs w:val="21"/>
        </w:rPr>
        <w:t>4</w:t>
      </w:r>
      <w:r w:rsidR="002469BF" w:rsidRPr="00133847">
        <w:rPr>
          <w:rFonts w:ascii="Trebuchet MS" w:hAnsi="Trebuchet MS" w:cstheme="minorHAnsi"/>
          <w:bCs/>
          <w:sz w:val="21"/>
          <w:szCs w:val="21"/>
        </w:rPr>
        <w:t xml:space="preserve"> - </w:t>
      </w:r>
      <w:r w:rsidR="00FA5C21" w:rsidRPr="00133847">
        <w:rPr>
          <w:rFonts w:ascii="Trebuchet MS" w:hAnsi="Trebuchet MS" w:cstheme="minorHAnsi"/>
          <w:bCs/>
          <w:sz w:val="21"/>
          <w:szCs w:val="21"/>
        </w:rPr>
        <w:t>Declara</w:t>
      </w:r>
      <w:r w:rsidR="006576B0" w:rsidRPr="00133847">
        <w:rPr>
          <w:rFonts w:ascii="Trebuchet MS" w:hAnsi="Trebuchet MS" w:cstheme="minorHAnsi"/>
          <w:bCs/>
          <w:sz w:val="21"/>
          <w:szCs w:val="21"/>
        </w:rPr>
        <w:t>ț</w:t>
      </w:r>
      <w:r w:rsidR="00FA5C21" w:rsidRPr="00133847">
        <w:rPr>
          <w:rFonts w:ascii="Trebuchet MS" w:hAnsi="Trebuchet MS" w:cstheme="minorHAnsi"/>
          <w:bCs/>
          <w:sz w:val="21"/>
          <w:szCs w:val="21"/>
        </w:rPr>
        <w:t>ie</w:t>
      </w:r>
      <w:r w:rsidR="001777E8" w:rsidRPr="00133847">
        <w:rPr>
          <w:rFonts w:ascii="Trebuchet MS" w:hAnsi="Trebuchet MS" w:cstheme="minorHAnsi"/>
          <w:bCs/>
          <w:sz w:val="21"/>
          <w:szCs w:val="21"/>
        </w:rPr>
        <w:t xml:space="preserve"> privind </w:t>
      </w:r>
      <w:r w:rsidR="00FA5C21" w:rsidRPr="00133847">
        <w:rPr>
          <w:rFonts w:ascii="Trebuchet MS" w:hAnsi="Trebuchet MS" w:cstheme="minorHAnsi"/>
          <w:bCs/>
          <w:sz w:val="21"/>
          <w:szCs w:val="21"/>
        </w:rPr>
        <w:t>garan</w:t>
      </w:r>
      <w:r w:rsidR="006576B0" w:rsidRPr="00133847">
        <w:rPr>
          <w:rFonts w:ascii="Trebuchet MS" w:hAnsi="Trebuchet MS" w:cstheme="minorHAnsi"/>
          <w:bCs/>
          <w:sz w:val="21"/>
          <w:szCs w:val="21"/>
        </w:rPr>
        <w:t>ț</w:t>
      </w:r>
      <w:r w:rsidR="00FA5C21" w:rsidRPr="00133847">
        <w:rPr>
          <w:rFonts w:ascii="Trebuchet MS" w:hAnsi="Trebuchet MS" w:cstheme="minorHAnsi"/>
          <w:bCs/>
          <w:sz w:val="21"/>
          <w:szCs w:val="21"/>
        </w:rPr>
        <w:t>ia</w:t>
      </w:r>
      <w:r w:rsidR="001777E8" w:rsidRPr="00133847">
        <w:rPr>
          <w:rFonts w:ascii="Trebuchet MS" w:hAnsi="Trebuchet MS" w:cstheme="minorHAnsi"/>
          <w:bCs/>
          <w:sz w:val="21"/>
          <w:szCs w:val="21"/>
        </w:rPr>
        <w:t xml:space="preserve"> tehnic</w:t>
      </w:r>
      <w:r w:rsidR="00FA5C21" w:rsidRPr="00133847">
        <w:rPr>
          <w:rFonts w:ascii="Trebuchet MS" w:hAnsi="Trebuchet MS" w:cstheme="minorHAnsi"/>
          <w:bCs/>
          <w:sz w:val="21"/>
          <w:szCs w:val="21"/>
        </w:rPr>
        <w:t>ă</w:t>
      </w:r>
      <w:r w:rsidR="001777E8" w:rsidRPr="00133847">
        <w:rPr>
          <w:rFonts w:ascii="Trebuchet MS" w:hAnsi="Trebuchet MS" w:cstheme="minorHAnsi"/>
          <w:bCs/>
          <w:sz w:val="21"/>
          <w:szCs w:val="21"/>
        </w:rPr>
        <w:t xml:space="preserve"> ofertat</w:t>
      </w:r>
      <w:bookmarkEnd w:id="662"/>
      <w:r w:rsidR="00FA5C21" w:rsidRPr="00133847">
        <w:rPr>
          <w:rFonts w:ascii="Trebuchet MS" w:hAnsi="Trebuchet MS" w:cstheme="minorHAnsi"/>
          <w:bCs/>
          <w:sz w:val="21"/>
          <w:szCs w:val="21"/>
        </w:rPr>
        <w:t>ă</w:t>
      </w:r>
      <w:bookmarkEnd w:id="663"/>
      <w:bookmarkEnd w:id="664"/>
      <w:r w:rsidR="001777E8" w:rsidRPr="00133847">
        <w:rPr>
          <w:rFonts w:ascii="Trebuchet MS" w:hAnsi="Trebuchet MS" w:cstheme="minorHAnsi"/>
          <w:bCs/>
          <w:sz w:val="21"/>
          <w:szCs w:val="21"/>
        </w:rPr>
        <w:t xml:space="preserve"> </w:t>
      </w:r>
    </w:p>
    <w:bookmarkEnd w:id="665"/>
    <w:p w14:paraId="6D1FAC9B"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732DB6A8"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50DDA744"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6266AD39"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3BC55114" w14:textId="18105587" w:rsidR="001777E8" w:rsidRPr="00133847" w:rsidRDefault="00E55FA4" w:rsidP="00E55FA4">
      <w:pPr>
        <w:autoSpaceDE w:val="0"/>
        <w:autoSpaceDN w:val="0"/>
        <w:adjustRightInd w:val="0"/>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1BC44475" w14:textId="4043D057" w:rsidR="001777E8" w:rsidRPr="00133847" w:rsidRDefault="00B223E6" w:rsidP="001777E8">
      <w:pPr>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DECLARAȚIE</w:t>
      </w:r>
      <w:r w:rsidR="001777E8" w:rsidRPr="00133847">
        <w:rPr>
          <w:rFonts w:ascii="Trebuchet MS" w:eastAsia="Times New Roman" w:hAnsi="Trebuchet MS" w:cs="Arial"/>
          <w:bCs/>
          <w:sz w:val="21"/>
          <w:szCs w:val="21"/>
        </w:rPr>
        <w:t xml:space="preserve"> GARAN</w:t>
      </w:r>
      <w:r w:rsidR="00B51056" w:rsidRPr="00133847">
        <w:rPr>
          <w:rFonts w:ascii="Trebuchet MS" w:eastAsia="Times New Roman" w:hAnsi="Trebuchet MS" w:cs="Arial"/>
          <w:bCs/>
          <w:sz w:val="21"/>
          <w:szCs w:val="21"/>
        </w:rPr>
        <w:t>Ț</w:t>
      </w:r>
      <w:r w:rsidR="001777E8" w:rsidRPr="00133847">
        <w:rPr>
          <w:rFonts w:ascii="Trebuchet MS" w:eastAsia="Times New Roman" w:hAnsi="Trebuchet MS" w:cs="Arial"/>
          <w:bCs/>
          <w:sz w:val="21"/>
          <w:szCs w:val="21"/>
        </w:rPr>
        <w:t>IE TEHNIC</w:t>
      </w:r>
      <w:r w:rsidR="00703CC1" w:rsidRPr="00133847">
        <w:rPr>
          <w:rFonts w:ascii="Trebuchet MS" w:eastAsia="Times New Roman" w:hAnsi="Trebuchet MS" w:cs="Arial"/>
          <w:bCs/>
          <w:sz w:val="21"/>
          <w:szCs w:val="21"/>
        </w:rPr>
        <w:t>Ă</w:t>
      </w:r>
    </w:p>
    <w:p w14:paraId="53830E53"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65C96D7A"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7B79CDAA"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649D4F67" w14:textId="79BFC78B" w:rsidR="006B540B" w:rsidRPr="00133847" w:rsidRDefault="006B540B" w:rsidP="006B540B">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Subsemnatul,.............................................................(</w:t>
      </w:r>
      <w:r w:rsidRPr="00133847">
        <w:rPr>
          <w:rFonts w:ascii="Trebuchet MS" w:hAnsi="Trebuchet MS"/>
          <w:i/>
          <w:sz w:val="21"/>
        </w:rPr>
        <w:t>numele, prenumele, act identificare</w:t>
      </w:r>
      <w:r w:rsidRPr="00133847">
        <w:rPr>
          <w:rFonts w:ascii="Trebuchet MS" w:eastAsia="Times New Roman" w:hAnsi="Trebuchet MS" w:cs="Arial"/>
          <w:bCs/>
          <w:sz w:val="21"/>
          <w:szCs w:val="21"/>
        </w:rPr>
        <w:t>), reprezentant legal al  SC ................................................................................. (</w:t>
      </w:r>
      <w:r w:rsidRPr="00133847">
        <w:rPr>
          <w:rFonts w:ascii="Trebuchet MS" w:hAnsi="Trebuchet MS"/>
          <w:i/>
          <w:sz w:val="21"/>
        </w:rPr>
        <w:t>denumirea operatorului economic și datele de identificare : adresa, nr tel/fax , cui, J.. etc</w:t>
      </w:r>
      <w:r w:rsidRPr="00133847">
        <w:rPr>
          <w:rFonts w:ascii="Trebuchet MS" w:eastAsia="Times New Roman" w:hAnsi="Trebuchet MS" w:cs="Arial"/>
          <w:bCs/>
          <w:sz w:val="21"/>
          <w:szCs w:val="21"/>
        </w:rPr>
        <w:t xml:space="preserve">), în calitate de ofertant, declar pe propria răspundere, sub sancțiunile aplicate faptei de fals în acte publice, că la procedura organizată de .................... pentru atribuirea contractului de achiziție publică având ca obiect </w:t>
      </w:r>
      <w:r w:rsidRPr="00133847">
        <w:rPr>
          <w:rFonts w:ascii="Trebuchet MS" w:eastAsia="Times New Roman" w:hAnsi="Trebuchet MS" w:cs="Arial"/>
          <w:bCs/>
          <w:i/>
          <w:sz w:val="21"/>
          <w:szCs w:val="21"/>
        </w:rPr>
        <w:t>.....................</w:t>
      </w:r>
    </w:p>
    <w:p w14:paraId="7E1CF021" w14:textId="01FC0ED8" w:rsidR="001777E8" w:rsidRPr="00133847" w:rsidRDefault="006B540B" w:rsidP="006B540B">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termenul de garanție tehnică pe care îl asigurăm și garantăm pentru produsele ofertate este de…………….luni.</w:t>
      </w:r>
    </w:p>
    <w:p w14:paraId="37352D5B" w14:textId="77777777" w:rsidR="001777E8" w:rsidRPr="00133847"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p>
    <w:p w14:paraId="0E19D035" w14:textId="77777777" w:rsidR="001777E8" w:rsidRPr="00133847"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p>
    <w:p w14:paraId="0F55340F" w14:textId="7EAC941E" w:rsidR="001777E8" w:rsidRPr="00133847"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Totodată, declar</w:t>
      </w:r>
      <w:r w:rsidR="0004097F" w:rsidRPr="00133847">
        <w:rPr>
          <w:rFonts w:ascii="Trebuchet MS" w:eastAsia="Times New Roman" w:hAnsi="Trebuchet MS" w:cs="Arial"/>
          <w:bCs/>
          <w:sz w:val="21"/>
          <w:szCs w:val="21"/>
        </w:rPr>
        <w:t xml:space="preserve"> că </w:t>
      </w:r>
      <w:r w:rsidRPr="00133847">
        <w:rPr>
          <w:rFonts w:ascii="Trebuchet MS" w:eastAsia="Times New Roman" w:hAnsi="Trebuchet MS" w:cs="Arial"/>
          <w:bCs/>
          <w:sz w:val="21"/>
          <w:szCs w:val="21"/>
        </w:rPr>
        <w:t xml:space="preserve">am luat la </w:t>
      </w:r>
      <w:r w:rsidR="008B4BB7" w:rsidRPr="00133847">
        <w:rPr>
          <w:rFonts w:ascii="Trebuchet MS" w:eastAsia="Times New Roman" w:hAnsi="Trebuchet MS" w:cs="Arial"/>
          <w:bCs/>
          <w:sz w:val="21"/>
          <w:szCs w:val="21"/>
        </w:rPr>
        <w:t>cuno</w:t>
      </w:r>
      <w:r w:rsidR="006576B0" w:rsidRPr="00133847">
        <w:rPr>
          <w:rFonts w:ascii="Trebuchet MS" w:eastAsia="Times New Roman" w:hAnsi="Trebuchet MS" w:cs="Arial"/>
          <w:bCs/>
          <w:sz w:val="21"/>
          <w:szCs w:val="21"/>
        </w:rPr>
        <w:t>ș</w:t>
      </w:r>
      <w:r w:rsidR="008B4BB7" w:rsidRPr="00133847">
        <w:rPr>
          <w:rFonts w:ascii="Trebuchet MS" w:eastAsia="Times New Roman" w:hAnsi="Trebuchet MS" w:cs="Arial"/>
          <w:bCs/>
          <w:sz w:val="21"/>
          <w:szCs w:val="21"/>
        </w:rPr>
        <w:t>tin</w:t>
      </w:r>
      <w:r w:rsidR="006576B0" w:rsidRPr="00133847">
        <w:rPr>
          <w:rFonts w:ascii="Trebuchet MS" w:eastAsia="Times New Roman" w:hAnsi="Trebuchet MS" w:cs="Arial"/>
          <w:bCs/>
          <w:sz w:val="21"/>
          <w:szCs w:val="21"/>
        </w:rPr>
        <w:t>ț</w:t>
      </w:r>
      <w:r w:rsidR="008B4BB7"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de prevederile art. 326 « Falsul în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 » din Codul Penal referitor la « Declararea necorespunzătoare a adevărului, </w:t>
      </w:r>
      <w:r w:rsidR="0004097F"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unui organ sau institu</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 de stat ori unei alte unită</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 dintre cele la care se </w:t>
      </w:r>
      <w:r w:rsidR="007159D0" w:rsidRPr="00133847">
        <w:rPr>
          <w:rFonts w:ascii="Trebuchet MS" w:eastAsia="Times New Roman" w:hAnsi="Trebuchet MS" w:cs="Arial"/>
          <w:bCs/>
          <w:sz w:val="21"/>
          <w:szCs w:val="21"/>
        </w:rPr>
        <w:t>referă</w:t>
      </w:r>
      <w:r w:rsidRPr="00133847">
        <w:rPr>
          <w:rFonts w:ascii="Trebuchet MS" w:eastAsia="Times New Roman" w:hAnsi="Trebuchet MS" w:cs="Arial"/>
          <w:bCs/>
          <w:sz w:val="21"/>
          <w:szCs w:val="21"/>
        </w:rPr>
        <w:t xml:space="preserve"> art. 175, în vederea producerii unei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juridice, pentru sine sau pentru altul, atunci când, potrivit legii ori împrejurărilor,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ia </w:t>
      </w:r>
      <w:r w:rsidR="0004097F"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serve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pentru producerea acelei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se pedepse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cu închisoare de la 3 luni la 2 ani sau cu amend</w:t>
      </w:r>
      <w:r w:rsidR="009133E6"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w:t>
      </w:r>
    </w:p>
    <w:p w14:paraId="52BADCC5" w14:textId="77777777" w:rsidR="001777E8" w:rsidRPr="00133847"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3D915141"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0AE6F7DE"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59BFBD8A"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2BD73252"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79B24FCC"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14AE49F3" w14:textId="77777777" w:rsidR="001777E8" w:rsidRPr="00133847" w:rsidRDefault="001777E8" w:rsidP="001777E8">
      <w:pPr>
        <w:rPr>
          <w:rFonts w:ascii="Trebuchet MS" w:hAnsi="Trebuchet MS" w:cs="Arial"/>
          <w:bCs/>
          <w:sz w:val="21"/>
          <w:szCs w:val="21"/>
        </w:rPr>
      </w:pPr>
    </w:p>
    <w:p w14:paraId="579B0B34" w14:textId="25874A2C" w:rsidR="000A50DC" w:rsidRPr="00133847" w:rsidRDefault="000A50DC">
      <w:pPr>
        <w:rPr>
          <w:rFonts w:ascii="Trebuchet MS" w:eastAsiaTheme="majorEastAsia" w:hAnsi="Trebuchet MS" w:cs="Arial"/>
          <w:bCs/>
          <w:color w:val="1F3763" w:themeColor="accent1" w:themeShade="7F"/>
          <w:sz w:val="21"/>
          <w:szCs w:val="21"/>
        </w:rPr>
      </w:pPr>
      <w:bookmarkStart w:id="666" w:name="_Toc44763179"/>
    </w:p>
    <w:bookmarkEnd w:id="666"/>
    <w:p w14:paraId="1C387CF4" w14:textId="3E1E640C" w:rsidR="00D9782D" w:rsidRPr="00133847" w:rsidRDefault="00D9782D">
      <w:pPr>
        <w:rPr>
          <w:rFonts w:ascii="Trebuchet MS" w:eastAsia="Times New Roman" w:hAnsi="Trebuchet MS" w:cs="Arial"/>
          <w:bCs/>
          <w:sz w:val="21"/>
          <w:szCs w:val="21"/>
        </w:rPr>
      </w:pPr>
      <w:r w:rsidRPr="00133847">
        <w:rPr>
          <w:rFonts w:ascii="Trebuchet MS" w:eastAsia="Times New Roman" w:hAnsi="Trebuchet MS" w:cs="Arial"/>
          <w:bCs/>
          <w:sz w:val="21"/>
          <w:szCs w:val="21"/>
        </w:rPr>
        <w:br w:type="page"/>
      </w:r>
    </w:p>
    <w:p w14:paraId="19619220" w14:textId="2DAF4C32" w:rsidR="00D9782D" w:rsidRPr="00133847" w:rsidRDefault="00D9782D" w:rsidP="00BF4DFA">
      <w:pPr>
        <w:autoSpaceDE w:val="0"/>
        <w:autoSpaceDN w:val="0"/>
        <w:adjustRightInd w:val="0"/>
        <w:spacing w:after="0" w:line="240" w:lineRule="auto"/>
        <w:outlineLvl w:val="0"/>
        <w:rPr>
          <w:rFonts w:ascii="Trebuchet MS" w:hAnsi="Trebuchet MS" w:cstheme="minorHAnsi"/>
          <w:bCs/>
          <w:sz w:val="21"/>
          <w:szCs w:val="21"/>
        </w:rPr>
      </w:pPr>
      <w:bookmarkStart w:id="667" w:name="_Toc179940908"/>
      <w:bookmarkStart w:id="668" w:name="_Toc189499734"/>
      <w:r w:rsidRPr="00133847">
        <w:rPr>
          <w:rFonts w:ascii="Trebuchet MS" w:hAnsi="Trebuchet MS" w:cstheme="minorHAnsi"/>
          <w:b/>
          <w:sz w:val="21"/>
          <w:szCs w:val="21"/>
        </w:rPr>
        <w:lastRenderedPageBreak/>
        <w:t>FORMULAR F</w:t>
      </w:r>
      <w:r w:rsidR="00A207FA" w:rsidRPr="00133847">
        <w:rPr>
          <w:rFonts w:ascii="Trebuchet MS" w:hAnsi="Trebuchet MS" w:cstheme="minorHAnsi"/>
          <w:b/>
          <w:sz w:val="21"/>
          <w:szCs w:val="21"/>
        </w:rPr>
        <w:t>2</w:t>
      </w:r>
      <w:r w:rsidR="005C1300" w:rsidRPr="00133847">
        <w:rPr>
          <w:rFonts w:ascii="Trebuchet MS" w:hAnsi="Trebuchet MS" w:cstheme="minorHAnsi"/>
          <w:b/>
          <w:sz w:val="21"/>
          <w:szCs w:val="21"/>
        </w:rPr>
        <w:t>5</w:t>
      </w:r>
      <w:r w:rsidR="002469BF" w:rsidRPr="00133847">
        <w:rPr>
          <w:rFonts w:ascii="Trebuchet MS" w:hAnsi="Trebuchet MS" w:cstheme="minorHAnsi"/>
          <w:bCs/>
          <w:sz w:val="21"/>
          <w:szCs w:val="21"/>
        </w:rPr>
        <w:t xml:space="preserve"> - </w:t>
      </w:r>
      <w:r w:rsidRPr="00133847">
        <w:rPr>
          <w:rFonts w:ascii="Trebuchet MS" w:hAnsi="Trebuchet MS" w:cstheme="minorHAnsi"/>
          <w:bCs/>
          <w:sz w:val="21"/>
          <w:szCs w:val="21"/>
        </w:rPr>
        <w:t>Acord cu privire la prelucrarea datelor cu caracter personal</w:t>
      </w:r>
      <w:bookmarkEnd w:id="667"/>
      <w:bookmarkEnd w:id="668"/>
    </w:p>
    <w:p w14:paraId="4F2F917E" w14:textId="77777777" w:rsidR="00D9782D" w:rsidRPr="00133847" w:rsidRDefault="00D9782D" w:rsidP="00D9782D">
      <w:pPr>
        <w:spacing w:after="0" w:line="240" w:lineRule="auto"/>
        <w:jc w:val="center"/>
        <w:rPr>
          <w:rFonts w:ascii="Trebuchet MS" w:eastAsia="Times New Roman" w:hAnsi="Trebuchet MS" w:cs="Arial"/>
          <w:bCs/>
          <w:sz w:val="21"/>
          <w:szCs w:val="21"/>
        </w:rPr>
      </w:pPr>
    </w:p>
    <w:p w14:paraId="6EED6DA1" w14:textId="77777777" w:rsidR="00D9782D" w:rsidRPr="00133847" w:rsidRDefault="00D9782D" w:rsidP="00D9782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2593B80B" w14:textId="77777777" w:rsidR="00D9782D" w:rsidRPr="00133847" w:rsidRDefault="00D9782D" w:rsidP="00D9782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2F084FE5" w14:textId="77777777" w:rsidR="00D9782D" w:rsidRPr="00133847" w:rsidRDefault="00D9782D" w:rsidP="00D9782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6CEDCC1F" w14:textId="77777777" w:rsidR="00D9782D" w:rsidRPr="00133847" w:rsidRDefault="00D9782D" w:rsidP="00D9782D">
      <w:pPr>
        <w:spacing w:after="0" w:line="240" w:lineRule="auto"/>
        <w:jc w:val="center"/>
        <w:rPr>
          <w:rFonts w:ascii="Trebuchet MS" w:eastAsia="Times New Roman" w:hAnsi="Trebuchet MS" w:cs="Arial"/>
          <w:bCs/>
          <w:sz w:val="21"/>
          <w:szCs w:val="21"/>
        </w:rPr>
      </w:pPr>
    </w:p>
    <w:p w14:paraId="79BCA97C" w14:textId="77777777" w:rsidR="00D9782D" w:rsidRPr="00133847" w:rsidRDefault="00D9782D" w:rsidP="00D9782D">
      <w:pPr>
        <w:spacing w:after="0" w:line="240" w:lineRule="auto"/>
        <w:jc w:val="center"/>
        <w:rPr>
          <w:rFonts w:ascii="Trebuchet MS" w:eastAsia="Times New Roman" w:hAnsi="Trebuchet MS" w:cs="Arial"/>
          <w:bCs/>
          <w:sz w:val="21"/>
          <w:szCs w:val="21"/>
        </w:rPr>
      </w:pPr>
    </w:p>
    <w:p w14:paraId="55BEED5C" w14:textId="77777777" w:rsidR="00D9782D" w:rsidRPr="00133847" w:rsidRDefault="00D9782D" w:rsidP="00D9782D">
      <w:pPr>
        <w:spacing w:after="0" w:line="240" w:lineRule="auto"/>
        <w:jc w:val="center"/>
        <w:rPr>
          <w:rFonts w:ascii="Trebuchet MS" w:eastAsia="Times New Roman" w:hAnsi="Trebuchet MS" w:cs="Arial"/>
          <w:bCs/>
          <w:sz w:val="21"/>
          <w:szCs w:val="21"/>
        </w:rPr>
      </w:pPr>
    </w:p>
    <w:p w14:paraId="18A4D13E" w14:textId="77777777" w:rsidR="00D9782D" w:rsidRPr="00133847" w:rsidRDefault="00D9782D" w:rsidP="00D9782D">
      <w:pPr>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Acord cu privire la prelucrarea datelor cu caracter personal</w:t>
      </w:r>
    </w:p>
    <w:p w14:paraId="05FC03CE" w14:textId="77777777" w:rsidR="00D9782D" w:rsidRPr="00133847" w:rsidRDefault="00D9782D" w:rsidP="00D9782D">
      <w:pPr>
        <w:spacing w:after="0" w:line="240" w:lineRule="auto"/>
        <w:jc w:val="center"/>
        <w:rPr>
          <w:rFonts w:ascii="Trebuchet MS" w:eastAsia="Times New Roman" w:hAnsi="Trebuchet MS" w:cs="Arial"/>
          <w:bCs/>
          <w:sz w:val="21"/>
          <w:szCs w:val="21"/>
        </w:rPr>
      </w:pPr>
    </w:p>
    <w:p w14:paraId="6F29F9AE" w14:textId="4BFA4A79" w:rsidR="00D9782D" w:rsidRPr="00133847" w:rsidRDefault="00D9782D" w:rsidP="00D9782D">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 Prin prezentul acord, </w:t>
      </w:r>
      <w:r w:rsidR="009133E6" w:rsidRPr="00133847">
        <w:rPr>
          <w:rFonts w:ascii="Trebuchet MS" w:eastAsia="Times New Roman" w:hAnsi="Trebuchet MS" w:cs="Arial"/>
          <w:bCs/>
          <w:sz w:val="21"/>
          <w:szCs w:val="21"/>
        </w:rPr>
        <w:t xml:space="preserve">declarăm că </w:t>
      </w:r>
      <w:r w:rsidRPr="00133847">
        <w:rPr>
          <w:rFonts w:ascii="Trebuchet MS" w:eastAsia="Times New Roman" w:hAnsi="Trebuchet MS" w:cs="Arial"/>
          <w:bCs/>
          <w:sz w:val="21"/>
          <w:szCs w:val="21"/>
        </w:rPr>
        <w:t xml:space="preserve">am fost </w:t>
      </w:r>
      <w:r w:rsidR="009133E6" w:rsidRPr="00133847">
        <w:rPr>
          <w:rFonts w:ascii="Trebuchet MS" w:eastAsia="Times New Roman" w:hAnsi="Trebuchet MS" w:cs="Arial"/>
          <w:bCs/>
          <w:sz w:val="21"/>
          <w:szCs w:val="21"/>
        </w:rPr>
        <w:t>informa</w:t>
      </w:r>
      <w:r w:rsidR="006576B0" w:rsidRPr="00133847">
        <w:rPr>
          <w:rFonts w:ascii="Trebuchet MS" w:eastAsia="Times New Roman" w:hAnsi="Trebuchet MS" w:cs="Arial"/>
          <w:bCs/>
          <w:sz w:val="21"/>
          <w:szCs w:val="21"/>
        </w:rPr>
        <w:t>ț</w:t>
      </w:r>
      <w:r w:rsidR="009133E6"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asupra faptului că datele cu caracter personal, furnizate în mod voluntar de subsemnatul, în desfă</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urarea procedurilor de achizi</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ie publică  precum</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 xml:space="preserve">în executarea unui eventual contract, sunt prelucrate de Autoritatea Contractantă cu respectarea tuturor prevederilor Regulamentului European nr. 679/2016. Scopul colectării acestor date îl reprezintă acela de a fi utilizate doar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numai în desfă</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urarea procedurii de achizi</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ie publică precum</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în executarea contractului (în cazul în care acesta va fi încheiat cu dumneavoastră).</w:t>
      </w:r>
    </w:p>
    <w:p w14:paraId="385C85B7" w14:textId="161726E9" w:rsidR="00D9782D" w:rsidRPr="00133847" w:rsidRDefault="00D9782D" w:rsidP="00D9782D">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Am luat la cuno</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ă asupra faptului că în cazul existen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ei unui refuz de furnizare a anumitor date cu caracter personal, imperativ necesare pentru desfă</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urarea în mod legal a procedurilor, va fi atrasă după sine respingerea ofertei.</w:t>
      </w:r>
    </w:p>
    <w:p w14:paraId="5082A0E9" w14:textId="5099FD9B" w:rsidR="00D9782D" w:rsidRPr="00133847" w:rsidRDefault="00D9782D" w:rsidP="00D9782D">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În măsura în care consider că este cazul, mă oblig să îmi exercit drepturile de acces, interven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ie</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de opozi</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ie  privind datele cu caracter personal furnizate, în condi</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iile prevăzute de Regulamentul  U.E. nr. 679/2016, printr-o cerere scrisă, semnată</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datată, depusă la sediul institu</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iei.</w:t>
      </w:r>
    </w:p>
    <w:p w14:paraId="3E63E5E8" w14:textId="6BE558BF" w:rsidR="00D9782D" w:rsidRPr="00133847" w:rsidRDefault="00D9782D" w:rsidP="00D9782D">
      <w:pPr>
        <w:spacing w:after="0" w:line="240" w:lineRule="auto"/>
        <w:ind w:firstLine="720"/>
        <w:jc w:val="both"/>
        <w:rPr>
          <w:rFonts w:ascii="Trebuchet MS" w:eastAsia="Times New Roman" w:hAnsi="Trebuchet MS" w:cs="Arial"/>
          <w:bCs/>
          <w:sz w:val="21"/>
          <w:szCs w:val="21"/>
        </w:rPr>
      </w:pPr>
      <w:r w:rsidRPr="00133847">
        <w:rPr>
          <w:rFonts w:ascii="Trebuchet MS" w:eastAsia="Times New Roman" w:hAnsi="Trebuchet MS" w:cs="Arial"/>
          <w:bCs/>
          <w:sz w:val="21"/>
          <w:szCs w:val="21"/>
        </w:rPr>
        <w:t>Având în vedere cele expuse mai sus, în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eleg să îmi exprim consim</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ământul   în mod liber </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i neechivoc, la prelucrarea  datelor cu caracter personal, de către operatorul de date cu caracter personal, în vederea desfă</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urării procedurii de achizi</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ie publică</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Pr="00133847">
        <w:rPr>
          <w:rFonts w:ascii="Trebuchet MS" w:eastAsia="Times New Roman" w:hAnsi="Trebuchet MS" w:cs="Arial"/>
          <w:bCs/>
          <w:sz w:val="21"/>
          <w:szCs w:val="21"/>
        </w:rPr>
        <w:t>executare a contractului.</w:t>
      </w:r>
    </w:p>
    <w:p w14:paraId="1977D844" w14:textId="77777777" w:rsidR="00D9782D" w:rsidRPr="00133847" w:rsidRDefault="00D9782D" w:rsidP="00D9782D">
      <w:pPr>
        <w:spacing w:after="0" w:line="240" w:lineRule="auto"/>
        <w:rPr>
          <w:rFonts w:ascii="Trebuchet MS" w:eastAsia="Times New Roman" w:hAnsi="Trebuchet MS" w:cs="Arial"/>
          <w:bCs/>
          <w:sz w:val="21"/>
          <w:szCs w:val="21"/>
        </w:rPr>
      </w:pPr>
    </w:p>
    <w:p w14:paraId="25B05A28" w14:textId="77777777" w:rsidR="00D9782D" w:rsidRPr="00133847" w:rsidRDefault="00D9782D" w:rsidP="00D9782D">
      <w:pPr>
        <w:spacing w:after="0" w:line="240" w:lineRule="auto"/>
        <w:rPr>
          <w:rFonts w:ascii="Trebuchet MS" w:eastAsia="Times New Roman" w:hAnsi="Trebuchet MS" w:cs="Arial"/>
          <w:bCs/>
          <w:sz w:val="21"/>
          <w:szCs w:val="21"/>
        </w:rPr>
      </w:pPr>
    </w:p>
    <w:p w14:paraId="797F85DF" w14:textId="77777777" w:rsidR="00D9782D" w:rsidRPr="00133847" w:rsidRDefault="00D9782D" w:rsidP="00D9782D">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545AD8E6" w14:textId="53881FFC" w:rsidR="00D9782D" w:rsidRPr="00133847" w:rsidRDefault="00D9782D" w:rsidP="000C4172">
      <w:pPr>
        <w:spacing w:after="0" w:line="240" w:lineRule="auto"/>
        <w:rPr>
          <w:rFonts w:ascii="Trebuchet MS" w:eastAsia="Times New Roman" w:hAnsi="Trebuchet MS" w:cs="Arial"/>
          <w:bCs/>
          <w:i/>
          <w:iCs/>
          <w:sz w:val="21"/>
          <w:szCs w:val="21"/>
        </w:rPr>
      </w:pPr>
      <w:r w:rsidRPr="00133847">
        <w:rPr>
          <w:rFonts w:ascii="Trebuchet MS" w:eastAsia="Times New Roman" w:hAnsi="Trebuchet MS" w:cs="Arial"/>
          <w:bCs/>
          <w:i/>
          <w:iCs/>
          <w:sz w:val="21"/>
          <w:szCs w:val="21"/>
        </w:rPr>
        <w:t>(numele</w:t>
      </w:r>
      <w:r w:rsidR="00301A24" w:rsidRPr="00133847">
        <w:rPr>
          <w:rFonts w:ascii="Trebuchet MS" w:eastAsia="Times New Roman" w:hAnsi="Trebuchet MS" w:cs="Arial"/>
          <w:bCs/>
          <w:i/>
          <w:iCs/>
          <w:sz w:val="21"/>
          <w:szCs w:val="21"/>
        </w:rPr>
        <w:t xml:space="preserve"> </w:t>
      </w:r>
      <w:r w:rsidR="006576B0" w:rsidRPr="00133847">
        <w:rPr>
          <w:rFonts w:ascii="Trebuchet MS" w:eastAsia="Times New Roman" w:hAnsi="Trebuchet MS" w:cs="Arial"/>
          <w:bCs/>
          <w:i/>
          <w:iCs/>
          <w:sz w:val="21"/>
          <w:szCs w:val="21"/>
        </w:rPr>
        <w:t>ș</w:t>
      </w:r>
      <w:r w:rsidR="00301A24" w:rsidRPr="00133847">
        <w:rPr>
          <w:rFonts w:ascii="Trebuchet MS" w:eastAsia="Times New Roman" w:hAnsi="Trebuchet MS" w:cs="Arial"/>
          <w:bCs/>
          <w:i/>
          <w:iCs/>
          <w:sz w:val="21"/>
          <w:szCs w:val="21"/>
        </w:rPr>
        <w:t xml:space="preserve">i </w:t>
      </w:r>
      <w:r w:rsidRPr="00133847">
        <w:rPr>
          <w:rFonts w:ascii="Trebuchet MS" w:eastAsia="Times New Roman" w:hAnsi="Trebuchet MS" w:cs="Arial"/>
          <w:bCs/>
          <w:i/>
          <w:iCs/>
          <w:sz w:val="21"/>
          <w:szCs w:val="21"/>
        </w:rPr>
        <w:t xml:space="preserve">prenume)____________________, </w:t>
      </w:r>
    </w:p>
    <w:p w14:paraId="3C3FC4F9" w14:textId="77777777" w:rsidR="00D9782D" w:rsidRPr="00133847" w:rsidRDefault="00D9782D" w:rsidP="00D9782D">
      <w:pPr>
        <w:tabs>
          <w:tab w:val="left" w:pos="7594"/>
        </w:tabs>
        <w:spacing w:after="0" w:line="240" w:lineRule="auto"/>
        <w:rPr>
          <w:rFonts w:ascii="Trebuchet MS" w:eastAsia="Times New Roman" w:hAnsi="Trebuchet MS" w:cs="Arial"/>
          <w:bCs/>
          <w:sz w:val="21"/>
          <w:szCs w:val="21"/>
        </w:rPr>
      </w:pPr>
    </w:p>
    <w:p w14:paraId="757460FE" w14:textId="77777777" w:rsidR="00D9782D" w:rsidRPr="00133847" w:rsidRDefault="00D9782D" w:rsidP="00D9782D">
      <w:pPr>
        <w:spacing w:after="0" w:line="240" w:lineRule="auto"/>
        <w:rPr>
          <w:rFonts w:ascii="Trebuchet MS" w:eastAsia="Times New Roman" w:hAnsi="Trebuchet MS" w:cs="Arial"/>
          <w:bCs/>
          <w:sz w:val="21"/>
          <w:szCs w:val="21"/>
        </w:rPr>
      </w:pPr>
    </w:p>
    <w:p w14:paraId="0CB9D6A1" w14:textId="77777777" w:rsidR="00D9782D" w:rsidRPr="00133847" w:rsidRDefault="00D9782D" w:rsidP="00D9782D">
      <w:pPr>
        <w:spacing w:after="0" w:line="240" w:lineRule="auto"/>
        <w:rPr>
          <w:rFonts w:ascii="Trebuchet MS" w:eastAsia="Times New Roman" w:hAnsi="Trebuchet MS" w:cs="Arial"/>
          <w:bCs/>
          <w:sz w:val="21"/>
          <w:szCs w:val="21"/>
        </w:rPr>
      </w:pPr>
    </w:p>
    <w:p w14:paraId="506B96C2" w14:textId="77777777" w:rsidR="00D9782D" w:rsidRPr="00133847" w:rsidRDefault="00D9782D" w:rsidP="00D9782D">
      <w:pPr>
        <w:rPr>
          <w:rFonts w:ascii="Trebuchet MS" w:hAnsi="Trebuchet MS" w:cs="Arial"/>
          <w:bCs/>
          <w:sz w:val="21"/>
          <w:szCs w:val="21"/>
        </w:rPr>
      </w:pPr>
      <w:r w:rsidRPr="00133847">
        <w:rPr>
          <w:rFonts w:ascii="Trebuchet MS" w:hAnsi="Trebuchet MS" w:cs="Arial"/>
          <w:bCs/>
          <w:sz w:val="21"/>
          <w:szCs w:val="21"/>
        </w:rPr>
        <w:br w:type="page"/>
      </w:r>
    </w:p>
    <w:p w14:paraId="75C2D0D0" w14:textId="70FFEF9A" w:rsidR="00F973BF" w:rsidRPr="00133847"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669" w:name="_Toc179940909"/>
      <w:bookmarkStart w:id="670" w:name="_Toc189499735"/>
      <w:r w:rsidRPr="00133847">
        <w:rPr>
          <w:rFonts w:ascii="Trebuchet MS" w:hAnsi="Trebuchet MS" w:cstheme="minorHAnsi"/>
          <w:b/>
          <w:sz w:val="21"/>
          <w:szCs w:val="21"/>
        </w:rPr>
        <w:lastRenderedPageBreak/>
        <w:t>FORMULAR F</w:t>
      </w:r>
      <w:r w:rsidR="00A207FA" w:rsidRPr="00133847">
        <w:rPr>
          <w:rFonts w:ascii="Trebuchet MS" w:hAnsi="Trebuchet MS" w:cstheme="minorHAnsi"/>
          <w:b/>
          <w:sz w:val="21"/>
          <w:szCs w:val="21"/>
        </w:rPr>
        <w:t>2</w:t>
      </w:r>
      <w:r w:rsidR="005C1300" w:rsidRPr="00133847">
        <w:rPr>
          <w:rFonts w:ascii="Trebuchet MS" w:hAnsi="Trebuchet MS" w:cstheme="minorHAnsi"/>
          <w:b/>
          <w:sz w:val="21"/>
          <w:szCs w:val="21"/>
        </w:rPr>
        <w:t>6</w:t>
      </w:r>
      <w:r w:rsidRPr="00133847">
        <w:rPr>
          <w:rFonts w:ascii="Trebuchet MS" w:hAnsi="Trebuchet MS" w:cstheme="minorHAnsi"/>
          <w:bCs/>
          <w:sz w:val="21"/>
          <w:szCs w:val="21"/>
        </w:rPr>
        <w:t xml:space="preserve"> - </w:t>
      </w:r>
      <w:r w:rsidR="00CE4A9F" w:rsidRPr="00133847">
        <w:rPr>
          <w:rFonts w:ascii="Trebuchet MS" w:hAnsi="Trebuchet MS" w:cstheme="minorHAnsi"/>
          <w:bCs/>
          <w:sz w:val="21"/>
          <w:szCs w:val="21"/>
        </w:rPr>
        <w:t>Declara</w:t>
      </w:r>
      <w:r w:rsidR="006576B0" w:rsidRPr="00133847">
        <w:rPr>
          <w:rFonts w:ascii="Trebuchet MS" w:hAnsi="Trebuchet MS" w:cstheme="minorHAnsi"/>
          <w:bCs/>
          <w:sz w:val="21"/>
          <w:szCs w:val="21"/>
        </w:rPr>
        <w:t>ț</w:t>
      </w:r>
      <w:r w:rsidR="00CE4A9F" w:rsidRPr="00133847">
        <w:rPr>
          <w:rFonts w:ascii="Trebuchet MS" w:hAnsi="Trebuchet MS" w:cstheme="minorHAnsi"/>
          <w:bCs/>
          <w:sz w:val="21"/>
          <w:szCs w:val="21"/>
        </w:rPr>
        <w:t>ie</w:t>
      </w:r>
      <w:r w:rsidR="00F973BF" w:rsidRPr="00133847">
        <w:rPr>
          <w:rFonts w:ascii="Trebuchet MS" w:hAnsi="Trebuchet MS" w:cstheme="minorHAnsi"/>
          <w:bCs/>
          <w:sz w:val="21"/>
          <w:szCs w:val="21"/>
        </w:rPr>
        <w:t xml:space="preserve"> privind </w:t>
      </w:r>
      <w:bookmarkStart w:id="671" w:name="_Hlk135221635"/>
      <w:r w:rsidR="00F973BF" w:rsidRPr="00133847">
        <w:rPr>
          <w:rFonts w:ascii="Trebuchet MS" w:hAnsi="Trebuchet MS" w:cstheme="minorHAnsi"/>
          <w:bCs/>
          <w:sz w:val="21"/>
          <w:szCs w:val="21"/>
        </w:rPr>
        <w:t xml:space="preserve">Randamentul termic al </w:t>
      </w:r>
      <w:r w:rsidR="00AB246B" w:rsidRPr="00133847">
        <w:rPr>
          <w:rFonts w:ascii="Trebuchet MS" w:hAnsi="Trebuchet MS"/>
          <w:b/>
          <w:bCs/>
          <w:sz w:val="21"/>
          <w:szCs w:val="21"/>
        </w:rPr>
        <w:t xml:space="preserve">Instalației de cogenerare cu motoare termice  </w:t>
      </w:r>
      <w:proofErr w:type="spellStart"/>
      <w:r w:rsidR="00F973BF" w:rsidRPr="00133847">
        <w:rPr>
          <w:rFonts w:ascii="Trebuchet MS" w:hAnsi="Trebuchet MS" w:cstheme="minorHAnsi"/>
          <w:bCs/>
          <w:sz w:val="21"/>
          <w:szCs w:val="21"/>
        </w:rPr>
        <w:t>ηt</w:t>
      </w:r>
      <w:proofErr w:type="spellEnd"/>
      <w:r w:rsidR="00F973BF" w:rsidRPr="00133847">
        <w:rPr>
          <w:rFonts w:ascii="Trebuchet MS" w:hAnsi="Trebuchet MS" w:cstheme="minorHAnsi"/>
          <w:bCs/>
          <w:sz w:val="21"/>
          <w:szCs w:val="21"/>
        </w:rPr>
        <w:t xml:space="preserve"> [%]</w:t>
      </w:r>
      <w:bookmarkEnd w:id="669"/>
      <w:bookmarkEnd w:id="670"/>
      <w:bookmarkEnd w:id="671"/>
    </w:p>
    <w:p w14:paraId="4DD1C0C9" w14:textId="77777777" w:rsidR="00F973BF" w:rsidRPr="00133847"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4DA1840F"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4853FF6D"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02DDB75D" w14:textId="597AD97B" w:rsidR="00F973BF" w:rsidRPr="00133847" w:rsidRDefault="00E55FA4" w:rsidP="00E55FA4">
      <w:pPr>
        <w:autoSpaceDE w:val="0"/>
        <w:autoSpaceDN w:val="0"/>
        <w:adjustRightInd w:val="0"/>
        <w:spacing w:after="0" w:line="240" w:lineRule="auto"/>
        <w:rPr>
          <w:rFonts w:ascii="Trebuchet MS" w:eastAsia="Times New Roman" w:hAnsi="Trebuchet MS" w:cs="Calibri"/>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11FDB8A6" w14:textId="77777777" w:rsidR="00E55FA4" w:rsidRPr="00133847" w:rsidRDefault="00E55FA4" w:rsidP="00F973BF">
      <w:pPr>
        <w:autoSpaceDE w:val="0"/>
        <w:autoSpaceDN w:val="0"/>
        <w:adjustRightInd w:val="0"/>
        <w:spacing w:after="0" w:line="240" w:lineRule="auto"/>
        <w:rPr>
          <w:rFonts w:ascii="Trebuchet MS" w:eastAsia="Times New Roman" w:hAnsi="Trebuchet MS" w:cs="Calibri"/>
          <w:bCs/>
          <w:sz w:val="21"/>
          <w:szCs w:val="21"/>
        </w:rPr>
      </w:pPr>
    </w:p>
    <w:p w14:paraId="0ED0242F" w14:textId="77777777" w:rsidR="00F973BF" w:rsidRPr="00133847"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6208D7CC" w14:textId="698AF319" w:rsidR="00F973BF" w:rsidRPr="00133847"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DECLARA</w:t>
      </w:r>
      <w:r w:rsidR="00CE4A9F"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IE </w:t>
      </w:r>
      <w:r w:rsidRPr="00133847">
        <w:rPr>
          <w:rFonts w:ascii="Trebuchet MS" w:hAnsi="Trebuchet MS" w:cs="Arial"/>
          <w:bCs/>
          <w:sz w:val="21"/>
          <w:szCs w:val="21"/>
        </w:rPr>
        <w:t xml:space="preserve">Randamentul termic al </w:t>
      </w:r>
      <w:r w:rsidR="00AB246B" w:rsidRPr="00133847">
        <w:rPr>
          <w:rFonts w:ascii="Trebuchet MS" w:hAnsi="Trebuchet MS"/>
          <w:b/>
          <w:bCs/>
          <w:sz w:val="21"/>
          <w:szCs w:val="21"/>
        </w:rPr>
        <w:t xml:space="preserve">Instalației de cogenerare cu motoare termice  </w:t>
      </w:r>
      <w:proofErr w:type="spellStart"/>
      <w:r w:rsidRPr="00133847">
        <w:rPr>
          <w:rFonts w:ascii="Trebuchet MS" w:hAnsi="Trebuchet MS" w:cs="Arial"/>
          <w:bCs/>
          <w:sz w:val="21"/>
          <w:szCs w:val="21"/>
        </w:rPr>
        <w:t>ηt</w:t>
      </w:r>
      <w:proofErr w:type="spellEnd"/>
      <w:r w:rsidRPr="00133847">
        <w:rPr>
          <w:rFonts w:ascii="Trebuchet MS" w:hAnsi="Trebuchet MS" w:cs="Arial"/>
          <w:bCs/>
          <w:sz w:val="21"/>
          <w:szCs w:val="21"/>
        </w:rPr>
        <w:t xml:space="preserve"> [%]</w:t>
      </w:r>
    </w:p>
    <w:p w14:paraId="084B8AD9"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551A6339"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05D6AFB"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ADE00E4" w14:textId="4D57229F" w:rsidR="00F973BF" w:rsidRPr="00133847" w:rsidRDefault="006B540B"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Subsemnatul,.............................................................(</w:t>
      </w:r>
      <w:r w:rsidRPr="00133847">
        <w:rPr>
          <w:rFonts w:ascii="Trebuchet MS" w:hAnsi="Trebuchet MS"/>
          <w:i/>
          <w:sz w:val="21"/>
        </w:rPr>
        <w:t>numele, prenumele, act identificare</w:t>
      </w:r>
      <w:r w:rsidRPr="00133847">
        <w:rPr>
          <w:rFonts w:ascii="Trebuchet MS" w:eastAsia="Times New Roman" w:hAnsi="Trebuchet MS" w:cs="Arial"/>
          <w:bCs/>
          <w:sz w:val="21"/>
          <w:szCs w:val="21"/>
        </w:rPr>
        <w:t>), reprezentant legal al  SC ................................................................................. (</w:t>
      </w:r>
      <w:r w:rsidRPr="00133847">
        <w:rPr>
          <w:rFonts w:ascii="Trebuchet MS" w:hAnsi="Trebuchet MS"/>
          <w:i/>
          <w:sz w:val="21"/>
        </w:rPr>
        <w:t>denumirea operatorului economic și datele de identificare : adresa, nr tel/fax , cui, J.. etc</w:t>
      </w:r>
      <w:r w:rsidRPr="00133847">
        <w:rPr>
          <w:rFonts w:ascii="Trebuchet MS" w:eastAsia="Times New Roman" w:hAnsi="Trebuchet MS" w:cs="Arial"/>
          <w:bCs/>
          <w:sz w:val="21"/>
          <w:szCs w:val="21"/>
        </w:rPr>
        <w:t xml:space="preserve">), în calitate de ofertant, declar pe propria răspundere, sub sancțiunile aplicate faptei de fals în acte publice, că la procedura organizată de .................... pentru atribuirea contractului de achiziție publică având ca obiect </w:t>
      </w:r>
      <w:r w:rsidRPr="00133847">
        <w:rPr>
          <w:rFonts w:ascii="Trebuchet MS" w:eastAsia="Times New Roman" w:hAnsi="Trebuchet MS" w:cs="Arial"/>
          <w:bCs/>
          <w:i/>
          <w:sz w:val="21"/>
          <w:szCs w:val="21"/>
        </w:rPr>
        <w:t>.....................</w:t>
      </w:r>
    </w:p>
    <w:p w14:paraId="41D4FF46" w14:textId="1A2FC219"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hAnsi="Trebuchet MS" w:cs="Arial"/>
          <w:bCs/>
          <w:sz w:val="21"/>
          <w:szCs w:val="21"/>
        </w:rPr>
        <w:t xml:space="preserve">Randamentul termic al </w:t>
      </w:r>
      <w:r w:rsidR="00AB246B" w:rsidRPr="00133847">
        <w:rPr>
          <w:rFonts w:ascii="Trebuchet MS" w:hAnsi="Trebuchet MS"/>
          <w:b/>
          <w:bCs/>
          <w:sz w:val="21"/>
          <w:szCs w:val="21"/>
        </w:rPr>
        <w:t xml:space="preserve">Instalației de cogenerare cu motoare termice  </w:t>
      </w:r>
      <w:r w:rsidRPr="00133847">
        <w:rPr>
          <w:rFonts w:ascii="Trebuchet MS" w:hAnsi="Trebuchet MS" w:cs="Arial"/>
          <w:bCs/>
          <w:sz w:val="21"/>
          <w:szCs w:val="21"/>
        </w:rPr>
        <w:t xml:space="preserve"> </w:t>
      </w:r>
      <w:proofErr w:type="spellStart"/>
      <w:r w:rsidRPr="00133847">
        <w:rPr>
          <w:rFonts w:ascii="Trebuchet MS" w:hAnsi="Trebuchet MS" w:cs="Arial"/>
          <w:bCs/>
          <w:sz w:val="21"/>
          <w:szCs w:val="21"/>
        </w:rPr>
        <w:t>ηt</w:t>
      </w:r>
      <w:proofErr w:type="spellEnd"/>
      <w:r w:rsidRPr="00133847">
        <w:rPr>
          <w:rFonts w:ascii="Trebuchet MS" w:hAnsi="Trebuchet MS" w:cs="Arial"/>
          <w:bCs/>
          <w:sz w:val="21"/>
          <w:szCs w:val="21"/>
        </w:rPr>
        <w:t xml:space="preserve"> [%] </w:t>
      </w:r>
      <w:r w:rsidRPr="00133847">
        <w:rPr>
          <w:rFonts w:ascii="Trebuchet MS" w:eastAsia="Times New Roman" w:hAnsi="Trebuchet MS" w:cs="Arial"/>
          <w:bCs/>
          <w:sz w:val="21"/>
          <w:szCs w:val="21"/>
        </w:rPr>
        <w:t xml:space="preserve">pe care </w:t>
      </w:r>
      <w:r w:rsidR="00D038EB" w:rsidRPr="00133847">
        <w:rPr>
          <w:rFonts w:ascii="Trebuchet MS" w:eastAsia="Times New Roman" w:hAnsi="Trebuchet MS" w:cs="Arial"/>
          <w:bCs/>
          <w:sz w:val="21"/>
          <w:szCs w:val="21"/>
        </w:rPr>
        <w:t>îl</w:t>
      </w:r>
      <w:r w:rsidRPr="00133847">
        <w:rPr>
          <w:rFonts w:ascii="Trebuchet MS" w:eastAsia="Times New Roman" w:hAnsi="Trebuchet MS" w:cs="Arial"/>
          <w:bCs/>
          <w:sz w:val="21"/>
          <w:szCs w:val="21"/>
        </w:rPr>
        <w:t xml:space="preserve"> </w:t>
      </w:r>
      <w:r w:rsidR="00CE4A9F" w:rsidRPr="00133847">
        <w:rPr>
          <w:rFonts w:ascii="Trebuchet MS" w:eastAsia="Times New Roman" w:hAnsi="Trebuchet MS" w:cs="Arial"/>
          <w:bCs/>
          <w:sz w:val="21"/>
          <w:szCs w:val="21"/>
        </w:rPr>
        <w:t>asigurăm</w:t>
      </w:r>
      <w:r w:rsidR="00301A24" w:rsidRPr="00133847">
        <w:rPr>
          <w:rFonts w:ascii="Trebuchet MS" w:eastAsia="Times New Roman" w:hAnsi="Trebuchet MS" w:cs="Arial"/>
          <w:bCs/>
          <w:sz w:val="21"/>
          <w:szCs w:val="21"/>
        </w:rPr>
        <w:t xml:space="preserve"> </w:t>
      </w:r>
      <w:r w:rsidR="006576B0" w:rsidRPr="00133847">
        <w:rPr>
          <w:rFonts w:ascii="Trebuchet MS" w:eastAsia="Times New Roman" w:hAnsi="Trebuchet MS" w:cs="Arial"/>
          <w:bCs/>
          <w:sz w:val="21"/>
          <w:szCs w:val="21"/>
        </w:rPr>
        <w:t>ș</w:t>
      </w:r>
      <w:r w:rsidR="00301A24" w:rsidRPr="00133847">
        <w:rPr>
          <w:rFonts w:ascii="Trebuchet MS" w:eastAsia="Times New Roman" w:hAnsi="Trebuchet MS" w:cs="Arial"/>
          <w:bCs/>
          <w:sz w:val="21"/>
          <w:szCs w:val="21"/>
        </w:rPr>
        <w:t xml:space="preserve">i </w:t>
      </w:r>
      <w:r w:rsidR="008B4BB7" w:rsidRPr="00133847">
        <w:rPr>
          <w:rFonts w:ascii="Trebuchet MS" w:eastAsia="Times New Roman" w:hAnsi="Trebuchet MS" w:cs="Arial"/>
          <w:bCs/>
          <w:sz w:val="21"/>
          <w:szCs w:val="21"/>
        </w:rPr>
        <w:t>garantăm</w:t>
      </w:r>
      <w:r w:rsidRPr="00133847">
        <w:rPr>
          <w:rFonts w:ascii="Trebuchet MS" w:eastAsia="Times New Roman" w:hAnsi="Trebuchet MS" w:cs="Arial"/>
          <w:bCs/>
          <w:sz w:val="21"/>
          <w:szCs w:val="21"/>
        </w:rPr>
        <w:t xml:space="preserve"> este de……………..</w:t>
      </w:r>
    </w:p>
    <w:p w14:paraId="2351EF1B"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7A765C56" w14:textId="2E0062C5"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Totodată, declar </w:t>
      </w:r>
      <w:r w:rsidR="008B4BB7" w:rsidRPr="00133847">
        <w:rPr>
          <w:rFonts w:ascii="Trebuchet MS" w:eastAsia="Times New Roman" w:hAnsi="Trebuchet MS" w:cs="Arial"/>
          <w:bCs/>
          <w:sz w:val="21"/>
          <w:szCs w:val="21"/>
        </w:rPr>
        <w:t>că</w:t>
      </w:r>
      <w:r w:rsidRPr="00133847">
        <w:rPr>
          <w:rFonts w:ascii="Trebuchet MS" w:eastAsia="Times New Roman" w:hAnsi="Trebuchet MS" w:cs="Arial"/>
          <w:bCs/>
          <w:sz w:val="21"/>
          <w:szCs w:val="21"/>
        </w:rPr>
        <w:t xml:space="preserve"> am luat la </w:t>
      </w:r>
      <w:r w:rsidR="00D038EB" w:rsidRPr="00133847">
        <w:rPr>
          <w:rFonts w:ascii="Trebuchet MS" w:eastAsia="Times New Roman" w:hAnsi="Trebuchet MS" w:cs="Arial"/>
          <w:bCs/>
          <w:sz w:val="21"/>
          <w:szCs w:val="21"/>
        </w:rPr>
        <w:t>cuno</w:t>
      </w:r>
      <w:r w:rsidR="006576B0" w:rsidRPr="00133847">
        <w:rPr>
          <w:rFonts w:ascii="Trebuchet MS" w:eastAsia="Times New Roman" w:hAnsi="Trebuchet MS" w:cs="Arial"/>
          <w:bCs/>
          <w:sz w:val="21"/>
          <w:szCs w:val="21"/>
        </w:rPr>
        <w:t>ș</w:t>
      </w:r>
      <w:r w:rsidR="00D038EB" w:rsidRPr="00133847">
        <w:rPr>
          <w:rFonts w:ascii="Trebuchet MS" w:eastAsia="Times New Roman" w:hAnsi="Trebuchet MS" w:cs="Arial"/>
          <w:bCs/>
          <w:sz w:val="21"/>
          <w:szCs w:val="21"/>
        </w:rPr>
        <w:t>tin</w:t>
      </w:r>
      <w:r w:rsidR="006576B0" w:rsidRPr="00133847">
        <w:rPr>
          <w:rFonts w:ascii="Trebuchet MS" w:eastAsia="Times New Roman" w:hAnsi="Trebuchet MS" w:cs="Arial"/>
          <w:bCs/>
          <w:sz w:val="21"/>
          <w:szCs w:val="21"/>
        </w:rPr>
        <w:t>ț</w:t>
      </w:r>
      <w:r w:rsidR="00D038EB"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de prevederile art. 326 « Falsul în </w:t>
      </w:r>
      <w:r w:rsidR="00D038EB" w:rsidRPr="00133847">
        <w:rPr>
          <w:rFonts w:ascii="Trebuchet MS" w:eastAsia="Times New Roman" w:hAnsi="Trebuchet MS" w:cs="Arial"/>
          <w:bCs/>
          <w:sz w:val="21"/>
          <w:szCs w:val="21"/>
        </w:rPr>
        <w:t>Declara</w:t>
      </w:r>
      <w:r w:rsidR="006576B0" w:rsidRPr="00133847">
        <w:rPr>
          <w:rFonts w:ascii="Trebuchet MS" w:eastAsia="Times New Roman" w:hAnsi="Trebuchet MS" w:cs="Arial"/>
          <w:bCs/>
          <w:sz w:val="21"/>
          <w:szCs w:val="21"/>
        </w:rPr>
        <w:t>ț</w:t>
      </w:r>
      <w:r w:rsidR="00D038EB" w:rsidRPr="00133847">
        <w:rPr>
          <w:rFonts w:ascii="Trebuchet MS" w:eastAsia="Times New Roman" w:hAnsi="Trebuchet MS" w:cs="Arial"/>
          <w:bCs/>
          <w:sz w:val="21"/>
          <w:szCs w:val="21"/>
        </w:rPr>
        <w:t>ii</w:t>
      </w:r>
      <w:r w:rsidRPr="00133847">
        <w:rPr>
          <w:rFonts w:ascii="Trebuchet MS" w:eastAsia="Times New Roman" w:hAnsi="Trebuchet MS" w:cs="Arial"/>
          <w:bCs/>
          <w:sz w:val="21"/>
          <w:szCs w:val="21"/>
        </w:rPr>
        <w:t xml:space="preserve"> » din Codul Penal referitor la « Declararea necorespunzătoare a adevărului, </w:t>
      </w:r>
      <w:r w:rsidR="008B4BB7"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unui organ sau </w:t>
      </w:r>
      <w:r w:rsidR="00D038EB" w:rsidRPr="00133847">
        <w:rPr>
          <w:rFonts w:ascii="Trebuchet MS" w:eastAsia="Times New Roman" w:hAnsi="Trebuchet MS" w:cs="Arial"/>
          <w:bCs/>
          <w:sz w:val="21"/>
          <w:szCs w:val="21"/>
        </w:rPr>
        <w:t>institu</w:t>
      </w:r>
      <w:r w:rsidR="006576B0" w:rsidRPr="00133847">
        <w:rPr>
          <w:rFonts w:ascii="Trebuchet MS" w:eastAsia="Times New Roman" w:hAnsi="Trebuchet MS" w:cs="Arial"/>
          <w:bCs/>
          <w:sz w:val="21"/>
          <w:szCs w:val="21"/>
        </w:rPr>
        <w:t>ț</w:t>
      </w:r>
      <w:r w:rsidR="00D038EB" w:rsidRPr="00133847">
        <w:rPr>
          <w:rFonts w:ascii="Trebuchet MS" w:eastAsia="Times New Roman" w:hAnsi="Trebuchet MS" w:cs="Arial"/>
          <w:bCs/>
          <w:sz w:val="21"/>
          <w:szCs w:val="21"/>
        </w:rPr>
        <w:t>ii</w:t>
      </w:r>
      <w:r w:rsidRPr="00133847">
        <w:rPr>
          <w:rFonts w:ascii="Trebuchet MS" w:eastAsia="Times New Roman" w:hAnsi="Trebuchet MS" w:cs="Arial"/>
          <w:bCs/>
          <w:sz w:val="21"/>
          <w:szCs w:val="21"/>
        </w:rPr>
        <w:t xml:space="preserve"> de stat ori unei alte </w:t>
      </w:r>
      <w:r w:rsidR="00D038EB" w:rsidRPr="00133847">
        <w:rPr>
          <w:rFonts w:ascii="Trebuchet MS" w:eastAsia="Times New Roman" w:hAnsi="Trebuchet MS" w:cs="Arial"/>
          <w:bCs/>
          <w:sz w:val="21"/>
          <w:szCs w:val="21"/>
        </w:rPr>
        <w:t>unită</w:t>
      </w:r>
      <w:r w:rsidR="006576B0" w:rsidRPr="00133847">
        <w:rPr>
          <w:rFonts w:ascii="Trebuchet MS" w:eastAsia="Times New Roman" w:hAnsi="Trebuchet MS" w:cs="Arial"/>
          <w:bCs/>
          <w:sz w:val="21"/>
          <w:szCs w:val="21"/>
        </w:rPr>
        <w:t>ț</w:t>
      </w:r>
      <w:r w:rsidR="00D038EB" w:rsidRPr="00133847">
        <w:rPr>
          <w:rFonts w:ascii="Trebuchet MS" w:eastAsia="Times New Roman" w:hAnsi="Trebuchet MS" w:cs="Arial"/>
          <w:bCs/>
          <w:sz w:val="21"/>
          <w:szCs w:val="21"/>
        </w:rPr>
        <w:t>i</w:t>
      </w:r>
      <w:r w:rsidRPr="00133847">
        <w:rPr>
          <w:rFonts w:ascii="Trebuchet MS" w:eastAsia="Times New Roman" w:hAnsi="Trebuchet MS" w:cs="Arial"/>
          <w:bCs/>
          <w:sz w:val="21"/>
          <w:szCs w:val="21"/>
        </w:rPr>
        <w:t xml:space="preserve"> dintre cele la care se </w:t>
      </w:r>
      <w:r w:rsidR="008B4BB7" w:rsidRPr="00133847">
        <w:rPr>
          <w:rFonts w:ascii="Trebuchet MS" w:eastAsia="Times New Roman" w:hAnsi="Trebuchet MS" w:cs="Arial"/>
          <w:bCs/>
          <w:sz w:val="21"/>
          <w:szCs w:val="21"/>
        </w:rPr>
        <w:t>referă</w:t>
      </w:r>
      <w:r w:rsidRPr="00133847">
        <w:rPr>
          <w:rFonts w:ascii="Trebuchet MS" w:eastAsia="Times New Roman" w:hAnsi="Trebuchet MS" w:cs="Arial"/>
          <w:bCs/>
          <w:sz w:val="21"/>
          <w:szCs w:val="21"/>
        </w:rPr>
        <w:t xml:space="preserve"> art. 175, în vederea producerii unei </w:t>
      </w:r>
      <w:r w:rsidR="00D038EB" w:rsidRPr="00133847">
        <w:rPr>
          <w:rFonts w:ascii="Trebuchet MS" w:eastAsia="Times New Roman" w:hAnsi="Trebuchet MS" w:cs="Arial"/>
          <w:bCs/>
          <w:sz w:val="21"/>
          <w:szCs w:val="21"/>
        </w:rPr>
        <w:t>consecin</w:t>
      </w:r>
      <w:r w:rsidR="006576B0" w:rsidRPr="00133847">
        <w:rPr>
          <w:rFonts w:ascii="Trebuchet MS" w:eastAsia="Times New Roman" w:hAnsi="Trebuchet MS" w:cs="Arial"/>
          <w:bCs/>
          <w:sz w:val="21"/>
          <w:szCs w:val="21"/>
        </w:rPr>
        <w:t>ț</w:t>
      </w:r>
      <w:r w:rsidR="00D038EB" w:rsidRPr="00133847">
        <w:rPr>
          <w:rFonts w:ascii="Trebuchet MS" w:eastAsia="Times New Roman" w:hAnsi="Trebuchet MS" w:cs="Arial"/>
          <w:bCs/>
          <w:sz w:val="21"/>
          <w:szCs w:val="21"/>
        </w:rPr>
        <w:t>e</w:t>
      </w:r>
      <w:r w:rsidRPr="00133847">
        <w:rPr>
          <w:rFonts w:ascii="Trebuchet MS" w:eastAsia="Times New Roman" w:hAnsi="Trebuchet MS" w:cs="Arial"/>
          <w:bCs/>
          <w:sz w:val="21"/>
          <w:szCs w:val="21"/>
        </w:rPr>
        <w:t xml:space="preserve"> juridice, pentru sine sau pentru altul, atunci când, potrivit legii ori împrejurărilor, </w:t>
      </w:r>
      <w:r w:rsidR="00D038EB" w:rsidRPr="00133847">
        <w:rPr>
          <w:rFonts w:ascii="Trebuchet MS" w:eastAsia="Times New Roman" w:hAnsi="Trebuchet MS" w:cs="Arial"/>
          <w:bCs/>
          <w:sz w:val="21"/>
          <w:szCs w:val="21"/>
        </w:rPr>
        <w:t>declara</w:t>
      </w:r>
      <w:r w:rsidR="006576B0" w:rsidRPr="00133847">
        <w:rPr>
          <w:rFonts w:ascii="Trebuchet MS" w:eastAsia="Times New Roman" w:hAnsi="Trebuchet MS" w:cs="Arial"/>
          <w:bCs/>
          <w:sz w:val="21"/>
          <w:szCs w:val="21"/>
        </w:rPr>
        <w:t>ț</w:t>
      </w:r>
      <w:r w:rsidR="00D038EB" w:rsidRPr="00133847">
        <w:rPr>
          <w:rFonts w:ascii="Trebuchet MS" w:eastAsia="Times New Roman" w:hAnsi="Trebuchet MS" w:cs="Arial"/>
          <w:bCs/>
          <w:sz w:val="21"/>
          <w:szCs w:val="21"/>
        </w:rPr>
        <w:t>ia</w:t>
      </w:r>
      <w:r w:rsidRPr="00133847">
        <w:rPr>
          <w:rFonts w:ascii="Trebuchet MS" w:eastAsia="Times New Roman" w:hAnsi="Trebuchet MS" w:cs="Arial"/>
          <w:bCs/>
          <w:sz w:val="21"/>
          <w:szCs w:val="21"/>
        </w:rPr>
        <w:t xml:space="preserve"> </w:t>
      </w:r>
      <w:r w:rsidR="008B4BB7"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w:t>
      </w:r>
      <w:r w:rsidR="00D038EB" w:rsidRPr="00133847">
        <w:rPr>
          <w:rFonts w:ascii="Trebuchet MS" w:eastAsia="Times New Roman" w:hAnsi="Trebuchet MS" w:cs="Arial"/>
          <w:bCs/>
          <w:sz w:val="21"/>
          <w:szCs w:val="21"/>
        </w:rPr>
        <w:t>serve</w:t>
      </w:r>
      <w:r w:rsidR="006576B0" w:rsidRPr="00133847">
        <w:rPr>
          <w:rFonts w:ascii="Trebuchet MS" w:eastAsia="Times New Roman" w:hAnsi="Trebuchet MS" w:cs="Arial"/>
          <w:bCs/>
          <w:sz w:val="21"/>
          <w:szCs w:val="21"/>
        </w:rPr>
        <w:t>ș</w:t>
      </w:r>
      <w:r w:rsidR="00D038EB" w:rsidRPr="00133847">
        <w:rPr>
          <w:rFonts w:ascii="Trebuchet MS" w:eastAsia="Times New Roman" w:hAnsi="Trebuchet MS" w:cs="Arial"/>
          <w:bCs/>
          <w:sz w:val="21"/>
          <w:szCs w:val="21"/>
        </w:rPr>
        <w:t>te</w:t>
      </w:r>
      <w:r w:rsidRPr="00133847">
        <w:rPr>
          <w:rFonts w:ascii="Trebuchet MS" w:eastAsia="Times New Roman" w:hAnsi="Trebuchet MS" w:cs="Arial"/>
          <w:bCs/>
          <w:sz w:val="21"/>
          <w:szCs w:val="21"/>
        </w:rPr>
        <w:t xml:space="preserve"> pentru producerea acelei </w:t>
      </w:r>
      <w:r w:rsidR="00D038EB" w:rsidRPr="00133847">
        <w:rPr>
          <w:rFonts w:ascii="Trebuchet MS" w:eastAsia="Times New Roman" w:hAnsi="Trebuchet MS" w:cs="Arial"/>
          <w:bCs/>
          <w:sz w:val="21"/>
          <w:szCs w:val="21"/>
        </w:rPr>
        <w:t>consecin</w:t>
      </w:r>
      <w:r w:rsidR="006576B0" w:rsidRPr="00133847">
        <w:rPr>
          <w:rFonts w:ascii="Trebuchet MS" w:eastAsia="Times New Roman" w:hAnsi="Trebuchet MS" w:cs="Arial"/>
          <w:bCs/>
          <w:sz w:val="21"/>
          <w:szCs w:val="21"/>
        </w:rPr>
        <w:t>ț</w:t>
      </w:r>
      <w:r w:rsidR="00D038EB" w:rsidRPr="00133847">
        <w:rPr>
          <w:rFonts w:ascii="Trebuchet MS" w:eastAsia="Times New Roman" w:hAnsi="Trebuchet MS" w:cs="Arial"/>
          <w:bCs/>
          <w:sz w:val="21"/>
          <w:szCs w:val="21"/>
        </w:rPr>
        <w:t>e</w:t>
      </w:r>
      <w:r w:rsidRPr="00133847">
        <w:rPr>
          <w:rFonts w:ascii="Trebuchet MS" w:eastAsia="Times New Roman" w:hAnsi="Trebuchet MS" w:cs="Arial"/>
          <w:bCs/>
          <w:sz w:val="21"/>
          <w:szCs w:val="21"/>
        </w:rPr>
        <w:t>, se pedepse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cu închisoare de la 3 luni la 2 ani sau cu amend</w:t>
      </w:r>
      <w:r w:rsidR="009133E6"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w:t>
      </w:r>
    </w:p>
    <w:p w14:paraId="29C158BD"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9760A1F"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32C35698"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0ADDD01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7A842DFC"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3BE50885"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5C84A66A"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21766E35" w14:textId="77777777" w:rsidR="00F973BF" w:rsidRPr="00133847" w:rsidRDefault="00F973BF">
      <w:pPr>
        <w:rPr>
          <w:rFonts w:ascii="Trebuchet MS" w:eastAsia="Times New Roman" w:hAnsi="Trebuchet MS" w:cs="Arial"/>
          <w:bCs/>
          <w:sz w:val="21"/>
          <w:szCs w:val="21"/>
        </w:rPr>
      </w:pPr>
      <w:r w:rsidRPr="00133847">
        <w:rPr>
          <w:rFonts w:ascii="Trebuchet MS" w:eastAsia="Times New Roman" w:hAnsi="Trebuchet MS" w:cs="Arial"/>
          <w:bCs/>
          <w:sz w:val="21"/>
          <w:szCs w:val="21"/>
        </w:rPr>
        <w:br w:type="page"/>
      </w:r>
    </w:p>
    <w:p w14:paraId="2EFB2B49" w14:textId="7D446561" w:rsidR="00F973BF" w:rsidRPr="00133847"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672" w:name="_Toc179940910"/>
      <w:bookmarkStart w:id="673" w:name="_Toc189499736"/>
      <w:r w:rsidRPr="00133847">
        <w:rPr>
          <w:rFonts w:ascii="Trebuchet MS" w:hAnsi="Trebuchet MS" w:cstheme="minorHAnsi"/>
          <w:b/>
          <w:sz w:val="21"/>
          <w:szCs w:val="21"/>
        </w:rPr>
        <w:lastRenderedPageBreak/>
        <w:t>FORMULAR F</w:t>
      </w:r>
      <w:r w:rsidR="00A207FA" w:rsidRPr="00133847">
        <w:rPr>
          <w:rFonts w:ascii="Trebuchet MS" w:hAnsi="Trebuchet MS" w:cstheme="minorHAnsi"/>
          <w:b/>
          <w:sz w:val="21"/>
          <w:szCs w:val="21"/>
        </w:rPr>
        <w:t>2</w:t>
      </w:r>
      <w:r w:rsidR="005C1300" w:rsidRPr="00133847">
        <w:rPr>
          <w:rFonts w:ascii="Trebuchet MS" w:hAnsi="Trebuchet MS" w:cstheme="minorHAnsi"/>
          <w:b/>
          <w:sz w:val="21"/>
          <w:szCs w:val="21"/>
        </w:rPr>
        <w:t>7</w:t>
      </w:r>
      <w:r w:rsidRPr="00133847">
        <w:rPr>
          <w:rFonts w:ascii="Trebuchet MS" w:hAnsi="Trebuchet MS" w:cstheme="minorHAnsi"/>
          <w:bCs/>
          <w:sz w:val="21"/>
          <w:szCs w:val="21"/>
        </w:rPr>
        <w:t xml:space="preserve"> - </w:t>
      </w:r>
      <w:r w:rsidR="00F973BF" w:rsidRPr="00133847">
        <w:rPr>
          <w:rFonts w:ascii="Trebuchet MS" w:hAnsi="Trebuchet MS" w:cstheme="minorHAnsi"/>
          <w:bCs/>
          <w:sz w:val="21"/>
          <w:szCs w:val="21"/>
        </w:rPr>
        <w:t xml:space="preserve">Formular </w:t>
      </w:r>
      <w:r w:rsidR="00D038EB" w:rsidRPr="00133847">
        <w:rPr>
          <w:rFonts w:ascii="Trebuchet MS" w:hAnsi="Trebuchet MS" w:cstheme="minorHAnsi"/>
          <w:bCs/>
          <w:sz w:val="21"/>
          <w:szCs w:val="21"/>
        </w:rPr>
        <w:t>declara</w:t>
      </w:r>
      <w:r w:rsidR="006576B0" w:rsidRPr="00133847">
        <w:rPr>
          <w:rFonts w:ascii="Trebuchet MS" w:hAnsi="Trebuchet MS" w:cstheme="minorHAnsi"/>
          <w:bCs/>
          <w:sz w:val="21"/>
          <w:szCs w:val="21"/>
        </w:rPr>
        <w:t>ț</w:t>
      </w:r>
      <w:r w:rsidR="00D038EB" w:rsidRPr="00133847">
        <w:rPr>
          <w:rFonts w:ascii="Trebuchet MS" w:hAnsi="Trebuchet MS" w:cstheme="minorHAnsi"/>
          <w:bCs/>
          <w:sz w:val="21"/>
          <w:szCs w:val="21"/>
        </w:rPr>
        <w:t>ie</w:t>
      </w:r>
      <w:r w:rsidR="00F973BF" w:rsidRPr="00133847">
        <w:rPr>
          <w:rFonts w:ascii="Trebuchet MS" w:hAnsi="Trebuchet MS" w:cstheme="minorHAnsi"/>
          <w:bCs/>
          <w:sz w:val="21"/>
          <w:szCs w:val="21"/>
        </w:rPr>
        <w:t xml:space="preserve"> privind  Randament global al </w:t>
      </w:r>
      <w:r w:rsidR="00AB246B" w:rsidRPr="00133847">
        <w:rPr>
          <w:rFonts w:ascii="Trebuchet MS" w:hAnsi="Trebuchet MS"/>
          <w:b/>
          <w:bCs/>
          <w:sz w:val="21"/>
          <w:szCs w:val="21"/>
        </w:rPr>
        <w:t xml:space="preserve">Instalației de cogenerare cu motoare termice  </w:t>
      </w:r>
      <w:proofErr w:type="spellStart"/>
      <w:r w:rsidR="00F973BF" w:rsidRPr="00133847">
        <w:rPr>
          <w:rFonts w:ascii="Trebuchet MS" w:hAnsi="Trebuchet MS" w:cstheme="minorHAnsi"/>
          <w:bCs/>
          <w:sz w:val="21"/>
          <w:szCs w:val="21"/>
        </w:rPr>
        <w:t>ηg</w:t>
      </w:r>
      <w:proofErr w:type="spellEnd"/>
      <w:r w:rsidR="00F973BF" w:rsidRPr="00133847">
        <w:rPr>
          <w:rFonts w:ascii="Trebuchet MS" w:hAnsi="Trebuchet MS" w:cstheme="minorHAnsi"/>
          <w:bCs/>
          <w:sz w:val="21"/>
          <w:szCs w:val="21"/>
        </w:rPr>
        <w:t xml:space="preserve"> [%]</w:t>
      </w:r>
      <w:bookmarkEnd w:id="672"/>
      <w:bookmarkEnd w:id="673"/>
    </w:p>
    <w:p w14:paraId="74B85786" w14:textId="77777777" w:rsidR="00F973BF" w:rsidRPr="00133847" w:rsidRDefault="00F973BF" w:rsidP="00F973BF">
      <w:pPr>
        <w:autoSpaceDE w:val="0"/>
        <w:autoSpaceDN w:val="0"/>
        <w:adjustRightInd w:val="0"/>
        <w:spacing w:after="0" w:line="240" w:lineRule="auto"/>
        <w:rPr>
          <w:rFonts w:ascii="Trebuchet MS" w:eastAsia="Times New Roman" w:hAnsi="Trebuchet MS" w:cs="Times New Roman"/>
          <w:bCs/>
          <w:sz w:val="21"/>
          <w:szCs w:val="21"/>
        </w:rPr>
      </w:pPr>
    </w:p>
    <w:p w14:paraId="58F61834"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740B5888"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F029EDF" w14:textId="72504AD8" w:rsidR="00F973BF" w:rsidRPr="00133847" w:rsidRDefault="00E55FA4" w:rsidP="00E55FA4">
      <w:pPr>
        <w:autoSpaceDE w:val="0"/>
        <w:autoSpaceDN w:val="0"/>
        <w:adjustRightInd w:val="0"/>
        <w:spacing w:after="0" w:line="240" w:lineRule="auto"/>
        <w:rPr>
          <w:rFonts w:ascii="Trebuchet MS" w:eastAsia="Times New Roman" w:hAnsi="Trebuchet MS" w:cs="Times New Roman"/>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0295C022" w14:textId="77777777" w:rsidR="00F973BF" w:rsidRPr="00133847" w:rsidRDefault="00F973BF" w:rsidP="00F973BF">
      <w:pPr>
        <w:autoSpaceDE w:val="0"/>
        <w:autoSpaceDN w:val="0"/>
        <w:adjustRightInd w:val="0"/>
        <w:spacing w:after="0" w:line="240" w:lineRule="auto"/>
        <w:rPr>
          <w:rFonts w:ascii="Trebuchet MS" w:eastAsia="Times New Roman" w:hAnsi="Trebuchet MS" w:cs="Times New Roman"/>
          <w:bCs/>
          <w:sz w:val="21"/>
          <w:szCs w:val="21"/>
        </w:rPr>
      </w:pPr>
    </w:p>
    <w:p w14:paraId="45F89A23" w14:textId="068C15E7" w:rsidR="00F973BF" w:rsidRPr="00133847"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proofErr w:type="spellStart"/>
      <w:r w:rsidRPr="00133847">
        <w:rPr>
          <w:rFonts w:ascii="Trebuchet MS" w:eastAsia="Times New Roman" w:hAnsi="Trebuchet MS" w:cs="Arial"/>
          <w:bCs/>
          <w:sz w:val="21"/>
          <w:szCs w:val="21"/>
        </w:rPr>
        <w:t>DECLARATIE</w:t>
      </w:r>
      <w:proofErr w:type="spellEnd"/>
      <w:r w:rsidRPr="00133847">
        <w:rPr>
          <w:rFonts w:ascii="Trebuchet MS" w:eastAsia="Times New Roman" w:hAnsi="Trebuchet MS" w:cs="Arial"/>
          <w:bCs/>
          <w:sz w:val="21"/>
          <w:szCs w:val="21"/>
        </w:rPr>
        <w:t xml:space="preserve"> </w:t>
      </w:r>
      <w:r w:rsidRPr="00133847">
        <w:rPr>
          <w:rFonts w:ascii="Trebuchet MS" w:hAnsi="Trebuchet MS" w:cs="Arial"/>
          <w:bCs/>
          <w:sz w:val="21"/>
          <w:szCs w:val="21"/>
        </w:rPr>
        <w:t xml:space="preserve">Randament global al </w:t>
      </w:r>
      <w:r w:rsidR="00AB246B" w:rsidRPr="00133847">
        <w:rPr>
          <w:rFonts w:ascii="Trebuchet MS" w:hAnsi="Trebuchet MS"/>
          <w:b/>
          <w:bCs/>
          <w:sz w:val="21"/>
          <w:szCs w:val="21"/>
        </w:rPr>
        <w:t xml:space="preserve">Instalației de cogenerare cu motoare termice  </w:t>
      </w:r>
      <w:proofErr w:type="spellStart"/>
      <w:r w:rsidRPr="00133847">
        <w:rPr>
          <w:rFonts w:ascii="Trebuchet MS" w:hAnsi="Trebuchet MS" w:cs="Arial"/>
          <w:bCs/>
          <w:sz w:val="21"/>
          <w:szCs w:val="21"/>
        </w:rPr>
        <w:t>ηg</w:t>
      </w:r>
      <w:proofErr w:type="spellEnd"/>
      <w:r w:rsidRPr="00133847">
        <w:rPr>
          <w:rFonts w:ascii="Trebuchet MS" w:hAnsi="Trebuchet MS" w:cs="Arial"/>
          <w:bCs/>
          <w:sz w:val="21"/>
          <w:szCs w:val="21"/>
        </w:rPr>
        <w:t xml:space="preserve"> [%]</w:t>
      </w:r>
    </w:p>
    <w:p w14:paraId="6D3E1CFC"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2EAF273"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35754E90" w14:textId="22D802CF" w:rsidR="00F973BF" w:rsidRPr="00133847" w:rsidRDefault="006B540B"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Subsemnatul,.............................................................(</w:t>
      </w:r>
      <w:r w:rsidRPr="00133847">
        <w:rPr>
          <w:rFonts w:ascii="Trebuchet MS" w:hAnsi="Trebuchet MS"/>
          <w:i/>
          <w:sz w:val="21"/>
        </w:rPr>
        <w:t>numele, prenumele, act identificare</w:t>
      </w:r>
      <w:r w:rsidRPr="00133847">
        <w:rPr>
          <w:rFonts w:ascii="Trebuchet MS" w:eastAsia="Times New Roman" w:hAnsi="Trebuchet MS" w:cs="Arial"/>
          <w:bCs/>
          <w:sz w:val="21"/>
          <w:szCs w:val="21"/>
        </w:rPr>
        <w:t>), reprezentant legal al  SC ................................................................................. (</w:t>
      </w:r>
      <w:r w:rsidRPr="00133847">
        <w:rPr>
          <w:rFonts w:ascii="Trebuchet MS" w:hAnsi="Trebuchet MS"/>
          <w:i/>
          <w:sz w:val="21"/>
        </w:rPr>
        <w:t>denumirea operatorului economic și datele de identificare : adresa, nr tel/fax , cui, J.. etc</w:t>
      </w:r>
      <w:r w:rsidRPr="00133847">
        <w:rPr>
          <w:rFonts w:ascii="Trebuchet MS" w:eastAsia="Times New Roman" w:hAnsi="Trebuchet MS" w:cs="Arial"/>
          <w:bCs/>
          <w:sz w:val="21"/>
          <w:szCs w:val="21"/>
        </w:rPr>
        <w:t xml:space="preserve">), în calitate de ofertant, declar pe propria răspundere, sub sancțiunile aplicate faptei de fals în acte publice, că la procedura organizată de .................... pentru atribuirea contractului de achiziție publică având ca obiect </w:t>
      </w:r>
      <w:r w:rsidRPr="00133847">
        <w:rPr>
          <w:rFonts w:ascii="Trebuchet MS" w:eastAsia="Times New Roman" w:hAnsi="Trebuchet MS" w:cs="Arial"/>
          <w:bCs/>
          <w:i/>
          <w:sz w:val="21"/>
          <w:szCs w:val="21"/>
        </w:rPr>
        <w:t>.....................</w:t>
      </w:r>
    </w:p>
    <w:p w14:paraId="7053B288"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33164514" w14:textId="014C4F31"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Totodată, declar </w:t>
      </w:r>
      <w:r w:rsidR="008B4BB7" w:rsidRPr="00133847">
        <w:rPr>
          <w:rFonts w:ascii="Trebuchet MS" w:eastAsia="Times New Roman" w:hAnsi="Trebuchet MS" w:cs="Arial"/>
          <w:bCs/>
          <w:sz w:val="21"/>
          <w:szCs w:val="21"/>
        </w:rPr>
        <w:t>că</w:t>
      </w:r>
      <w:r w:rsidRPr="00133847">
        <w:rPr>
          <w:rFonts w:ascii="Trebuchet MS" w:eastAsia="Times New Roman" w:hAnsi="Trebuchet MS" w:cs="Arial"/>
          <w:bCs/>
          <w:sz w:val="21"/>
          <w:szCs w:val="21"/>
        </w:rPr>
        <w:t xml:space="preserve"> am luat la </w:t>
      </w:r>
      <w:r w:rsidR="008B4BB7" w:rsidRPr="00133847">
        <w:rPr>
          <w:rFonts w:ascii="Trebuchet MS" w:eastAsia="Times New Roman" w:hAnsi="Trebuchet MS" w:cs="Arial"/>
          <w:bCs/>
          <w:sz w:val="21"/>
          <w:szCs w:val="21"/>
        </w:rPr>
        <w:t>cuno</w:t>
      </w:r>
      <w:r w:rsidR="006576B0" w:rsidRPr="00133847">
        <w:rPr>
          <w:rFonts w:ascii="Trebuchet MS" w:eastAsia="Times New Roman" w:hAnsi="Trebuchet MS" w:cs="Arial"/>
          <w:bCs/>
          <w:sz w:val="21"/>
          <w:szCs w:val="21"/>
        </w:rPr>
        <w:t>ș</w:t>
      </w:r>
      <w:r w:rsidR="008B4BB7" w:rsidRPr="00133847">
        <w:rPr>
          <w:rFonts w:ascii="Trebuchet MS" w:eastAsia="Times New Roman" w:hAnsi="Trebuchet MS" w:cs="Arial"/>
          <w:bCs/>
          <w:sz w:val="21"/>
          <w:szCs w:val="21"/>
        </w:rPr>
        <w:t>tin</w:t>
      </w:r>
      <w:r w:rsidR="006576B0" w:rsidRPr="00133847">
        <w:rPr>
          <w:rFonts w:ascii="Trebuchet MS" w:eastAsia="Times New Roman" w:hAnsi="Trebuchet MS" w:cs="Arial"/>
          <w:bCs/>
          <w:sz w:val="21"/>
          <w:szCs w:val="21"/>
        </w:rPr>
        <w:t>ț</w:t>
      </w:r>
      <w:r w:rsidR="008B4BB7"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de prevederile art. 326 « Falsul în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 » din Codul Penal referitor la « Declararea necorespunzătoare a adevărului, </w:t>
      </w:r>
      <w:r w:rsidR="008B4BB7"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unui organ sau institu</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 de stat ori unei alte unită</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 dintre cele la care se </w:t>
      </w:r>
      <w:r w:rsidR="008B4BB7" w:rsidRPr="00133847">
        <w:rPr>
          <w:rFonts w:ascii="Trebuchet MS" w:eastAsia="Times New Roman" w:hAnsi="Trebuchet MS" w:cs="Arial"/>
          <w:bCs/>
          <w:sz w:val="21"/>
          <w:szCs w:val="21"/>
        </w:rPr>
        <w:t>referă</w:t>
      </w:r>
      <w:r w:rsidRPr="00133847">
        <w:rPr>
          <w:rFonts w:ascii="Trebuchet MS" w:eastAsia="Times New Roman" w:hAnsi="Trebuchet MS" w:cs="Arial"/>
          <w:bCs/>
          <w:sz w:val="21"/>
          <w:szCs w:val="21"/>
        </w:rPr>
        <w:t xml:space="preserve"> art. 175, în vederea producerii unei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juridice, pentru sine sau pentru altul, atunci când, potrivit legii ori împrejurărilor,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ia </w:t>
      </w:r>
      <w:r w:rsidR="008B4BB7"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serve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pentru producerea acelei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se pedepse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cu închisoare de la 3 luni la 2 ani sau cu amend</w:t>
      </w:r>
      <w:r w:rsidR="009133E6"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w:t>
      </w:r>
    </w:p>
    <w:p w14:paraId="7864D6D8"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F9320B7"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67F11103" w14:textId="77777777" w:rsidR="00EE3E31" w:rsidRPr="00133847" w:rsidRDefault="00EE3E31" w:rsidP="00EE3E31">
      <w:pPr>
        <w:spacing w:after="0" w:line="240" w:lineRule="auto"/>
        <w:rPr>
          <w:rFonts w:ascii="Trebuchet MS" w:eastAsia="Times New Roman" w:hAnsi="Trebuchet MS" w:cs="Arial"/>
          <w:bCs/>
          <w:sz w:val="21"/>
          <w:szCs w:val="21"/>
        </w:rPr>
      </w:pPr>
      <w:bookmarkStart w:id="674" w:name="_Hlk135222047"/>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26269E7F"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329B3206"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06DAD96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14D27034"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7C3AA473" w14:textId="0C1F3D78" w:rsidR="00F973BF" w:rsidRPr="00133847" w:rsidRDefault="00F973BF">
      <w:pPr>
        <w:rPr>
          <w:rFonts w:ascii="Trebuchet MS" w:eastAsia="Times New Roman" w:hAnsi="Trebuchet MS" w:cs="Arial"/>
          <w:bCs/>
          <w:sz w:val="21"/>
          <w:szCs w:val="21"/>
        </w:rPr>
      </w:pPr>
    </w:p>
    <w:p w14:paraId="1BCD300F" w14:textId="491FC2CB" w:rsidR="00AD1B12" w:rsidRPr="00133847" w:rsidRDefault="00AD1B12">
      <w:pPr>
        <w:rPr>
          <w:rFonts w:ascii="Trebuchet MS" w:eastAsia="Times New Roman" w:hAnsi="Trebuchet MS" w:cs="Arial"/>
          <w:bCs/>
          <w:i/>
          <w:iCs/>
          <w:sz w:val="21"/>
          <w:szCs w:val="21"/>
        </w:rPr>
      </w:pPr>
      <w:r w:rsidRPr="00133847">
        <w:rPr>
          <w:rFonts w:ascii="Trebuchet MS" w:eastAsia="Times New Roman" w:hAnsi="Trebuchet MS" w:cs="Arial"/>
          <w:bCs/>
          <w:i/>
          <w:iCs/>
          <w:sz w:val="21"/>
          <w:szCs w:val="21"/>
        </w:rPr>
        <w:t xml:space="preserve">NOTĂ: Randamentul global al instalației de cogenerare de înaltă eficiență formată din cele 3 unități </w:t>
      </w:r>
      <w:proofErr w:type="spellStart"/>
      <w:r w:rsidRPr="00133847">
        <w:rPr>
          <w:rFonts w:ascii="Trebuchet MS" w:eastAsia="Times New Roman" w:hAnsi="Trebuchet MS" w:cs="Arial"/>
          <w:bCs/>
          <w:i/>
          <w:iCs/>
          <w:sz w:val="21"/>
          <w:szCs w:val="21"/>
        </w:rPr>
        <w:t>CHP</w:t>
      </w:r>
      <w:proofErr w:type="spellEnd"/>
      <w:r w:rsidRPr="00133847">
        <w:rPr>
          <w:rFonts w:ascii="Trebuchet MS" w:eastAsia="Times New Roman" w:hAnsi="Trebuchet MS" w:cs="Arial"/>
          <w:bCs/>
          <w:i/>
          <w:iCs/>
          <w:sz w:val="21"/>
          <w:szCs w:val="21"/>
        </w:rPr>
        <w:t xml:space="preserve"> este definit ca raportul dintre energia utilă, calculată ca sumă dintre energia electrică produsă la bornele generatoarelor (</w:t>
      </w:r>
      <w:proofErr w:type="spellStart"/>
      <w:r w:rsidRPr="00133847">
        <w:rPr>
          <w:rFonts w:ascii="Trebuchet MS" w:eastAsia="Times New Roman" w:hAnsi="Trebuchet MS" w:cs="Arial"/>
          <w:bCs/>
          <w:i/>
          <w:iCs/>
          <w:sz w:val="21"/>
          <w:szCs w:val="21"/>
        </w:rPr>
        <w:t>EE</w:t>
      </w:r>
      <w:proofErr w:type="spellEnd"/>
      <w:r w:rsidRPr="00133847">
        <w:rPr>
          <w:rFonts w:ascii="Trebuchet MS" w:eastAsia="Times New Roman" w:hAnsi="Trebuchet MS" w:cs="Arial"/>
          <w:bCs/>
          <w:i/>
          <w:iCs/>
          <w:sz w:val="21"/>
          <w:szCs w:val="21"/>
        </w:rPr>
        <w:t>) și energia termică produsă sub formă de apă caldă pentru termoficare (ET) și energia combustibilului consumat (</w:t>
      </w:r>
      <w:proofErr w:type="spellStart"/>
      <w:r w:rsidRPr="00133847">
        <w:rPr>
          <w:rFonts w:ascii="Trebuchet MS" w:eastAsia="Times New Roman" w:hAnsi="Trebuchet MS" w:cs="Arial"/>
          <w:bCs/>
          <w:i/>
          <w:iCs/>
          <w:sz w:val="21"/>
          <w:szCs w:val="21"/>
        </w:rPr>
        <w:t>EF</w:t>
      </w:r>
      <w:proofErr w:type="spellEnd"/>
      <w:r w:rsidR="00941F4B" w:rsidRPr="00133847">
        <w:rPr>
          <w:rFonts w:ascii="Trebuchet MS" w:eastAsia="Times New Roman" w:hAnsi="Trebuchet MS" w:cs="Arial"/>
          <w:bCs/>
          <w:i/>
          <w:iCs/>
          <w:sz w:val="21"/>
          <w:szCs w:val="21"/>
        </w:rPr>
        <w:t>) respectiv</w:t>
      </w:r>
      <w:r w:rsidRPr="00133847">
        <w:rPr>
          <w:rFonts w:ascii="Trebuchet MS" w:eastAsia="Times New Roman" w:hAnsi="Trebuchet MS" w:cs="Arial"/>
          <w:bCs/>
          <w:i/>
          <w:iCs/>
          <w:sz w:val="21"/>
          <w:szCs w:val="21"/>
        </w:rPr>
        <w:t xml:space="preserve"> </w:t>
      </w:r>
      <w:proofErr w:type="spellStart"/>
      <w:r w:rsidRPr="00133847">
        <w:rPr>
          <w:rFonts w:ascii="Trebuchet MS" w:eastAsia="Times New Roman" w:hAnsi="Trebuchet MS" w:cs="Arial"/>
          <w:bCs/>
          <w:i/>
          <w:iCs/>
          <w:sz w:val="21"/>
          <w:szCs w:val="21"/>
        </w:rPr>
        <w:t>ηg</w:t>
      </w:r>
      <w:proofErr w:type="spellEnd"/>
      <w:r w:rsidRPr="00133847">
        <w:rPr>
          <w:rFonts w:ascii="Trebuchet MS" w:eastAsia="Times New Roman" w:hAnsi="Trebuchet MS" w:cs="Arial"/>
          <w:bCs/>
          <w:i/>
          <w:iCs/>
          <w:sz w:val="21"/>
          <w:szCs w:val="21"/>
        </w:rPr>
        <w:t xml:space="preserve"> = (</w:t>
      </w:r>
      <w:proofErr w:type="spellStart"/>
      <w:r w:rsidRPr="00133847">
        <w:rPr>
          <w:rFonts w:ascii="Trebuchet MS" w:eastAsia="Times New Roman" w:hAnsi="Trebuchet MS" w:cs="Arial"/>
          <w:bCs/>
          <w:i/>
          <w:iCs/>
          <w:sz w:val="21"/>
          <w:szCs w:val="21"/>
        </w:rPr>
        <w:t>EE</w:t>
      </w:r>
      <w:proofErr w:type="spellEnd"/>
      <w:r w:rsidRPr="00133847">
        <w:rPr>
          <w:rFonts w:ascii="Trebuchet MS" w:eastAsia="Times New Roman" w:hAnsi="Trebuchet MS" w:cs="Arial"/>
          <w:bCs/>
          <w:i/>
          <w:iCs/>
          <w:sz w:val="21"/>
          <w:szCs w:val="21"/>
        </w:rPr>
        <w:t xml:space="preserve"> + ET) / </w:t>
      </w:r>
      <w:proofErr w:type="spellStart"/>
      <w:r w:rsidRPr="00133847">
        <w:rPr>
          <w:rFonts w:ascii="Trebuchet MS" w:eastAsia="Times New Roman" w:hAnsi="Trebuchet MS" w:cs="Arial"/>
          <w:bCs/>
          <w:i/>
          <w:iCs/>
          <w:sz w:val="21"/>
          <w:szCs w:val="21"/>
        </w:rPr>
        <w:t>EF</w:t>
      </w:r>
      <w:proofErr w:type="spellEnd"/>
      <w:r w:rsidRPr="00133847">
        <w:rPr>
          <w:rFonts w:ascii="Trebuchet MS" w:eastAsia="Times New Roman" w:hAnsi="Trebuchet MS" w:cs="Arial"/>
          <w:bCs/>
          <w:i/>
          <w:iCs/>
          <w:sz w:val="21"/>
          <w:szCs w:val="21"/>
        </w:rPr>
        <w:t xml:space="preserve"> [%].</w:t>
      </w:r>
    </w:p>
    <w:p w14:paraId="74A14D66" w14:textId="644F42BD" w:rsidR="00AD1B12" w:rsidRPr="00133847" w:rsidRDefault="00AD1B12">
      <w:pPr>
        <w:rPr>
          <w:rFonts w:ascii="Trebuchet MS" w:eastAsia="Times New Roman" w:hAnsi="Trebuchet MS" w:cs="Arial"/>
          <w:bCs/>
          <w:sz w:val="21"/>
          <w:szCs w:val="21"/>
        </w:rPr>
      </w:pPr>
      <w:r w:rsidRPr="00133847">
        <w:rPr>
          <w:rFonts w:ascii="Trebuchet MS" w:eastAsia="Times New Roman" w:hAnsi="Trebuchet MS" w:cs="Arial"/>
          <w:bCs/>
          <w:sz w:val="21"/>
          <w:szCs w:val="21"/>
        </w:rPr>
        <w:br w:type="page"/>
      </w:r>
    </w:p>
    <w:p w14:paraId="4FC03F99" w14:textId="77777777" w:rsidR="00AD1B12" w:rsidRPr="00133847" w:rsidRDefault="00AD1B12">
      <w:pPr>
        <w:rPr>
          <w:rFonts w:ascii="Trebuchet MS" w:eastAsia="Times New Roman" w:hAnsi="Trebuchet MS" w:cs="Arial"/>
          <w:bCs/>
          <w:sz w:val="21"/>
          <w:szCs w:val="21"/>
        </w:rPr>
      </w:pPr>
    </w:p>
    <w:p w14:paraId="1AE5CA2F" w14:textId="286D6D58" w:rsidR="00F973BF" w:rsidRPr="00133847"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675" w:name="_Toc179940911"/>
      <w:bookmarkStart w:id="676" w:name="_Toc189499737"/>
      <w:r w:rsidRPr="00133847">
        <w:rPr>
          <w:rFonts w:ascii="Trebuchet MS" w:hAnsi="Trebuchet MS" w:cstheme="minorHAnsi"/>
          <w:b/>
          <w:sz w:val="21"/>
          <w:szCs w:val="21"/>
        </w:rPr>
        <w:t>FORMULAR F</w:t>
      </w:r>
      <w:r w:rsidR="00A207FA" w:rsidRPr="00133847">
        <w:rPr>
          <w:rFonts w:ascii="Trebuchet MS" w:hAnsi="Trebuchet MS" w:cstheme="minorHAnsi"/>
          <w:b/>
          <w:sz w:val="21"/>
          <w:szCs w:val="21"/>
        </w:rPr>
        <w:t>2</w:t>
      </w:r>
      <w:r w:rsidR="005C1300" w:rsidRPr="00133847">
        <w:rPr>
          <w:rFonts w:ascii="Trebuchet MS" w:hAnsi="Trebuchet MS" w:cstheme="minorHAnsi"/>
          <w:b/>
          <w:sz w:val="21"/>
          <w:szCs w:val="21"/>
        </w:rPr>
        <w:t>8</w:t>
      </w:r>
      <w:r w:rsidRPr="00133847">
        <w:rPr>
          <w:rFonts w:ascii="Trebuchet MS" w:hAnsi="Trebuchet MS" w:cstheme="minorHAnsi"/>
          <w:bCs/>
          <w:sz w:val="21"/>
          <w:szCs w:val="21"/>
        </w:rPr>
        <w:t xml:space="preserve"> - </w:t>
      </w:r>
      <w:r w:rsidR="00D038EB" w:rsidRPr="00133847">
        <w:rPr>
          <w:rFonts w:ascii="Trebuchet MS" w:hAnsi="Trebuchet MS" w:cstheme="minorHAnsi"/>
          <w:bCs/>
          <w:sz w:val="21"/>
          <w:szCs w:val="21"/>
        </w:rPr>
        <w:t>Declara</w:t>
      </w:r>
      <w:r w:rsidR="006576B0" w:rsidRPr="00133847">
        <w:rPr>
          <w:rFonts w:ascii="Trebuchet MS" w:hAnsi="Trebuchet MS" w:cstheme="minorHAnsi"/>
          <w:bCs/>
          <w:sz w:val="21"/>
          <w:szCs w:val="21"/>
        </w:rPr>
        <w:t>ț</w:t>
      </w:r>
      <w:r w:rsidR="00D038EB" w:rsidRPr="00133847">
        <w:rPr>
          <w:rFonts w:ascii="Trebuchet MS" w:hAnsi="Trebuchet MS" w:cstheme="minorHAnsi"/>
          <w:bCs/>
          <w:sz w:val="21"/>
          <w:szCs w:val="21"/>
        </w:rPr>
        <w:t>ie</w:t>
      </w:r>
      <w:r w:rsidR="00F973BF" w:rsidRPr="00133847">
        <w:rPr>
          <w:rFonts w:ascii="Trebuchet MS" w:hAnsi="Trebuchet MS" w:cstheme="minorHAnsi"/>
          <w:bCs/>
          <w:sz w:val="21"/>
          <w:szCs w:val="21"/>
        </w:rPr>
        <w:t xml:space="preserve"> privind  Cantitatea emisiei </w:t>
      </w:r>
      <w:proofErr w:type="spellStart"/>
      <w:r w:rsidR="00F973BF" w:rsidRPr="00133847">
        <w:rPr>
          <w:rFonts w:ascii="Trebuchet MS" w:hAnsi="Trebuchet MS" w:cstheme="minorHAnsi"/>
          <w:bCs/>
          <w:sz w:val="21"/>
          <w:szCs w:val="21"/>
        </w:rPr>
        <w:t>GES</w:t>
      </w:r>
      <w:proofErr w:type="spellEnd"/>
      <w:r w:rsidR="00F973BF" w:rsidRPr="00133847">
        <w:rPr>
          <w:rFonts w:ascii="Trebuchet MS" w:hAnsi="Trebuchet MS" w:cstheme="minorHAnsi"/>
          <w:bCs/>
          <w:sz w:val="21"/>
          <w:szCs w:val="21"/>
        </w:rPr>
        <w:t xml:space="preserve"> a </w:t>
      </w:r>
      <w:r w:rsidR="00AB246B" w:rsidRPr="00133847">
        <w:rPr>
          <w:rFonts w:ascii="Trebuchet MS" w:hAnsi="Trebuchet MS"/>
          <w:b/>
          <w:bCs/>
          <w:sz w:val="21"/>
          <w:szCs w:val="21"/>
        </w:rPr>
        <w:t xml:space="preserve">Instalației de cogenerare cu motoare termice  </w:t>
      </w:r>
      <w:r w:rsidR="00F973BF" w:rsidRPr="00133847">
        <w:rPr>
          <w:rFonts w:ascii="Trebuchet MS" w:hAnsi="Trebuchet MS" w:cstheme="minorHAnsi"/>
          <w:bCs/>
          <w:sz w:val="21"/>
          <w:szCs w:val="21"/>
        </w:rPr>
        <w:t>MC [tCO2eq/an]</w:t>
      </w:r>
      <w:bookmarkEnd w:id="675"/>
      <w:bookmarkEnd w:id="676"/>
    </w:p>
    <w:p w14:paraId="7C8A25B7" w14:textId="77777777" w:rsidR="00F973BF" w:rsidRPr="00133847" w:rsidRDefault="00F973BF" w:rsidP="009C2566">
      <w:pPr>
        <w:autoSpaceDE w:val="0"/>
        <w:autoSpaceDN w:val="0"/>
        <w:adjustRightInd w:val="0"/>
        <w:spacing w:after="0" w:line="240" w:lineRule="auto"/>
        <w:rPr>
          <w:rFonts w:ascii="Trebuchet MS" w:eastAsia="Times New Roman" w:hAnsi="Trebuchet MS" w:cs="Arial"/>
          <w:bCs/>
          <w:sz w:val="21"/>
          <w:szCs w:val="21"/>
        </w:rPr>
      </w:pPr>
    </w:p>
    <w:p w14:paraId="0D5440F9"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744D57B6"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AD5E9F8" w14:textId="562AD75A" w:rsidR="00F973BF" w:rsidRPr="00133847" w:rsidRDefault="00E55FA4" w:rsidP="00E55FA4">
      <w:pPr>
        <w:autoSpaceDE w:val="0"/>
        <w:autoSpaceDN w:val="0"/>
        <w:adjustRightInd w:val="0"/>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1177BC8B" w14:textId="77777777" w:rsidR="00E55FA4" w:rsidRPr="00133847" w:rsidRDefault="00E55FA4" w:rsidP="00E55FA4">
      <w:pPr>
        <w:autoSpaceDE w:val="0"/>
        <w:autoSpaceDN w:val="0"/>
        <w:adjustRightInd w:val="0"/>
        <w:spacing w:after="0" w:line="240" w:lineRule="auto"/>
        <w:rPr>
          <w:rFonts w:ascii="Trebuchet MS" w:eastAsia="Times New Roman" w:hAnsi="Trebuchet MS" w:cs="Calibri"/>
          <w:bCs/>
          <w:sz w:val="21"/>
          <w:szCs w:val="21"/>
        </w:rPr>
      </w:pPr>
    </w:p>
    <w:p w14:paraId="5B7DBF1C" w14:textId="423FACFB" w:rsidR="00F973BF" w:rsidRPr="00133847"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proofErr w:type="spellStart"/>
      <w:r w:rsidRPr="00133847">
        <w:rPr>
          <w:rFonts w:ascii="Trebuchet MS" w:eastAsia="Times New Roman" w:hAnsi="Trebuchet MS" w:cs="Arial"/>
          <w:bCs/>
          <w:sz w:val="21"/>
          <w:szCs w:val="21"/>
        </w:rPr>
        <w:t>DECLARATIE</w:t>
      </w:r>
      <w:proofErr w:type="spellEnd"/>
      <w:r w:rsidRPr="00133847">
        <w:rPr>
          <w:rFonts w:ascii="Trebuchet MS" w:eastAsia="Times New Roman" w:hAnsi="Trebuchet MS" w:cs="Arial"/>
          <w:bCs/>
          <w:sz w:val="21"/>
          <w:szCs w:val="21"/>
        </w:rPr>
        <w:t xml:space="preserve">  privind </w:t>
      </w:r>
      <w:r w:rsidRPr="00133847">
        <w:rPr>
          <w:rFonts w:ascii="Trebuchet MS" w:hAnsi="Trebuchet MS" w:cs="Arial"/>
          <w:bCs/>
          <w:sz w:val="21"/>
          <w:szCs w:val="21"/>
        </w:rPr>
        <w:t xml:space="preserve">Cantitatea emisiei </w:t>
      </w:r>
      <w:proofErr w:type="spellStart"/>
      <w:r w:rsidRPr="00133847">
        <w:rPr>
          <w:rFonts w:ascii="Trebuchet MS" w:hAnsi="Trebuchet MS" w:cs="Arial"/>
          <w:bCs/>
          <w:sz w:val="21"/>
          <w:szCs w:val="21"/>
        </w:rPr>
        <w:t>GES</w:t>
      </w:r>
      <w:proofErr w:type="spellEnd"/>
      <w:r w:rsidRPr="00133847">
        <w:rPr>
          <w:rFonts w:ascii="Trebuchet MS" w:hAnsi="Trebuchet MS" w:cs="Arial"/>
          <w:bCs/>
          <w:sz w:val="21"/>
          <w:szCs w:val="21"/>
        </w:rPr>
        <w:t xml:space="preserve"> a </w:t>
      </w:r>
      <w:r w:rsidR="00AB246B" w:rsidRPr="00133847">
        <w:rPr>
          <w:rFonts w:ascii="Trebuchet MS" w:hAnsi="Trebuchet MS"/>
          <w:b/>
          <w:bCs/>
          <w:sz w:val="21"/>
          <w:szCs w:val="21"/>
        </w:rPr>
        <w:t xml:space="preserve">Instalației de cogenerare cu motoare termice  </w:t>
      </w:r>
      <w:r w:rsidRPr="00133847">
        <w:rPr>
          <w:rFonts w:ascii="Trebuchet MS" w:hAnsi="Trebuchet MS" w:cs="Arial"/>
          <w:bCs/>
          <w:sz w:val="21"/>
          <w:szCs w:val="21"/>
        </w:rPr>
        <w:t xml:space="preserve"> MC [tCO2eq/an]</w:t>
      </w:r>
    </w:p>
    <w:p w14:paraId="02198438"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27F2132A"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CD5FC4B"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83C7F0C" w14:textId="53F078E5" w:rsidR="00F973BF" w:rsidRPr="00133847" w:rsidRDefault="006B540B"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Subsemnatul,.............................................................(</w:t>
      </w:r>
      <w:r w:rsidRPr="00133847">
        <w:rPr>
          <w:rFonts w:ascii="Trebuchet MS" w:hAnsi="Trebuchet MS"/>
          <w:i/>
          <w:sz w:val="21"/>
        </w:rPr>
        <w:t>numele, prenumele, act identificare</w:t>
      </w:r>
      <w:r w:rsidRPr="00133847">
        <w:rPr>
          <w:rFonts w:ascii="Trebuchet MS" w:eastAsia="Times New Roman" w:hAnsi="Trebuchet MS" w:cs="Arial"/>
          <w:bCs/>
          <w:sz w:val="21"/>
          <w:szCs w:val="21"/>
        </w:rPr>
        <w:t>), reprezentant legal al  SC ................................................................................. (</w:t>
      </w:r>
      <w:r w:rsidRPr="00133847">
        <w:rPr>
          <w:rFonts w:ascii="Trebuchet MS" w:hAnsi="Trebuchet MS"/>
          <w:i/>
          <w:sz w:val="21"/>
        </w:rPr>
        <w:t>denumirea operatorului economic și datele de identificare : adresa, nr tel/fax , cui, J.. etc</w:t>
      </w:r>
      <w:r w:rsidRPr="00133847">
        <w:rPr>
          <w:rFonts w:ascii="Trebuchet MS" w:eastAsia="Times New Roman" w:hAnsi="Trebuchet MS" w:cs="Arial"/>
          <w:bCs/>
          <w:sz w:val="21"/>
          <w:szCs w:val="21"/>
        </w:rPr>
        <w:t xml:space="preserve">), în calitate de ofertant, declar pe propria răspundere, sub sancțiunile aplicate faptei de fals în acte publice, că la procedura organizată de .................... pentru atribuirea contractului de achiziție publică având ca obiect </w:t>
      </w:r>
      <w:r w:rsidRPr="00133847">
        <w:rPr>
          <w:rFonts w:ascii="Trebuchet MS" w:eastAsia="Times New Roman" w:hAnsi="Trebuchet MS" w:cs="Arial"/>
          <w:bCs/>
          <w:i/>
          <w:sz w:val="21"/>
          <w:szCs w:val="21"/>
        </w:rPr>
        <w:t>.....................</w:t>
      </w:r>
    </w:p>
    <w:p w14:paraId="13E2B2DF" w14:textId="6B87E5AA"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133847">
        <w:rPr>
          <w:rFonts w:ascii="Trebuchet MS" w:hAnsi="Trebuchet MS" w:cs="Arial"/>
          <w:bCs/>
          <w:sz w:val="21"/>
          <w:szCs w:val="21"/>
        </w:rPr>
        <w:t xml:space="preserve">Cantitatea emisiei </w:t>
      </w:r>
      <w:proofErr w:type="spellStart"/>
      <w:r w:rsidRPr="00133847">
        <w:rPr>
          <w:rFonts w:ascii="Trebuchet MS" w:hAnsi="Trebuchet MS" w:cs="Arial"/>
          <w:bCs/>
          <w:sz w:val="21"/>
          <w:szCs w:val="21"/>
        </w:rPr>
        <w:t>GES</w:t>
      </w:r>
      <w:proofErr w:type="spellEnd"/>
      <w:r w:rsidRPr="00133847">
        <w:rPr>
          <w:rFonts w:ascii="Trebuchet MS" w:hAnsi="Trebuchet MS" w:cs="Arial"/>
          <w:bCs/>
          <w:sz w:val="21"/>
          <w:szCs w:val="21"/>
        </w:rPr>
        <w:t xml:space="preserve"> a unită</w:t>
      </w:r>
      <w:r w:rsidR="006576B0" w:rsidRPr="00133847">
        <w:rPr>
          <w:rFonts w:ascii="Trebuchet MS" w:hAnsi="Trebuchet MS" w:cs="Arial"/>
          <w:bCs/>
          <w:sz w:val="21"/>
          <w:szCs w:val="21"/>
        </w:rPr>
        <w:t>ț</w:t>
      </w:r>
      <w:r w:rsidRPr="00133847">
        <w:rPr>
          <w:rFonts w:ascii="Trebuchet MS" w:hAnsi="Trebuchet MS" w:cs="Arial"/>
          <w:bCs/>
          <w:sz w:val="21"/>
          <w:szCs w:val="21"/>
        </w:rPr>
        <w:t xml:space="preserve">ilor </w:t>
      </w:r>
      <w:r w:rsidR="00AB246B" w:rsidRPr="00133847">
        <w:rPr>
          <w:rFonts w:ascii="Trebuchet MS" w:hAnsi="Trebuchet MS"/>
          <w:b/>
          <w:bCs/>
          <w:sz w:val="21"/>
          <w:szCs w:val="21"/>
        </w:rPr>
        <w:t xml:space="preserve">Instalației de cogenerare cu motoare termice  </w:t>
      </w:r>
      <w:r w:rsidRPr="00133847">
        <w:rPr>
          <w:rFonts w:ascii="Trebuchet MS" w:hAnsi="Trebuchet MS" w:cs="Arial"/>
          <w:bCs/>
          <w:sz w:val="21"/>
          <w:szCs w:val="21"/>
        </w:rPr>
        <w:t>[tCO2eq/an]</w:t>
      </w:r>
      <w:r w:rsidRPr="00133847">
        <w:rPr>
          <w:rFonts w:ascii="Trebuchet MS" w:eastAsia="Times New Roman" w:hAnsi="Trebuchet MS" w:cs="Arial"/>
          <w:bCs/>
          <w:sz w:val="21"/>
          <w:szCs w:val="21"/>
        </w:rPr>
        <w:t xml:space="preserve"> pe care o </w:t>
      </w:r>
      <w:r w:rsidR="00CE4A9F" w:rsidRPr="00133847">
        <w:rPr>
          <w:rFonts w:ascii="Trebuchet MS" w:eastAsia="Times New Roman" w:hAnsi="Trebuchet MS" w:cs="Arial"/>
          <w:bCs/>
          <w:sz w:val="21"/>
          <w:szCs w:val="21"/>
        </w:rPr>
        <w:t>asigurăm</w:t>
      </w:r>
      <w:r w:rsidRPr="00133847">
        <w:rPr>
          <w:rFonts w:ascii="Trebuchet MS" w:eastAsia="Times New Roman" w:hAnsi="Trebuchet MS" w:cs="Arial"/>
          <w:bCs/>
          <w:sz w:val="21"/>
          <w:szCs w:val="21"/>
        </w:rPr>
        <w:t xml:space="preserve"> este de…………….</w:t>
      </w:r>
    </w:p>
    <w:p w14:paraId="7AF4E1BC"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48FEA53F" w14:textId="43FA75A0"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Totodată, declar </w:t>
      </w:r>
      <w:r w:rsidR="008B4BB7" w:rsidRPr="00133847">
        <w:rPr>
          <w:rFonts w:ascii="Trebuchet MS" w:eastAsia="Times New Roman" w:hAnsi="Trebuchet MS" w:cs="Arial"/>
          <w:bCs/>
          <w:sz w:val="21"/>
          <w:szCs w:val="21"/>
        </w:rPr>
        <w:t>că</w:t>
      </w:r>
      <w:r w:rsidRPr="00133847">
        <w:rPr>
          <w:rFonts w:ascii="Trebuchet MS" w:eastAsia="Times New Roman" w:hAnsi="Trebuchet MS" w:cs="Arial"/>
          <w:bCs/>
          <w:sz w:val="21"/>
          <w:szCs w:val="21"/>
        </w:rPr>
        <w:t xml:space="preserve"> am luat la </w:t>
      </w:r>
      <w:r w:rsidR="008B4BB7" w:rsidRPr="00133847">
        <w:rPr>
          <w:rFonts w:ascii="Trebuchet MS" w:eastAsia="Times New Roman" w:hAnsi="Trebuchet MS" w:cs="Arial"/>
          <w:bCs/>
          <w:sz w:val="21"/>
          <w:szCs w:val="21"/>
        </w:rPr>
        <w:t>cuno</w:t>
      </w:r>
      <w:r w:rsidR="006576B0" w:rsidRPr="00133847">
        <w:rPr>
          <w:rFonts w:ascii="Trebuchet MS" w:eastAsia="Times New Roman" w:hAnsi="Trebuchet MS" w:cs="Arial"/>
          <w:bCs/>
          <w:sz w:val="21"/>
          <w:szCs w:val="21"/>
        </w:rPr>
        <w:t>ș</w:t>
      </w:r>
      <w:r w:rsidR="008B4BB7" w:rsidRPr="00133847">
        <w:rPr>
          <w:rFonts w:ascii="Trebuchet MS" w:eastAsia="Times New Roman" w:hAnsi="Trebuchet MS" w:cs="Arial"/>
          <w:bCs/>
          <w:sz w:val="21"/>
          <w:szCs w:val="21"/>
        </w:rPr>
        <w:t>tin</w:t>
      </w:r>
      <w:r w:rsidR="006576B0" w:rsidRPr="00133847">
        <w:rPr>
          <w:rFonts w:ascii="Trebuchet MS" w:eastAsia="Times New Roman" w:hAnsi="Trebuchet MS" w:cs="Arial"/>
          <w:bCs/>
          <w:sz w:val="21"/>
          <w:szCs w:val="21"/>
        </w:rPr>
        <w:t>ț</w:t>
      </w:r>
      <w:r w:rsidR="008B4BB7"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de prevederile art. 326 « Falsul în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 » din Codul Penal referitor la « Declararea necorespunzătoare a adevărului, </w:t>
      </w:r>
      <w:r w:rsidR="008B4BB7"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unui organ sau institu</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 de stat ori unei alte unită</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 dintre cele la care se </w:t>
      </w:r>
      <w:r w:rsidR="008B4BB7" w:rsidRPr="00133847">
        <w:rPr>
          <w:rFonts w:ascii="Trebuchet MS" w:eastAsia="Times New Roman" w:hAnsi="Trebuchet MS" w:cs="Arial"/>
          <w:bCs/>
          <w:sz w:val="21"/>
          <w:szCs w:val="21"/>
        </w:rPr>
        <w:t>referă</w:t>
      </w:r>
      <w:r w:rsidRPr="00133847">
        <w:rPr>
          <w:rFonts w:ascii="Trebuchet MS" w:eastAsia="Times New Roman" w:hAnsi="Trebuchet MS" w:cs="Arial"/>
          <w:bCs/>
          <w:sz w:val="21"/>
          <w:szCs w:val="21"/>
        </w:rPr>
        <w:t xml:space="preserve"> art. 175, în vederea producerii unei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juridice, pentru sine sau pentru altul, atunci când, potrivit legii ori împrejurărilor,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ia </w:t>
      </w:r>
      <w:r w:rsidR="008B4BB7"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serve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pentru producerea acelei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se pedepse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cu închisoare de la 3 luni la 2 ani sau cu amend</w:t>
      </w:r>
      <w:r w:rsidR="00FB67C0"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w:t>
      </w:r>
    </w:p>
    <w:p w14:paraId="6C16423E"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2CF834FE"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bookmarkStart w:id="677" w:name="_Hlk164980237"/>
    </w:p>
    <w:bookmarkEnd w:id="674"/>
    <w:p w14:paraId="68272812"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413928AF"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48DA9BDD"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059A4268"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09F2507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05EB80E2" w14:textId="77777777" w:rsidR="00F973BF" w:rsidRPr="00133847" w:rsidRDefault="00F973BF" w:rsidP="00F973BF">
      <w:pPr>
        <w:rPr>
          <w:rFonts w:ascii="Trebuchet MS" w:eastAsia="Times New Roman" w:hAnsi="Trebuchet MS" w:cstheme="minorHAnsi"/>
          <w:bCs/>
          <w:i/>
          <w:iCs/>
          <w:sz w:val="21"/>
          <w:szCs w:val="21"/>
        </w:rPr>
      </w:pPr>
      <w:r w:rsidRPr="00133847">
        <w:rPr>
          <w:rFonts w:ascii="Trebuchet MS" w:hAnsi="Trebuchet MS" w:cstheme="minorHAnsi"/>
          <w:bCs/>
          <w:sz w:val="21"/>
          <w:szCs w:val="21"/>
        </w:rPr>
        <w:br w:type="page"/>
      </w:r>
    </w:p>
    <w:p w14:paraId="69B018C7" w14:textId="5E616F4D" w:rsidR="00F973BF" w:rsidRPr="00133847"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678" w:name="_Toc179940912"/>
      <w:bookmarkStart w:id="679" w:name="_Toc189499738"/>
      <w:bookmarkStart w:id="680" w:name="_Toc44245982"/>
      <w:bookmarkEnd w:id="677"/>
      <w:r w:rsidRPr="00133847">
        <w:rPr>
          <w:rFonts w:ascii="Trebuchet MS" w:hAnsi="Trebuchet MS" w:cstheme="minorHAnsi"/>
          <w:b/>
          <w:sz w:val="21"/>
          <w:szCs w:val="21"/>
        </w:rPr>
        <w:lastRenderedPageBreak/>
        <w:t>FORMULAR F</w:t>
      </w:r>
      <w:r w:rsidR="00A207FA" w:rsidRPr="00133847">
        <w:rPr>
          <w:rFonts w:ascii="Trebuchet MS" w:hAnsi="Trebuchet MS" w:cstheme="minorHAnsi"/>
          <w:b/>
          <w:sz w:val="21"/>
          <w:szCs w:val="21"/>
        </w:rPr>
        <w:t>2</w:t>
      </w:r>
      <w:r w:rsidR="005C1300" w:rsidRPr="00133847">
        <w:rPr>
          <w:rFonts w:ascii="Trebuchet MS" w:hAnsi="Trebuchet MS" w:cstheme="minorHAnsi"/>
          <w:b/>
          <w:sz w:val="21"/>
          <w:szCs w:val="21"/>
        </w:rPr>
        <w:t>9</w:t>
      </w:r>
      <w:r w:rsidRPr="00133847">
        <w:rPr>
          <w:rFonts w:ascii="Trebuchet MS" w:hAnsi="Trebuchet MS" w:cstheme="minorHAnsi"/>
          <w:bCs/>
          <w:sz w:val="21"/>
          <w:szCs w:val="21"/>
        </w:rPr>
        <w:t xml:space="preserve"> - </w:t>
      </w:r>
      <w:r w:rsidR="002B73FF" w:rsidRPr="00133847">
        <w:rPr>
          <w:rFonts w:ascii="Trebuchet MS" w:hAnsi="Trebuchet MS" w:cstheme="minorHAnsi"/>
          <w:bCs/>
          <w:sz w:val="21"/>
          <w:szCs w:val="21"/>
        </w:rPr>
        <w:t>D</w:t>
      </w:r>
      <w:r w:rsidR="00D038EB" w:rsidRPr="00133847">
        <w:rPr>
          <w:rFonts w:ascii="Trebuchet MS" w:hAnsi="Trebuchet MS" w:cstheme="minorHAnsi"/>
          <w:bCs/>
          <w:sz w:val="21"/>
          <w:szCs w:val="21"/>
        </w:rPr>
        <w:t>eclara</w:t>
      </w:r>
      <w:r w:rsidR="006576B0" w:rsidRPr="00133847">
        <w:rPr>
          <w:rFonts w:ascii="Trebuchet MS" w:hAnsi="Trebuchet MS" w:cstheme="minorHAnsi"/>
          <w:bCs/>
          <w:sz w:val="21"/>
          <w:szCs w:val="21"/>
        </w:rPr>
        <w:t>ț</w:t>
      </w:r>
      <w:r w:rsidR="00D038EB" w:rsidRPr="00133847">
        <w:rPr>
          <w:rFonts w:ascii="Trebuchet MS" w:hAnsi="Trebuchet MS" w:cstheme="minorHAnsi"/>
          <w:bCs/>
          <w:sz w:val="21"/>
          <w:szCs w:val="21"/>
        </w:rPr>
        <w:t>ie</w:t>
      </w:r>
      <w:r w:rsidR="00F973BF" w:rsidRPr="00133847">
        <w:rPr>
          <w:rFonts w:ascii="Trebuchet MS" w:hAnsi="Trebuchet MS" w:cstheme="minorHAnsi"/>
          <w:bCs/>
          <w:sz w:val="21"/>
          <w:szCs w:val="21"/>
        </w:rPr>
        <w:t xml:space="preserve"> privind  Consumul de ulei al </w:t>
      </w:r>
      <w:r w:rsidR="00AB246B" w:rsidRPr="00133847">
        <w:rPr>
          <w:rFonts w:ascii="Trebuchet MS" w:hAnsi="Trebuchet MS"/>
          <w:b/>
          <w:bCs/>
          <w:sz w:val="21"/>
          <w:szCs w:val="21"/>
        </w:rPr>
        <w:t xml:space="preserve">Instalației de cogenerare cu motoare termice  </w:t>
      </w:r>
      <w:r w:rsidR="00F973BF" w:rsidRPr="00133847">
        <w:rPr>
          <w:rFonts w:ascii="Trebuchet MS" w:hAnsi="Trebuchet MS" w:cstheme="minorHAnsi"/>
          <w:bCs/>
          <w:sz w:val="21"/>
          <w:szCs w:val="21"/>
        </w:rPr>
        <w:t>(U) litri/h</w:t>
      </w:r>
      <w:bookmarkEnd w:id="678"/>
      <w:bookmarkEnd w:id="679"/>
    </w:p>
    <w:p w14:paraId="46F1149D" w14:textId="77777777" w:rsidR="00F973BF" w:rsidRPr="00133847"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6901A0AB"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7E7D9FCD"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246FCF9" w14:textId="346879F4" w:rsidR="00E55FA4" w:rsidRPr="00133847" w:rsidRDefault="00E55FA4" w:rsidP="00E55FA4">
      <w:pPr>
        <w:autoSpaceDE w:val="0"/>
        <w:autoSpaceDN w:val="0"/>
        <w:adjustRightInd w:val="0"/>
        <w:spacing w:after="0" w:line="240" w:lineRule="auto"/>
        <w:rPr>
          <w:rFonts w:ascii="Trebuchet MS" w:eastAsia="Times New Roman" w:hAnsi="Trebuchet MS" w:cs="Calibri"/>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73B45A85" w14:textId="77777777" w:rsidR="00E55FA4" w:rsidRPr="00133847" w:rsidRDefault="00E55FA4" w:rsidP="00F973BF">
      <w:pPr>
        <w:autoSpaceDE w:val="0"/>
        <w:autoSpaceDN w:val="0"/>
        <w:adjustRightInd w:val="0"/>
        <w:spacing w:after="0" w:line="240" w:lineRule="auto"/>
        <w:rPr>
          <w:rFonts w:ascii="Trebuchet MS" w:eastAsia="Times New Roman" w:hAnsi="Trebuchet MS" w:cs="Calibri"/>
          <w:bCs/>
          <w:sz w:val="21"/>
          <w:szCs w:val="21"/>
        </w:rPr>
      </w:pPr>
    </w:p>
    <w:p w14:paraId="29B0A4CD" w14:textId="1D2DD660" w:rsidR="00F973BF" w:rsidRPr="00133847"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eastAsia="Times New Roman" w:hAnsi="Trebuchet MS" w:cs="Arial"/>
          <w:bCs/>
          <w:sz w:val="21"/>
          <w:szCs w:val="21"/>
        </w:rPr>
        <w:t>DECLARA</w:t>
      </w:r>
      <w:r w:rsidR="002B73FF"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IE  privind </w:t>
      </w:r>
      <w:r w:rsidRPr="00133847">
        <w:rPr>
          <w:rFonts w:ascii="Trebuchet MS" w:hAnsi="Trebuchet MS" w:cs="Arial"/>
          <w:bCs/>
          <w:sz w:val="21"/>
          <w:szCs w:val="21"/>
        </w:rPr>
        <w:t xml:space="preserve">Consumul de ulei al </w:t>
      </w:r>
      <w:r w:rsidR="00AB246B" w:rsidRPr="00133847">
        <w:rPr>
          <w:rFonts w:ascii="Trebuchet MS" w:hAnsi="Trebuchet MS"/>
          <w:b/>
          <w:bCs/>
          <w:sz w:val="21"/>
          <w:szCs w:val="21"/>
        </w:rPr>
        <w:t>Instalației de cogenerare cu motoare termice  in</w:t>
      </w:r>
      <w:r w:rsidRPr="00133847">
        <w:rPr>
          <w:rFonts w:ascii="Trebuchet MS" w:hAnsi="Trebuchet MS" w:cs="Arial"/>
          <w:bCs/>
          <w:sz w:val="21"/>
          <w:szCs w:val="21"/>
        </w:rPr>
        <w:t xml:space="preserve"> litri/h</w:t>
      </w:r>
    </w:p>
    <w:p w14:paraId="78AF172C"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018F6DB"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8C323C7"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1403247" w14:textId="4B5ABDC9" w:rsidR="00F973BF" w:rsidRPr="00133847" w:rsidRDefault="006B540B"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Subsemnatul,.............................................................(</w:t>
      </w:r>
      <w:r w:rsidRPr="00133847">
        <w:rPr>
          <w:rFonts w:ascii="Trebuchet MS" w:hAnsi="Trebuchet MS"/>
          <w:i/>
          <w:sz w:val="21"/>
        </w:rPr>
        <w:t>numele, prenumele, act identificare</w:t>
      </w:r>
      <w:r w:rsidRPr="00133847">
        <w:rPr>
          <w:rFonts w:ascii="Trebuchet MS" w:eastAsia="Times New Roman" w:hAnsi="Trebuchet MS" w:cs="Arial"/>
          <w:bCs/>
          <w:sz w:val="21"/>
          <w:szCs w:val="21"/>
        </w:rPr>
        <w:t>), reprezentant legal al  SC ................................................................................. (</w:t>
      </w:r>
      <w:r w:rsidRPr="00133847">
        <w:rPr>
          <w:rFonts w:ascii="Trebuchet MS" w:hAnsi="Trebuchet MS"/>
          <w:i/>
          <w:sz w:val="21"/>
        </w:rPr>
        <w:t>denumirea operatorului economic și datele de identificare : adresa, nr tel/fax , cui, J.. etc</w:t>
      </w:r>
      <w:r w:rsidRPr="00133847">
        <w:rPr>
          <w:rFonts w:ascii="Trebuchet MS" w:eastAsia="Times New Roman" w:hAnsi="Trebuchet MS" w:cs="Arial"/>
          <w:bCs/>
          <w:sz w:val="21"/>
          <w:szCs w:val="21"/>
        </w:rPr>
        <w:t xml:space="preserve">), în calitate de ofertant, declar pe propria răspundere, sub sancțiunile aplicate faptei de fals în acte publice, că la procedura organizată de .................... pentru atribuirea contractului de achiziție publică având ca obiect </w:t>
      </w:r>
      <w:r w:rsidRPr="00133847">
        <w:rPr>
          <w:rFonts w:ascii="Trebuchet MS" w:eastAsia="Times New Roman" w:hAnsi="Trebuchet MS" w:cs="Arial"/>
          <w:bCs/>
          <w:i/>
          <w:sz w:val="21"/>
          <w:szCs w:val="21"/>
        </w:rPr>
        <w:t>.....................</w:t>
      </w:r>
    </w:p>
    <w:p w14:paraId="56D5B558" w14:textId="07057B4F"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133847">
        <w:rPr>
          <w:rFonts w:ascii="Trebuchet MS" w:hAnsi="Trebuchet MS" w:cs="Arial"/>
          <w:bCs/>
          <w:sz w:val="21"/>
          <w:szCs w:val="21"/>
        </w:rPr>
        <w:t xml:space="preserve">Consumul de ulei al </w:t>
      </w:r>
      <w:r w:rsidR="00AB246B" w:rsidRPr="00133847">
        <w:rPr>
          <w:rFonts w:ascii="Trebuchet MS" w:hAnsi="Trebuchet MS"/>
          <w:b/>
          <w:bCs/>
          <w:sz w:val="21"/>
          <w:szCs w:val="21"/>
        </w:rPr>
        <w:t>Instalației de cogenerare cu motoare termice  in</w:t>
      </w:r>
      <w:r w:rsidRPr="00133847">
        <w:rPr>
          <w:rFonts w:ascii="Trebuchet MS" w:hAnsi="Trebuchet MS" w:cs="Arial"/>
          <w:bCs/>
          <w:sz w:val="21"/>
          <w:szCs w:val="21"/>
        </w:rPr>
        <w:t xml:space="preserve"> litri/h</w:t>
      </w:r>
      <w:r w:rsidRPr="00133847">
        <w:rPr>
          <w:rFonts w:ascii="Trebuchet MS" w:eastAsia="Times New Roman" w:hAnsi="Trebuchet MS" w:cs="Arial"/>
          <w:bCs/>
          <w:sz w:val="21"/>
          <w:szCs w:val="21"/>
        </w:rPr>
        <w:t xml:space="preserve"> pe care </w:t>
      </w:r>
      <w:r w:rsidR="00D038EB" w:rsidRPr="00133847">
        <w:rPr>
          <w:rFonts w:ascii="Trebuchet MS" w:eastAsia="Times New Roman" w:hAnsi="Trebuchet MS" w:cs="Arial"/>
          <w:bCs/>
          <w:sz w:val="21"/>
          <w:szCs w:val="21"/>
        </w:rPr>
        <w:t>îl</w:t>
      </w:r>
      <w:r w:rsidRPr="00133847">
        <w:rPr>
          <w:rFonts w:ascii="Trebuchet MS" w:eastAsia="Times New Roman" w:hAnsi="Trebuchet MS" w:cs="Arial"/>
          <w:bCs/>
          <w:sz w:val="21"/>
          <w:szCs w:val="21"/>
        </w:rPr>
        <w:t xml:space="preserve"> declarăm este de…………….</w:t>
      </w:r>
    </w:p>
    <w:p w14:paraId="5F9ACBDB"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508B770F"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116366E0" w14:textId="1D7B13E9"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Totodată, declar </w:t>
      </w:r>
      <w:r w:rsidR="008B4BB7" w:rsidRPr="00133847">
        <w:rPr>
          <w:rFonts w:ascii="Trebuchet MS" w:eastAsia="Times New Roman" w:hAnsi="Trebuchet MS" w:cs="Arial"/>
          <w:bCs/>
          <w:sz w:val="21"/>
          <w:szCs w:val="21"/>
        </w:rPr>
        <w:t>că</w:t>
      </w:r>
      <w:r w:rsidRPr="00133847">
        <w:rPr>
          <w:rFonts w:ascii="Trebuchet MS" w:eastAsia="Times New Roman" w:hAnsi="Trebuchet MS" w:cs="Arial"/>
          <w:bCs/>
          <w:sz w:val="21"/>
          <w:szCs w:val="21"/>
        </w:rPr>
        <w:t xml:space="preserve"> am luat la </w:t>
      </w:r>
      <w:r w:rsidR="008B4BB7" w:rsidRPr="00133847">
        <w:rPr>
          <w:rFonts w:ascii="Trebuchet MS" w:eastAsia="Times New Roman" w:hAnsi="Trebuchet MS" w:cs="Arial"/>
          <w:bCs/>
          <w:sz w:val="21"/>
          <w:szCs w:val="21"/>
        </w:rPr>
        <w:t>cuno</w:t>
      </w:r>
      <w:r w:rsidR="006576B0" w:rsidRPr="00133847">
        <w:rPr>
          <w:rFonts w:ascii="Trebuchet MS" w:eastAsia="Times New Roman" w:hAnsi="Trebuchet MS" w:cs="Arial"/>
          <w:bCs/>
          <w:sz w:val="21"/>
          <w:szCs w:val="21"/>
        </w:rPr>
        <w:t>ș</w:t>
      </w:r>
      <w:r w:rsidR="008B4BB7" w:rsidRPr="00133847">
        <w:rPr>
          <w:rFonts w:ascii="Trebuchet MS" w:eastAsia="Times New Roman" w:hAnsi="Trebuchet MS" w:cs="Arial"/>
          <w:bCs/>
          <w:sz w:val="21"/>
          <w:szCs w:val="21"/>
        </w:rPr>
        <w:t>tin</w:t>
      </w:r>
      <w:r w:rsidR="006576B0" w:rsidRPr="00133847">
        <w:rPr>
          <w:rFonts w:ascii="Trebuchet MS" w:eastAsia="Times New Roman" w:hAnsi="Trebuchet MS" w:cs="Arial"/>
          <w:bCs/>
          <w:sz w:val="21"/>
          <w:szCs w:val="21"/>
        </w:rPr>
        <w:t>ț</w:t>
      </w:r>
      <w:r w:rsidR="008B4BB7"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de prevederile art. 326 « Falsul în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 » din Codul Penal referitor la « Declararea necorespunzătoare a adevărului, </w:t>
      </w:r>
      <w:r w:rsidR="008B4BB7"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unui organ sau institu</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 de stat ori unei alte unită</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 dintre cele la care se </w:t>
      </w:r>
      <w:r w:rsidR="008B4BB7" w:rsidRPr="00133847">
        <w:rPr>
          <w:rFonts w:ascii="Trebuchet MS" w:eastAsia="Times New Roman" w:hAnsi="Trebuchet MS" w:cs="Arial"/>
          <w:bCs/>
          <w:sz w:val="21"/>
          <w:szCs w:val="21"/>
        </w:rPr>
        <w:t>referă</w:t>
      </w:r>
      <w:r w:rsidRPr="00133847">
        <w:rPr>
          <w:rFonts w:ascii="Trebuchet MS" w:eastAsia="Times New Roman" w:hAnsi="Trebuchet MS" w:cs="Arial"/>
          <w:bCs/>
          <w:sz w:val="21"/>
          <w:szCs w:val="21"/>
        </w:rPr>
        <w:t xml:space="preserve"> art. 175, în vederea producerii unei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juridice, pentru sine sau pentru altul, atunci când, potrivit legii ori împrejurărilor,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ia </w:t>
      </w:r>
      <w:r w:rsidR="008B4BB7"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serve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pentru producerea acelei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se pedepse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cu închisoare de la 3 luni la 2 ani sau cu amend</w:t>
      </w:r>
      <w:r w:rsidR="006576B0"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w:t>
      </w:r>
    </w:p>
    <w:p w14:paraId="2D6E4C7C"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B78F1DB"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3004F5E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4959E27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18513F94"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0000D687"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3B32B0A4"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7F406A2F" w14:textId="77777777" w:rsidR="00E87895" w:rsidRPr="00133847" w:rsidRDefault="00E87895">
      <w:pPr>
        <w:rPr>
          <w:rFonts w:ascii="Trebuchet MS" w:eastAsia="Times New Roman" w:hAnsi="Trebuchet MS" w:cs="Calibri"/>
          <w:bCs/>
          <w:sz w:val="21"/>
          <w:szCs w:val="21"/>
        </w:rPr>
      </w:pPr>
      <w:r w:rsidRPr="00133847">
        <w:rPr>
          <w:rFonts w:ascii="Trebuchet MS" w:eastAsia="Times New Roman" w:hAnsi="Trebuchet MS" w:cs="Calibri"/>
          <w:bCs/>
          <w:sz w:val="21"/>
          <w:szCs w:val="21"/>
        </w:rPr>
        <w:br w:type="page"/>
      </w:r>
    </w:p>
    <w:p w14:paraId="79592354" w14:textId="08784C6F" w:rsidR="00F973BF" w:rsidRPr="00133847" w:rsidRDefault="00E87895" w:rsidP="0037061E">
      <w:pPr>
        <w:autoSpaceDE w:val="0"/>
        <w:autoSpaceDN w:val="0"/>
        <w:adjustRightInd w:val="0"/>
        <w:spacing w:after="0" w:line="240" w:lineRule="auto"/>
        <w:outlineLvl w:val="0"/>
        <w:rPr>
          <w:rFonts w:ascii="Trebuchet MS" w:hAnsi="Trebuchet MS" w:cstheme="minorHAnsi"/>
          <w:bCs/>
          <w:sz w:val="21"/>
          <w:szCs w:val="21"/>
        </w:rPr>
      </w:pPr>
      <w:bookmarkStart w:id="681" w:name="_Toc179940913"/>
      <w:bookmarkStart w:id="682" w:name="_Toc189499739"/>
      <w:r w:rsidRPr="00133847">
        <w:rPr>
          <w:rFonts w:ascii="Trebuchet MS" w:hAnsi="Trebuchet MS" w:cstheme="minorHAnsi"/>
          <w:b/>
          <w:sz w:val="21"/>
          <w:szCs w:val="21"/>
        </w:rPr>
        <w:lastRenderedPageBreak/>
        <w:t>FORMULAR F</w:t>
      </w:r>
      <w:r w:rsidR="005C1300" w:rsidRPr="00133847">
        <w:rPr>
          <w:rFonts w:ascii="Trebuchet MS" w:hAnsi="Trebuchet MS" w:cstheme="minorHAnsi"/>
          <w:b/>
          <w:sz w:val="21"/>
          <w:szCs w:val="21"/>
        </w:rPr>
        <w:t>30</w:t>
      </w:r>
      <w:r w:rsidRPr="00133847">
        <w:rPr>
          <w:rFonts w:ascii="Trebuchet MS" w:hAnsi="Trebuchet MS" w:cstheme="minorHAnsi"/>
          <w:bCs/>
          <w:sz w:val="21"/>
          <w:szCs w:val="21"/>
        </w:rPr>
        <w:t xml:space="preserve"> - </w:t>
      </w:r>
      <w:r w:rsidR="00D038EB" w:rsidRPr="00133847">
        <w:rPr>
          <w:rFonts w:ascii="Trebuchet MS" w:hAnsi="Trebuchet MS" w:cstheme="minorHAnsi"/>
          <w:bCs/>
          <w:sz w:val="21"/>
          <w:szCs w:val="21"/>
        </w:rPr>
        <w:t>Declara</w:t>
      </w:r>
      <w:r w:rsidR="006576B0" w:rsidRPr="00133847">
        <w:rPr>
          <w:rFonts w:ascii="Trebuchet MS" w:hAnsi="Trebuchet MS" w:cstheme="minorHAnsi"/>
          <w:bCs/>
          <w:sz w:val="21"/>
          <w:szCs w:val="21"/>
        </w:rPr>
        <w:t>ț</w:t>
      </w:r>
      <w:r w:rsidR="00D038EB" w:rsidRPr="00133847">
        <w:rPr>
          <w:rFonts w:ascii="Trebuchet MS" w:hAnsi="Trebuchet MS" w:cstheme="minorHAnsi"/>
          <w:bCs/>
          <w:sz w:val="21"/>
          <w:szCs w:val="21"/>
        </w:rPr>
        <w:t>ie</w:t>
      </w:r>
      <w:r w:rsidR="00F973BF" w:rsidRPr="00133847">
        <w:rPr>
          <w:rFonts w:ascii="Trebuchet MS" w:hAnsi="Trebuchet MS" w:cstheme="minorHAnsi"/>
          <w:bCs/>
          <w:sz w:val="21"/>
          <w:szCs w:val="21"/>
        </w:rPr>
        <w:t xml:space="preserve"> privind  Costul </w:t>
      </w:r>
      <w:bookmarkStart w:id="683" w:name="_Hlk178620199"/>
      <w:r w:rsidR="00F973BF" w:rsidRPr="00133847">
        <w:rPr>
          <w:rFonts w:ascii="Trebuchet MS" w:hAnsi="Trebuchet MS" w:cstheme="minorHAnsi"/>
          <w:bCs/>
          <w:sz w:val="21"/>
          <w:szCs w:val="21"/>
        </w:rPr>
        <w:t>mentenan</w:t>
      </w:r>
      <w:r w:rsidR="006576B0" w:rsidRPr="00133847">
        <w:rPr>
          <w:rFonts w:ascii="Trebuchet MS" w:hAnsi="Trebuchet MS" w:cstheme="minorHAnsi"/>
          <w:bCs/>
          <w:sz w:val="21"/>
          <w:szCs w:val="21"/>
        </w:rPr>
        <w:t>ț</w:t>
      </w:r>
      <w:r w:rsidR="00F973BF" w:rsidRPr="00133847">
        <w:rPr>
          <w:rFonts w:ascii="Trebuchet MS" w:hAnsi="Trebuchet MS" w:cstheme="minorHAnsi"/>
          <w:bCs/>
          <w:sz w:val="21"/>
          <w:szCs w:val="21"/>
        </w:rPr>
        <w:t>ei</w:t>
      </w:r>
      <w:bookmarkEnd w:id="681"/>
      <w:bookmarkEnd w:id="682"/>
      <w:r w:rsidR="00F973BF" w:rsidRPr="00133847">
        <w:rPr>
          <w:rFonts w:ascii="Trebuchet MS" w:hAnsi="Trebuchet MS" w:cstheme="minorHAnsi"/>
          <w:bCs/>
          <w:sz w:val="21"/>
          <w:szCs w:val="21"/>
        </w:rPr>
        <w:t xml:space="preserve"> </w:t>
      </w:r>
      <w:bookmarkEnd w:id="683"/>
    </w:p>
    <w:p w14:paraId="6BAD4E9D" w14:textId="77777777" w:rsidR="00F973BF" w:rsidRPr="00133847" w:rsidRDefault="00F973BF" w:rsidP="00F973BF">
      <w:pPr>
        <w:tabs>
          <w:tab w:val="left" w:pos="313"/>
        </w:tabs>
        <w:spacing w:before="100" w:beforeAutospacing="1" w:after="100" w:afterAutospacing="1"/>
        <w:contextualSpacing/>
        <w:jc w:val="both"/>
        <w:rPr>
          <w:rFonts w:ascii="Trebuchet MS" w:hAnsi="Trebuchet MS"/>
          <w:bCs/>
          <w:sz w:val="21"/>
          <w:szCs w:val="21"/>
        </w:rPr>
      </w:pPr>
    </w:p>
    <w:p w14:paraId="184F7D52"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3C876897"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5DEBDD38" w14:textId="31C42C5E" w:rsidR="00E55FA4" w:rsidRPr="00133847" w:rsidRDefault="00E55FA4" w:rsidP="00E55FA4">
      <w:pPr>
        <w:tabs>
          <w:tab w:val="left" w:pos="313"/>
        </w:tabs>
        <w:spacing w:before="100" w:beforeAutospacing="1" w:after="100" w:afterAutospacing="1"/>
        <w:contextualSpacing/>
        <w:jc w:val="both"/>
        <w:rPr>
          <w:rFonts w:ascii="Trebuchet MS" w:hAnsi="Trebuchet MS"/>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5F108873" w14:textId="77777777" w:rsidR="00E55FA4" w:rsidRPr="00133847" w:rsidRDefault="00E55FA4" w:rsidP="00F973BF">
      <w:pPr>
        <w:tabs>
          <w:tab w:val="left" w:pos="313"/>
        </w:tabs>
        <w:spacing w:before="100" w:beforeAutospacing="1" w:after="100" w:afterAutospacing="1"/>
        <w:contextualSpacing/>
        <w:jc w:val="both"/>
        <w:rPr>
          <w:rFonts w:ascii="Trebuchet MS" w:hAnsi="Trebuchet MS"/>
          <w:bCs/>
          <w:sz w:val="21"/>
          <w:szCs w:val="21"/>
        </w:rPr>
      </w:pPr>
    </w:p>
    <w:p w14:paraId="19CC8C77" w14:textId="77777777" w:rsidR="00F973BF" w:rsidRPr="00133847"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50D943DE" w14:textId="0A190582" w:rsidR="00A207FA" w:rsidRPr="00133847" w:rsidRDefault="00F973BF" w:rsidP="00F973BF">
      <w:pPr>
        <w:autoSpaceDE w:val="0"/>
        <w:autoSpaceDN w:val="0"/>
        <w:adjustRightInd w:val="0"/>
        <w:spacing w:after="0" w:line="240" w:lineRule="auto"/>
        <w:jc w:val="center"/>
        <w:rPr>
          <w:rFonts w:ascii="Trebuchet MS" w:hAnsi="Trebuchet MS" w:cs="Arial"/>
          <w:bCs/>
          <w:sz w:val="21"/>
          <w:szCs w:val="21"/>
        </w:rPr>
      </w:pPr>
      <w:r w:rsidRPr="00133847">
        <w:rPr>
          <w:rFonts w:ascii="Trebuchet MS" w:eastAsia="Times New Roman" w:hAnsi="Trebuchet MS" w:cs="Arial"/>
          <w:bCs/>
          <w:sz w:val="21"/>
          <w:szCs w:val="21"/>
        </w:rPr>
        <w:t>DECLARA</w:t>
      </w:r>
      <w:r w:rsidR="002B73FF"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IE  privind </w:t>
      </w:r>
      <w:r w:rsidRPr="00133847">
        <w:rPr>
          <w:rFonts w:ascii="Trebuchet MS" w:hAnsi="Trebuchet MS" w:cs="Arial"/>
          <w:bCs/>
          <w:sz w:val="21"/>
          <w:szCs w:val="21"/>
        </w:rPr>
        <w:t xml:space="preserve">Costul </w:t>
      </w:r>
      <w:r w:rsidR="00A207FA" w:rsidRPr="00133847">
        <w:rPr>
          <w:rFonts w:ascii="Trebuchet MS" w:hAnsi="Trebuchet MS" w:cs="Arial"/>
          <w:bCs/>
          <w:sz w:val="21"/>
          <w:szCs w:val="21"/>
        </w:rPr>
        <w:t>mentenan</w:t>
      </w:r>
      <w:r w:rsidR="006576B0" w:rsidRPr="00133847">
        <w:rPr>
          <w:rFonts w:ascii="Trebuchet MS" w:hAnsi="Trebuchet MS" w:cs="Arial"/>
          <w:bCs/>
          <w:sz w:val="21"/>
          <w:szCs w:val="21"/>
        </w:rPr>
        <w:t>ț</w:t>
      </w:r>
      <w:r w:rsidR="00A207FA" w:rsidRPr="00133847">
        <w:rPr>
          <w:rFonts w:ascii="Trebuchet MS" w:hAnsi="Trebuchet MS" w:cs="Arial"/>
          <w:bCs/>
          <w:sz w:val="21"/>
          <w:szCs w:val="21"/>
        </w:rPr>
        <w:t xml:space="preserve">ei </w:t>
      </w:r>
    </w:p>
    <w:p w14:paraId="39EEBCB0" w14:textId="26184619" w:rsidR="00F973BF" w:rsidRPr="00133847" w:rsidRDefault="00AB246B" w:rsidP="00AB246B">
      <w:pPr>
        <w:autoSpaceDE w:val="0"/>
        <w:autoSpaceDN w:val="0"/>
        <w:adjustRightInd w:val="0"/>
        <w:spacing w:after="0" w:line="240" w:lineRule="auto"/>
        <w:jc w:val="center"/>
        <w:rPr>
          <w:rFonts w:ascii="Trebuchet MS" w:eastAsia="Times New Roman" w:hAnsi="Trebuchet MS" w:cs="Arial"/>
          <w:bCs/>
          <w:sz w:val="21"/>
          <w:szCs w:val="21"/>
        </w:rPr>
      </w:pPr>
      <w:r w:rsidRPr="00133847">
        <w:rPr>
          <w:rFonts w:ascii="Trebuchet MS" w:hAnsi="Trebuchet MS" w:cs="Arial"/>
          <w:b/>
          <w:sz w:val="21"/>
          <w:szCs w:val="21"/>
        </w:rPr>
        <w:t>Instalației de cogenerare cu motoare termice</w:t>
      </w:r>
    </w:p>
    <w:p w14:paraId="16C98B8D"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CFB4B02" w14:textId="732FA4A1" w:rsidR="00F973BF" w:rsidRPr="00133847" w:rsidRDefault="006B540B"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Subsemnatul,.............................................................(</w:t>
      </w:r>
      <w:r w:rsidRPr="00133847">
        <w:rPr>
          <w:rFonts w:ascii="Trebuchet MS" w:hAnsi="Trebuchet MS"/>
          <w:i/>
          <w:sz w:val="21"/>
        </w:rPr>
        <w:t>numele, prenumele, act identificare</w:t>
      </w:r>
      <w:r w:rsidRPr="00133847">
        <w:rPr>
          <w:rFonts w:ascii="Trebuchet MS" w:eastAsia="Times New Roman" w:hAnsi="Trebuchet MS" w:cs="Arial"/>
          <w:bCs/>
          <w:sz w:val="21"/>
          <w:szCs w:val="21"/>
        </w:rPr>
        <w:t>), reprezentant legal al  SC ................................................................................. (</w:t>
      </w:r>
      <w:r w:rsidRPr="00133847">
        <w:rPr>
          <w:rFonts w:ascii="Trebuchet MS" w:hAnsi="Trebuchet MS"/>
          <w:i/>
          <w:sz w:val="21"/>
        </w:rPr>
        <w:t>denumirea operatorului economic și datele de identificare : adresa, nr tel/fax , cui, J.. etc</w:t>
      </w:r>
      <w:r w:rsidRPr="00133847">
        <w:rPr>
          <w:rFonts w:ascii="Trebuchet MS" w:eastAsia="Times New Roman" w:hAnsi="Trebuchet MS" w:cs="Arial"/>
          <w:bCs/>
          <w:sz w:val="21"/>
          <w:szCs w:val="21"/>
        </w:rPr>
        <w:t xml:space="preserve">), în calitate de ofertant, declar pe propria răspundere, sub sancțiunile aplicate faptei de fals în acte publice, că la procedura organizată de .................... pentru atribuirea contractului de achiziție publică având ca obiect </w:t>
      </w:r>
      <w:r w:rsidRPr="00133847">
        <w:rPr>
          <w:rFonts w:ascii="Trebuchet MS" w:eastAsia="Times New Roman" w:hAnsi="Trebuchet MS" w:cs="Arial"/>
          <w:bCs/>
          <w:i/>
          <w:sz w:val="21"/>
          <w:szCs w:val="21"/>
        </w:rPr>
        <w:t>.....................</w:t>
      </w:r>
    </w:p>
    <w:p w14:paraId="5F795AB3" w14:textId="7CF51521"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133847">
        <w:rPr>
          <w:rFonts w:ascii="Trebuchet MS" w:hAnsi="Trebuchet MS" w:cs="Arial"/>
          <w:bCs/>
          <w:sz w:val="21"/>
          <w:szCs w:val="21"/>
        </w:rPr>
        <w:t>Costul mentenan</w:t>
      </w:r>
      <w:r w:rsidR="006576B0" w:rsidRPr="00133847">
        <w:rPr>
          <w:rFonts w:ascii="Trebuchet MS" w:hAnsi="Trebuchet MS" w:cs="Arial"/>
          <w:bCs/>
          <w:sz w:val="21"/>
          <w:szCs w:val="21"/>
        </w:rPr>
        <w:t>ț</w:t>
      </w:r>
      <w:r w:rsidRPr="00133847">
        <w:rPr>
          <w:rFonts w:ascii="Trebuchet MS" w:hAnsi="Trebuchet MS" w:cs="Arial"/>
          <w:bCs/>
          <w:sz w:val="21"/>
          <w:szCs w:val="21"/>
        </w:rPr>
        <w:t xml:space="preserve">ei ansamblurilor </w:t>
      </w:r>
      <w:r w:rsidR="00AB246B" w:rsidRPr="00133847">
        <w:rPr>
          <w:rFonts w:ascii="Trebuchet MS" w:hAnsi="Trebuchet MS"/>
          <w:b/>
          <w:bCs/>
          <w:sz w:val="21"/>
          <w:szCs w:val="21"/>
        </w:rPr>
        <w:t xml:space="preserve">Instalației de cogenerare cu motoare termice  </w:t>
      </w:r>
      <w:r w:rsidRPr="00133847">
        <w:rPr>
          <w:rFonts w:ascii="Trebuchet MS" w:eastAsia="Times New Roman" w:hAnsi="Trebuchet MS" w:cs="Arial"/>
          <w:bCs/>
          <w:sz w:val="21"/>
          <w:szCs w:val="21"/>
        </w:rPr>
        <w:t xml:space="preserve">pe care </w:t>
      </w:r>
      <w:r w:rsidR="00D038EB" w:rsidRPr="00133847">
        <w:rPr>
          <w:rFonts w:ascii="Trebuchet MS" w:eastAsia="Times New Roman" w:hAnsi="Trebuchet MS" w:cs="Arial"/>
          <w:bCs/>
          <w:sz w:val="21"/>
          <w:szCs w:val="21"/>
        </w:rPr>
        <w:t>îl</w:t>
      </w:r>
      <w:r w:rsidRPr="00133847">
        <w:rPr>
          <w:rFonts w:ascii="Trebuchet MS" w:eastAsia="Times New Roman" w:hAnsi="Trebuchet MS" w:cs="Arial"/>
          <w:bCs/>
          <w:sz w:val="21"/>
          <w:szCs w:val="21"/>
        </w:rPr>
        <w:t xml:space="preserve"> declarăm este de…………….</w:t>
      </w:r>
      <w:r w:rsidR="00471064" w:rsidRPr="00133847">
        <w:rPr>
          <w:rFonts w:ascii="Trebuchet MS" w:hAnsi="Trebuchet MS" w:cs="Arial"/>
          <w:bCs/>
          <w:sz w:val="21"/>
          <w:szCs w:val="21"/>
        </w:rPr>
        <w:t>RON/MWh(e)</w:t>
      </w:r>
    </w:p>
    <w:p w14:paraId="4D997019" w14:textId="77777777"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2F2F1208" w14:textId="3F7FD3CF" w:rsidR="00F973BF" w:rsidRPr="00133847"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Totodată, declar </w:t>
      </w:r>
      <w:r w:rsidR="008B4BB7" w:rsidRPr="00133847">
        <w:rPr>
          <w:rFonts w:ascii="Trebuchet MS" w:eastAsia="Times New Roman" w:hAnsi="Trebuchet MS" w:cs="Arial"/>
          <w:bCs/>
          <w:sz w:val="21"/>
          <w:szCs w:val="21"/>
        </w:rPr>
        <w:t>că</w:t>
      </w:r>
      <w:r w:rsidRPr="00133847">
        <w:rPr>
          <w:rFonts w:ascii="Trebuchet MS" w:eastAsia="Times New Roman" w:hAnsi="Trebuchet MS" w:cs="Arial"/>
          <w:bCs/>
          <w:sz w:val="21"/>
          <w:szCs w:val="21"/>
        </w:rPr>
        <w:t xml:space="preserve"> am luat la </w:t>
      </w:r>
      <w:r w:rsidR="008B4BB7" w:rsidRPr="00133847">
        <w:rPr>
          <w:rFonts w:ascii="Trebuchet MS" w:eastAsia="Times New Roman" w:hAnsi="Trebuchet MS" w:cs="Arial"/>
          <w:bCs/>
          <w:sz w:val="21"/>
          <w:szCs w:val="21"/>
        </w:rPr>
        <w:t>cuno</w:t>
      </w:r>
      <w:r w:rsidR="006576B0" w:rsidRPr="00133847">
        <w:rPr>
          <w:rFonts w:ascii="Trebuchet MS" w:eastAsia="Times New Roman" w:hAnsi="Trebuchet MS" w:cs="Arial"/>
          <w:bCs/>
          <w:sz w:val="21"/>
          <w:szCs w:val="21"/>
        </w:rPr>
        <w:t>ș</w:t>
      </w:r>
      <w:r w:rsidR="008B4BB7" w:rsidRPr="00133847">
        <w:rPr>
          <w:rFonts w:ascii="Trebuchet MS" w:eastAsia="Times New Roman" w:hAnsi="Trebuchet MS" w:cs="Arial"/>
          <w:bCs/>
          <w:sz w:val="21"/>
          <w:szCs w:val="21"/>
        </w:rPr>
        <w:t>tin</w:t>
      </w:r>
      <w:r w:rsidR="006576B0" w:rsidRPr="00133847">
        <w:rPr>
          <w:rFonts w:ascii="Trebuchet MS" w:eastAsia="Times New Roman" w:hAnsi="Trebuchet MS" w:cs="Arial"/>
          <w:bCs/>
          <w:sz w:val="21"/>
          <w:szCs w:val="21"/>
        </w:rPr>
        <w:t>ț</w:t>
      </w:r>
      <w:r w:rsidR="008B4BB7"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de prevederile art. 326 « Falsul în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ii » din Codul Penal referitor la « Declararea necorespunzătoare a adevărului, </w:t>
      </w:r>
      <w:r w:rsidR="008B4BB7"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unui organ sau institu</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ii de stat ori unei alte unită</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 dintre cele la care se </w:t>
      </w:r>
      <w:r w:rsidR="008B4BB7" w:rsidRPr="00133847">
        <w:rPr>
          <w:rFonts w:ascii="Trebuchet MS" w:eastAsia="Times New Roman" w:hAnsi="Trebuchet MS" w:cs="Arial"/>
          <w:bCs/>
          <w:sz w:val="21"/>
          <w:szCs w:val="21"/>
        </w:rPr>
        <w:t>referă</w:t>
      </w:r>
      <w:r w:rsidRPr="00133847">
        <w:rPr>
          <w:rFonts w:ascii="Trebuchet MS" w:eastAsia="Times New Roman" w:hAnsi="Trebuchet MS" w:cs="Arial"/>
          <w:bCs/>
          <w:sz w:val="21"/>
          <w:szCs w:val="21"/>
        </w:rPr>
        <w:t xml:space="preserve"> art. 175, în vederea producerii unei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juridice, pentru sine sau pentru altul, atunci când, potrivit legii ori împrejurărilor, declara</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 xml:space="preserve">ia </w:t>
      </w:r>
      <w:r w:rsidR="008B4BB7" w:rsidRPr="00133847">
        <w:rPr>
          <w:rFonts w:ascii="Trebuchet MS" w:eastAsia="Times New Roman" w:hAnsi="Trebuchet MS" w:cs="Arial"/>
          <w:bCs/>
          <w:sz w:val="21"/>
          <w:szCs w:val="21"/>
        </w:rPr>
        <w:t>făcută</w:t>
      </w:r>
      <w:r w:rsidRPr="00133847">
        <w:rPr>
          <w:rFonts w:ascii="Trebuchet MS" w:eastAsia="Times New Roman" w:hAnsi="Trebuchet MS" w:cs="Arial"/>
          <w:bCs/>
          <w:sz w:val="21"/>
          <w:szCs w:val="21"/>
        </w:rPr>
        <w:t xml:space="preserve"> serve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pentru producerea acelei consecin</w:t>
      </w:r>
      <w:r w:rsidR="006576B0" w:rsidRPr="00133847">
        <w:rPr>
          <w:rFonts w:ascii="Trebuchet MS" w:eastAsia="Times New Roman" w:hAnsi="Trebuchet MS" w:cs="Arial"/>
          <w:bCs/>
          <w:sz w:val="21"/>
          <w:szCs w:val="21"/>
        </w:rPr>
        <w:t>ț</w:t>
      </w:r>
      <w:r w:rsidRPr="00133847">
        <w:rPr>
          <w:rFonts w:ascii="Trebuchet MS" w:eastAsia="Times New Roman" w:hAnsi="Trebuchet MS" w:cs="Arial"/>
          <w:bCs/>
          <w:sz w:val="21"/>
          <w:szCs w:val="21"/>
        </w:rPr>
        <w:t>e, se pedepse</w:t>
      </w:r>
      <w:r w:rsidR="006576B0" w:rsidRPr="00133847">
        <w:rPr>
          <w:rFonts w:ascii="Trebuchet MS" w:eastAsia="Times New Roman" w:hAnsi="Trebuchet MS" w:cs="Arial"/>
          <w:bCs/>
          <w:sz w:val="21"/>
          <w:szCs w:val="21"/>
        </w:rPr>
        <w:t>ș</w:t>
      </w:r>
      <w:r w:rsidRPr="00133847">
        <w:rPr>
          <w:rFonts w:ascii="Trebuchet MS" w:eastAsia="Times New Roman" w:hAnsi="Trebuchet MS" w:cs="Arial"/>
          <w:bCs/>
          <w:sz w:val="21"/>
          <w:szCs w:val="21"/>
        </w:rPr>
        <w:t>te cu închisoare de la 3 luni la 2 ani sau cu amend</w:t>
      </w:r>
      <w:r w:rsidR="006576B0" w:rsidRPr="00133847">
        <w:rPr>
          <w:rFonts w:ascii="Trebuchet MS" w:eastAsia="Times New Roman" w:hAnsi="Trebuchet MS" w:cs="Arial"/>
          <w:bCs/>
          <w:sz w:val="21"/>
          <w:szCs w:val="21"/>
        </w:rPr>
        <w:t>ă</w:t>
      </w:r>
      <w:r w:rsidRPr="00133847">
        <w:rPr>
          <w:rFonts w:ascii="Trebuchet MS" w:eastAsia="Times New Roman" w:hAnsi="Trebuchet MS" w:cs="Arial"/>
          <w:bCs/>
          <w:sz w:val="21"/>
          <w:szCs w:val="21"/>
        </w:rPr>
        <w:t xml:space="preserve"> »</w:t>
      </w:r>
    </w:p>
    <w:p w14:paraId="3BD39493" w14:textId="77777777" w:rsidR="00F973BF" w:rsidRPr="00133847"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653B9031" w14:textId="0F7D463C" w:rsidR="0038106D" w:rsidRPr="00133847" w:rsidRDefault="0038106D" w:rsidP="00F973BF">
      <w:pPr>
        <w:autoSpaceDE w:val="0"/>
        <w:autoSpaceDN w:val="0"/>
        <w:adjustRightInd w:val="0"/>
        <w:spacing w:after="0" w:line="240" w:lineRule="auto"/>
        <w:rPr>
          <w:rFonts w:ascii="Trebuchet MS" w:eastAsia="Times New Roman" w:hAnsi="Trebuchet MS" w:cs="Arial"/>
          <w:bCs/>
          <w:sz w:val="21"/>
          <w:szCs w:val="21"/>
        </w:rPr>
      </w:pPr>
      <w:bookmarkStart w:id="684" w:name="_Toc44763190"/>
      <w:bookmarkEnd w:id="680"/>
    </w:p>
    <w:p w14:paraId="22AF54E1"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3B580013"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3A07A58E"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52670B75"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562F5D4C"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53FC1E26" w14:textId="77777777" w:rsidR="0038106D" w:rsidRPr="00133847" w:rsidRDefault="0038106D" w:rsidP="00F973BF">
      <w:pPr>
        <w:autoSpaceDE w:val="0"/>
        <w:autoSpaceDN w:val="0"/>
        <w:adjustRightInd w:val="0"/>
        <w:spacing w:after="0" w:line="240" w:lineRule="auto"/>
        <w:rPr>
          <w:rFonts w:ascii="Trebuchet MS" w:eastAsia="Times New Roman" w:hAnsi="Trebuchet MS" w:cs="Arial"/>
          <w:bCs/>
          <w:sz w:val="21"/>
          <w:szCs w:val="21"/>
        </w:rPr>
      </w:pPr>
    </w:p>
    <w:bookmarkEnd w:id="684"/>
    <w:p w14:paraId="3DEBDBEB" w14:textId="41070C43" w:rsidR="00652A50" w:rsidRPr="00133847" w:rsidRDefault="00652A50" w:rsidP="00471064">
      <w:pPr>
        <w:rPr>
          <w:rFonts w:ascii="Trebuchet MS" w:eastAsia="Times New Roman" w:hAnsi="Trebuchet MS" w:cs="Calibri"/>
          <w:bCs/>
          <w:sz w:val="21"/>
          <w:szCs w:val="21"/>
        </w:rPr>
      </w:pPr>
      <w:r w:rsidRPr="00133847">
        <w:rPr>
          <w:rFonts w:ascii="Trebuchet MS" w:eastAsia="Times New Roman" w:hAnsi="Trebuchet MS" w:cs="Calibri"/>
          <w:bCs/>
          <w:sz w:val="21"/>
          <w:szCs w:val="21"/>
        </w:rPr>
        <w:br w:type="page"/>
      </w:r>
    </w:p>
    <w:p w14:paraId="5D47CB85" w14:textId="4F0AFE94" w:rsidR="003343D1" w:rsidRPr="00133847" w:rsidRDefault="003343D1" w:rsidP="00641A5B">
      <w:pPr>
        <w:pStyle w:val="Heading1"/>
        <w:rPr>
          <w:rFonts w:ascii="Times New Roman" w:hAnsi="Times New Roman"/>
          <w:b w:val="0"/>
          <w:kern w:val="1"/>
          <w:sz w:val="24"/>
        </w:rPr>
      </w:pPr>
      <w:bookmarkStart w:id="685" w:name="_Toc179940914"/>
      <w:bookmarkStart w:id="686" w:name="_Toc189499740"/>
      <w:r w:rsidRPr="00133847">
        <w:rPr>
          <w:rFonts w:ascii="Trebuchet MS" w:hAnsi="Trebuchet MS"/>
          <w:bCs w:val="0"/>
          <w:sz w:val="21"/>
        </w:rPr>
        <w:lastRenderedPageBreak/>
        <w:t>FORMULAR F</w:t>
      </w:r>
      <w:r w:rsidR="00EB1272" w:rsidRPr="00133847">
        <w:rPr>
          <w:rFonts w:ascii="Trebuchet MS" w:hAnsi="Trebuchet MS"/>
          <w:bCs w:val="0"/>
          <w:sz w:val="21"/>
        </w:rPr>
        <w:t>3</w:t>
      </w:r>
      <w:r w:rsidR="005C1300" w:rsidRPr="00133847">
        <w:rPr>
          <w:rFonts w:ascii="Trebuchet MS" w:hAnsi="Trebuchet MS"/>
          <w:bCs w:val="0"/>
          <w:sz w:val="21"/>
        </w:rPr>
        <w:t>1</w:t>
      </w:r>
      <w:r w:rsidR="00C065B5" w:rsidRPr="00133847">
        <w:rPr>
          <w:rFonts w:ascii="Trebuchet MS" w:hAnsi="Trebuchet MS"/>
          <w:bCs w:val="0"/>
          <w:sz w:val="21"/>
        </w:rPr>
        <w:t xml:space="preserve"> -</w:t>
      </w:r>
      <w:r w:rsidRPr="00133847">
        <w:rPr>
          <w:rFonts w:ascii="Trebuchet MS" w:hAnsi="Trebuchet MS"/>
          <w:b w:val="0"/>
          <w:sz w:val="21"/>
        </w:rPr>
        <w:t xml:space="preserve"> DECLARAȚIE BENEFICIARI REALI</w:t>
      </w:r>
      <w:bookmarkEnd w:id="685"/>
      <w:bookmarkEnd w:id="686"/>
    </w:p>
    <w:p w14:paraId="0AEB0D0A" w14:textId="77777777" w:rsidR="003343D1" w:rsidRPr="00133847" w:rsidRDefault="003343D1" w:rsidP="003343D1">
      <w:pPr>
        <w:widowControl w:val="0"/>
        <w:suppressAutoHyphens/>
        <w:spacing w:line="240" w:lineRule="auto"/>
        <w:rPr>
          <w:rFonts w:ascii="Times New Roman" w:hAnsi="Times New Roman"/>
          <w:b/>
          <w:kern w:val="1"/>
          <w:sz w:val="24"/>
        </w:rPr>
      </w:pPr>
    </w:p>
    <w:p w14:paraId="4DE6DEE0"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Ofertant,</w:t>
      </w:r>
    </w:p>
    <w:p w14:paraId="2D011137" w14:textId="77777777" w:rsidR="00E55FA4" w:rsidRPr="00133847" w:rsidRDefault="00E55FA4" w:rsidP="00E55FA4">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w:t>
      </w:r>
    </w:p>
    <w:p w14:paraId="322E1C2F" w14:textId="1CFE3CA8" w:rsidR="003343D1" w:rsidRPr="00133847" w:rsidRDefault="00E55FA4" w:rsidP="00E55FA4">
      <w:pPr>
        <w:widowControl w:val="0"/>
        <w:suppressAutoHyphens/>
        <w:spacing w:line="240" w:lineRule="auto"/>
        <w:rPr>
          <w:rFonts w:ascii="Trebuchet MS" w:hAnsi="Trebuchet MS" w:cs="Times New Roman"/>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denumirea/numele</w:t>
      </w:r>
      <w:r w:rsidRPr="00133847">
        <w:rPr>
          <w:rFonts w:ascii="Trebuchet MS" w:eastAsia="Times New Roman" w:hAnsi="Trebuchet MS" w:cs="Arial"/>
          <w:bCs/>
          <w:sz w:val="21"/>
          <w:szCs w:val="21"/>
        </w:rPr>
        <w:t>)</w:t>
      </w:r>
    </w:p>
    <w:p w14:paraId="2DFC1170" w14:textId="77777777" w:rsidR="003343D1" w:rsidRPr="00133847" w:rsidRDefault="003343D1" w:rsidP="003343D1">
      <w:pPr>
        <w:widowControl w:val="0"/>
        <w:suppressAutoHyphens/>
        <w:spacing w:line="240" w:lineRule="auto"/>
        <w:jc w:val="center"/>
        <w:rPr>
          <w:rFonts w:ascii="Trebuchet MS" w:hAnsi="Trebuchet MS" w:cs="Times New Roman"/>
          <w:bCs/>
          <w:sz w:val="21"/>
          <w:szCs w:val="21"/>
        </w:rPr>
      </w:pPr>
      <w:r w:rsidRPr="00133847">
        <w:rPr>
          <w:rFonts w:ascii="Trebuchet MS" w:hAnsi="Trebuchet MS" w:cs="Times New Roman"/>
          <w:bCs/>
          <w:sz w:val="21"/>
          <w:szCs w:val="21"/>
        </w:rPr>
        <w:t>DECLARAȚIE BENEFICIARI REALI</w:t>
      </w:r>
    </w:p>
    <w:p w14:paraId="29449197" w14:textId="77777777" w:rsidR="003343D1" w:rsidRPr="00133847" w:rsidRDefault="003343D1" w:rsidP="003343D1">
      <w:pPr>
        <w:widowControl w:val="0"/>
        <w:suppressAutoHyphens/>
        <w:spacing w:line="240" w:lineRule="auto"/>
        <w:jc w:val="center"/>
        <w:rPr>
          <w:rFonts w:ascii="Trebuchet MS" w:hAnsi="Trebuchet MS" w:cs="Times New Roman"/>
          <w:bCs/>
          <w:sz w:val="21"/>
          <w:szCs w:val="21"/>
        </w:rPr>
      </w:pPr>
    </w:p>
    <w:p w14:paraId="46922752" w14:textId="59C317F6"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Subsemnatul, _______________________________ (</w:t>
      </w:r>
      <w:r w:rsidRPr="00133847">
        <w:rPr>
          <w:rFonts w:ascii="Trebuchet MS" w:hAnsi="Trebuchet MS" w:cs="Times New Roman"/>
          <w:bCs/>
          <w:i/>
          <w:iCs/>
          <w:sz w:val="21"/>
          <w:szCs w:val="21"/>
        </w:rPr>
        <w:t xml:space="preserve">nume </w:t>
      </w:r>
      <w:r w:rsidR="006576B0" w:rsidRPr="00133847">
        <w:rPr>
          <w:rFonts w:ascii="Trebuchet MS" w:hAnsi="Trebuchet MS" w:cs="Times New Roman"/>
          <w:bCs/>
          <w:i/>
          <w:iCs/>
          <w:sz w:val="21"/>
          <w:szCs w:val="21"/>
        </w:rPr>
        <w:t>ș</w:t>
      </w:r>
      <w:r w:rsidRPr="00133847">
        <w:rPr>
          <w:rFonts w:ascii="Trebuchet MS" w:hAnsi="Trebuchet MS" w:cs="Times New Roman"/>
          <w:bCs/>
          <w:i/>
          <w:iCs/>
          <w:sz w:val="21"/>
          <w:szCs w:val="21"/>
        </w:rPr>
        <w:t>i prenume</w:t>
      </w:r>
      <w:r w:rsidRPr="00133847">
        <w:rPr>
          <w:rFonts w:ascii="Trebuchet MS" w:hAnsi="Trebuchet MS" w:cs="Times New Roman"/>
          <w:bCs/>
          <w:sz w:val="21"/>
          <w:szCs w:val="21"/>
        </w:rPr>
        <w:t xml:space="preserve">), </w:t>
      </w:r>
      <w:r w:rsidR="006576B0" w:rsidRPr="00133847">
        <w:rPr>
          <w:rFonts w:ascii="Trebuchet MS" w:hAnsi="Trebuchet MS" w:cs="Times New Roman"/>
          <w:bCs/>
          <w:sz w:val="21"/>
          <w:szCs w:val="21"/>
        </w:rPr>
        <w:t>având</w:t>
      </w:r>
      <w:r w:rsidRPr="00133847">
        <w:rPr>
          <w:rFonts w:ascii="Trebuchet MS" w:hAnsi="Trebuchet MS" w:cs="Times New Roman"/>
          <w:bCs/>
          <w:sz w:val="21"/>
          <w:szCs w:val="21"/>
        </w:rPr>
        <w:t xml:space="preserve"> domiciliul/ </w:t>
      </w:r>
      <w:r w:rsidR="006576B0" w:rsidRPr="00133847">
        <w:rPr>
          <w:rFonts w:ascii="Trebuchet MS" w:hAnsi="Trebuchet MS" w:cs="Times New Roman"/>
          <w:bCs/>
          <w:sz w:val="21"/>
          <w:szCs w:val="21"/>
        </w:rPr>
        <w:t>reședința</w:t>
      </w:r>
      <w:r w:rsidRPr="00133847">
        <w:rPr>
          <w:rFonts w:ascii="Trebuchet MS" w:hAnsi="Trebuchet MS" w:cs="Times New Roman"/>
          <w:bCs/>
          <w:sz w:val="21"/>
          <w:szCs w:val="21"/>
        </w:rPr>
        <w:t xml:space="preserve"> în ........................................................................, identificat (a) cu act de identitate (CI/pa</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aport), seria .................., nr. ............................................., eliberat de ................................................................................, la data de ......................................, CNP .................................................................., reprezentant legal autorizat al ............................................................................................................................... (</w:t>
      </w:r>
      <w:r w:rsidRPr="00133847">
        <w:rPr>
          <w:rFonts w:ascii="Trebuchet MS" w:hAnsi="Trebuchet MS" w:cs="Times New Roman"/>
          <w:bCs/>
          <w:i/>
          <w:iCs/>
          <w:sz w:val="21"/>
          <w:szCs w:val="21"/>
        </w:rPr>
        <w:t xml:space="preserve">denumirea/numele </w:t>
      </w:r>
      <w:r w:rsidR="006576B0" w:rsidRPr="00133847">
        <w:rPr>
          <w:rFonts w:ascii="Trebuchet MS" w:hAnsi="Trebuchet MS" w:cs="Times New Roman"/>
          <w:bCs/>
          <w:i/>
          <w:iCs/>
          <w:sz w:val="21"/>
          <w:szCs w:val="21"/>
        </w:rPr>
        <w:t>și</w:t>
      </w:r>
      <w:r w:rsidRPr="00133847">
        <w:rPr>
          <w:rFonts w:ascii="Trebuchet MS" w:hAnsi="Trebuchet MS" w:cs="Times New Roman"/>
          <w:bCs/>
          <w:i/>
          <w:iCs/>
          <w:sz w:val="21"/>
          <w:szCs w:val="21"/>
        </w:rPr>
        <w:t xml:space="preserve"> sediul/adresa</w:t>
      </w:r>
      <w:r w:rsidRPr="00133847">
        <w:rPr>
          <w:rFonts w:ascii="Trebuchet MS" w:hAnsi="Trebuchet MS" w:cs="Times New Roman"/>
          <w:bCs/>
          <w:sz w:val="21"/>
          <w:szCs w:val="21"/>
        </w:rPr>
        <w:t>), în calitate de ofertant/ofertant asociat/subcontractant/</w:t>
      </w:r>
      <w:r w:rsidR="006576B0" w:rsidRPr="00133847">
        <w:rPr>
          <w:rFonts w:ascii="Trebuchet MS" w:hAnsi="Trebuchet MS" w:cs="Times New Roman"/>
          <w:bCs/>
          <w:sz w:val="21"/>
          <w:szCs w:val="21"/>
        </w:rPr>
        <w:t>terț</w:t>
      </w:r>
      <w:r w:rsidRPr="00133847">
        <w:rPr>
          <w:rFonts w:ascii="Trebuchet MS" w:hAnsi="Trebuchet MS" w:cs="Times New Roman"/>
          <w:bCs/>
          <w:sz w:val="21"/>
          <w:szCs w:val="21"/>
        </w:rPr>
        <w:t xml:space="preserve"> </w:t>
      </w:r>
      <w:r w:rsidR="006576B0" w:rsidRPr="00133847">
        <w:rPr>
          <w:rFonts w:ascii="Trebuchet MS" w:hAnsi="Trebuchet MS" w:cs="Times New Roman"/>
          <w:bCs/>
          <w:sz w:val="21"/>
          <w:szCs w:val="21"/>
        </w:rPr>
        <w:t>susținător</w:t>
      </w:r>
      <w:r w:rsidRPr="00133847">
        <w:rPr>
          <w:rFonts w:ascii="Trebuchet MS" w:hAnsi="Trebuchet MS" w:cs="Times New Roman"/>
          <w:bCs/>
          <w:sz w:val="21"/>
          <w:szCs w:val="21"/>
        </w:rPr>
        <w:t xml:space="preserve"> (după caz), la </w:t>
      </w:r>
      <w:r w:rsidR="006576B0" w:rsidRPr="00133847">
        <w:rPr>
          <w:rFonts w:ascii="Trebuchet MS" w:hAnsi="Trebuchet MS" w:cs="Times New Roman"/>
          <w:bCs/>
          <w:sz w:val="21"/>
          <w:szCs w:val="21"/>
        </w:rPr>
        <w:t>achiziția</w:t>
      </w:r>
      <w:r w:rsidRPr="00133847">
        <w:rPr>
          <w:rFonts w:ascii="Trebuchet MS" w:hAnsi="Trebuchet MS" w:cs="Times New Roman"/>
          <w:bCs/>
          <w:sz w:val="21"/>
          <w:szCs w:val="21"/>
        </w:rPr>
        <w:t xml:space="preserve"> publică având ca obiect </w:t>
      </w:r>
      <w:r w:rsidR="00FB2D87" w:rsidRPr="00133847">
        <w:rPr>
          <w:rFonts w:ascii="Trebuchet MS" w:hAnsi="Trebuchet MS" w:cs="Times New Roman"/>
          <w:bCs/>
          <w:sz w:val="21"/>
          <w:szCs w:val="21"/>
        </w:rPr>
        <w:t>...........................................................................</w:t>
      </w:r>
      <w:r w:rsidRPr="00133847">
        <w:rPr>
          <w:rFonts w:ascii="Trebuchet MS" w:hAnsi="Trebuchet MS" w:cs="Times New Roman"/>
          <w:bCs/>
          <w:sz w:val="21"/>
          <w:szCs w:val="21"/>
        </w:rPr>
        <w:t xml:space="preserve">, organizată de </w:t>
      </w:r>
      <w:r w:rsidR="00FB2D87" w:rsidRPr="00133847">
        <w:rPr>
          <w:rFonts w:ascii="Trebuchet MS" w:hAnsi="Trebuchet MS" w:cs="Times New Roman"/>
          <w:bCs/>
          <w:sz w:val="21"/>
          <w:szCs w:val="21"/>
        </w:rPr>
        <w:t>..................................................</w:t>
      </w:r>
      <w:r w:rsidRPr="00133847">
        <w:rPr>
          <w:rFonts w:ascii="Trebuchet MS" w:hAnsi="Trebuchet MS" w:cs="Times New Roman"/>
          <w:bCs/>
          <w:sz w:val="21"/>
          <w:szCs w:val="21"/>
        </w:rPr>
        <w:t>, declar pe proprie răspundere, sub sanc</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iunile aplicate faptei de fals în acte publice, că beneficiarul/beneficiarii real/i al/ai persoanei juridice, precum </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 xml:space="preserve">i modalitatea de exercitare a controlului, în conformitate cu prevederile Legii nr. 129/2019 pentru prevenirea </w:t>
      </w:r>
      <w:r w:rsidR="006576B0" w:rsidRPr="00133847">
        <w:rPr>
          <w:rFonts w:ascii="Trebuchet MS" w:hAnsi="Trebuchet MS" w:cs="Times New Roman"/>
          <w:bCs/>
          <w:sz w:val="21"/>
          <w:szCs w:val="21"/>
        </w:rPr>
        <w:t>și</w:t>
      </w:r>
      <w:r w:rsidRPr="00133847">
        <w:rPr>
          <w:rFonts w:ascii="Trebuchet MS" w:hAnsi="Trebuchet MS" w:cs="Times New Roman"/>
          <w:bCs/>
          <w:sz w:val="21"/>
          <w:szCs w:val="21"/>
        </w:rPr>
        <w:t xml:space="preserve"> combaterea spălării banilor </w:t>
      </w:r>
      <w:r w:rsidR="006576B0" w:rsidRPr="00133847">
        <w:rPr>
          <w:rFonts w:ascii="Trebuchet MS" w:hAnsi="Trebuchet MS" w:cs="Times New Roman"/>
          <w:bCs/>
          <w:sz w:val="21"/>
          <w:szCs w:val="21"/>
        </w:rPr>
        <w:t>și</w:t>
      </w:r>
      <w:r w:rsidRPr="00133847">
        <w:rPr>
          <w:rFonts w:ascii="Trebuchet MS" w:hAnsi="Trebuchet MS" w:cs="Times New Roman"/>
          <w:bCs/>
          <w:sz w:val="21"/>
          <w:szCs w:val="21"/>
        </w:rPr>
        <w:t xml:space="preserve"> </w:t>
      </w:r>
      <w:r w:rsidR="006576B0" w:rsidRPr="00133847">
        <w:rPr>
          <w:rFonts w:ascii="Trebuchet MS" w:hAnsi="Trebuchet MS" w:cs="Times New Roman"/>
          <w:bCs/>
          <w:sz w:val="21"/>
          <w:szCs w:val="21"/>
        </w:rPr>
        <w:t>finanțării</w:t>
      </w:r>
      <w:r w:rsidRPr="00133847">
        <w:rPr>
          <w:rFonts w:ascii="Trebuchet MS" w:hAnsi="Trebuchet MS" w:cs="Times New Roman"/>
          <w:bCs/>
          <w:sz w:val="21"/>
          <w:szCs w:val="21"/>
        </w:rPr>
        <w:t xml:space="preserve"> terorismului, precum </w:t>
      </w:r>
      <w:r w:rsidR="006576B0" w:rsidRPr="00133847">
        <w:rPr>
          <w:rFonts w:ascii="Trebuchet MS" w:hAnsi="Trebuchet MS" w:cs="Times New Roman"/>
          <w:bCs/>
          <w:sz w:val="21"/>
          <w:szCs w:val="21"/>
        </w:rPr>
        <w:t>și</w:t>
      </w:r>
      <w:r w:rsidRPr="00133847">
        <w:rPr>
          <w:rFonts w:ascii="Trebuchet MS" w:hAnsi="Trebuchet MS" w:cs="Times New Roman"/>
          <w:bCs/>
          <w:sz w:val="21"/>
          <w:szCs w:val="21"/>
        </w:rPr>
        <w:t xml:space="preserve"> pentru modificarea </w:t>
      </w:r>
      <w:r w:rsidR="006576B0" w:rsidRPr="00133847">
        <w:rPr>
          <w:rFonts w:ascii="Trebuchet MS" w:hAnsi="Trebuchet MS" w:cs="Times New Roman"/>
          <w:bCs/>
          <w:sz w:val="21"/>
          <w:szCs w:val="21"/>
        </w:rPr>
        <w:t>și</w:t>
      </w:r>
      <w:r w:rsidRPr="00133847">
        <w:rPr>
          <w:rFonts w:ascii="Trebuchet MS" w:hAnsi="Trebuchet MS" w:cs="Times New Roman"/>
          <w:bCs/>
          <w:sz w:val="21"/>
          <w:szCs w:val="21"/>
        </w:rPr>
        <w:t xml:space="preserve"> completarea unor acte normative, cu modificările </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i completările ulterioare, care transpun dispozi</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iile Directivei (UE) 2015/849 a Parlamentului European </w:t>
      </w:r>
      <w:r w:rsidR="006576B0" w:rsidRPr="00133847">
        <w:rPr>
          <w:rFonts w:ascii="Trebuchet MS" w:hAnsi="Trebuchet MS" w:cs="Times New Roman"/>
          <w:bCs/>
          <w:sz w:val="21"/>
          <w:szCs w:val="21"/>
        </w:rPr>
        <w:t>și</w:t>
      </w:r>
      <w:r w:rsidRPr="00133847">
        <w:rPr>
          <w:rFonts w:ascii="Trebuchet MS" w:hAnsi="Trebuchet MS" w:cs="Times New Roman"/>
          <w:bCs/>
          <w:sz w:val="21"/>
          <w:szCs w:val="21"/>
        </w:rPr>
        <w:t xml:space="preserve"> a Consiliului din 20 mai 2015 privind prevenirea utilizării sistemului financiar în scopul spălării banilor sau finan</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ării terorismului, modificată de Directiva (UE) 2018/843 a Parlamentului European </w:t>
      </w:r>
      <w:r w:rsidR="006576B0" w:rsidRPr="00133847">
        <w:rPr>
          <w:rFonts w:ascii="Trebuchet MS" w:hAnsi="Trebuchet MS" w:cs="Times New Roman"/>
          <w:bCs/>
          <w:sz w:val="21"/>
          <w:szCs w:val="21"/>
        </w:rPr>
        <w:t>și</w:t>
      </w:r>
      <w:r w:rsidRPr="00133847">
        <w:rPr>
          <w:rFonts w:ascii="Trebuchet MS" w:hAnsi="Trebuchet MS" w:cs="Times New Roman"/>
          <w:bCs/>
          <w:sz w:val="21"/>
          <w:szCs w:val="21"/>
        </w:rPr>
        <w:t xml:space="preserve"> a Consiliului, sunt:</w:t>
      </w:r>
    </w:p>
    <w:p w14:paraId="0BC981B0"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3349DEF0"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Trebuchet MS" w:hAnsi="Trebuchet MS" w:cs="Times New Roman"/>
          <w:b/>
          <w:sz w:val="21"/>
          <w:szCs w:val="21"/>
        </w:rPr>
        <w:t>1.</w:t>
      </w:r>
      <w:r w:rsidRPr="00133847">
        <w:rPr>
          <w:rFonts w:ascii="Trebuchet MS" w:hAnsi="Trebuchet MS" w:cs="Times New Roman"/>
          <w:bCs/>
          <w:sz w:val="21"/>
          <w:szCs w:val="21"/>
        </w:rPr>
        <w:t xml:space="preserve"> Nume ........................................................ prenume:..........................................................</w:t>
      </w:r>
    </w:p>
    <w:p w14:paraId="33FA7E72" w14:textId="52B11733"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Trebuchet MS" w:hAnsi="Trebuchet MS" w:cs="Times New Roman"/>
          <w:bCs/>
          <w:sz w:val="21"/>
          <w:szCs w:val="21"/>
        </w:rPr>
        <w:t>Dată na</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tere ………..……………………. locul na</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terii (localitate) ................................................ (jude</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/sector/</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ară) ........................................... CNP ..........................……………….……… act identitate ............... seria ............. nr. ..........................……………..cetă</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enie ….................................... </w:t>
      </w:r>
    </w:p>
    <w:p w14:paraId="2BD1AC6A" w14:textId="4ED3ED81"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domiciliu/ </w:t>
      </w: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re</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edin</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a: </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ara……………………………….. localitatea .................................................... </w:t>
      </w:r>
      <w:proofErr w:type="spellStart"/>
      <w:r w:rsidRPr="00133847">
        <w:rPr>
          <w:rFonts w:ascii="Trebuchet MS" w:hAnsi="Trebuchet MS" w:cs="Times New Roman"/>
          <w:bCs/>
          <w:sz w:val="21"/>
          <w:szCs w:val="21"/>
        </w:rPr>
        <w:t>str</w:t>
      </w:r>
      <w:proofErr w:type="spellEnd"/>
      <w:r w:rsidRPr="00133847">
        <w:rPr>
          <w:rFonts w:ascii="Trebuchet MS" w:hAnsi="Trebuchet MS" w:cs="Times New Roman"/>
          <w:bCs/>
          <w:sz w:val="21"/>
          <w:szCs w:val="21"/>
        </w:rPr>
        <w:t xml:space="preserve"> .………......................................................... nr. …….... bloc ….......... scara ............ etaj …......... ap ......... jude</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/sector ......................................................</w:t>
      </w:r>
    </w:p>
    <w:p w14:paraId="25D01F8C"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02"/>
      </w:tblGrid>
      <w:tr w:rsidR="003343D1" w:rsidRPr="00133847" w14:paraId="6577C3CA" w14:textId="77777777" w:rsidTr="005F3A6B">
        <w:trPr>
          <w:trHeight w:val="1233"/>
        </w:trPr>
        <w:tc>
          <w:tcPr>
            <w:tcW w:w="10102" w:type="dxa"/>
            <w:tcBorders>
              <w:top w:val="none" w:sz="6" w:space="0" w:color="auto"/>
              <w:bottom w:val="none" w:sz="6" w:space="0" w:color="auto"/>
            </w:tcBorders>
          </w:tcPr>
          <w:p w14:paraId="3C570AD0" w14:textId="22D3E0DC" w:rsidR="003343D1" w:rsidRPr="00133847" w:rsidRDefault="003343D1" w:rsidP="005F3A6B">
            <w:pPr>
              <w:widowControl w:val="0"/>
              <w:suppressAutoHyphens/>
              <w:spacing w:line="240" w:lineRule="auto"/>
              <w:ind w:right="532"/>
              <w:jc w:val="both"/>
              <w:rPr>
                <w:rFonts w:ascii="Trebuchet MS" w:hAnsi="Trebuchet MS" w:cs="Times New Roman"/>
                <w:bCs/>
                <w:sz w:val="21"/>
                <w:szCs w:val="21"/>
              </w:rPr>
            </w:pPr>
            <w:r w:rsidRPr="00133847">
              <w:rPr>
                <w:rFonts w:ascii="Trebuchet MS" w:hAnsi="Trebuchet MS" w:cs="Times New Roman"/>
                <w:bCs/>
                <w:sz w:val="21"/>
                <w:szCs w:val="21"/>
              </w:rPr>
              <w:t xml:space="preserve"> Modalitatea în care se exercită controlul asupra societă</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ii/persoanei juridice (se bifeaz</w:t>
            </w:r>
            <w:r w:rsidR="00BE0C3D" w:rsidRPr="00133847">
              <w:rPr>
                <w:rFonts w:ascii="Trebuchet MS" w:hAnsi="Trebuchet MS" w:cs="Times New Roman"/>
                <w:bCs/>
                <w:sz w:val="21"/>
                <w:szCs w:val="21"/>
              </w:rPr>
              <w:t>ă</w:t>
            </w:r>
            <w:r w:rsidRPr="00133847">
              <w:rPr>
                <w:rFonts w:ascii="Trebuchet MS" w:hAnsi="Trebuchet MS" w:cs="Times New Roman"/>
                <w:bCs/>
                <w:sz w:val="21"/>
                <w:szCs w:val="21"/>
              </w:rPr>
              <w:t xml:space="preserve"> sau se completeaz</w:t>
            </w:r>
            <w:r w:rsidR="00BE0C3D" w:rsidRPr="00133847">
              <w:rPr>
                <w:rFonts w:ascii="Trebuchet MS" w:hAnsi="Trebuchet MS" w:cs="Times New Roman"/>
                <w:bCs/>
                <w:sz w:val="21"/>
                <w:szCs w:val="21"/>
              </w:rPr>
              <w:t>ă</w:t>
            </w:r>
            <w:r w:rsidRPr="00133847">
              <w:rPr>
                <w:rFonts w:ascii="Trebuchet MS" w:hAnsi="Trebuchet MS" w:cs="Times New Roman"/>
                <w:bCs/>
                <w:sz w:val="21"/>
                <w:szCs w:val="21"/>
              </w:rPr>
              <w:t xml:space="preserve"> varianta corespunz</w:t>
            </w:r>
            <w:r w:rsidR="00BE0C3D" w:rsidRPr="00133847">
              <w:rPr>
                <w:rFonts w:ascii="Trebuchet MS" w:hAnsi="Trebuchet MS" w:cs="Times New Roman"/>
                <w:bCs/>
                <w:sz w:val="21"/>
                <w:szCs w:val="21"/>
              </w:rPr>
              <w:t>ă</w:t>
            </w:r>
            <w:r w:rsidRPr="00133847">
              <w:rPr>
                <w:rFonts w:ascii="Trebuchet MS" w:hAnsi="Trebuchet MS" w:cs="Times New Roman"/>
                <w:bCs/>
                <w:sz w:val="21"/>
                <w:szCs w:val="21"/>
              </w:rPr>
              <w:t xml:space="preserve">toare): </w:t>
            </w:r>
          </w:p>
          <w:p w14:paraId="724695F1" w14:textId="77777777" w:rsidR="003343D1" w:rsidRPr="00133847" w:rsidRDefault="003343D1" w:rsidP="005F3A6B">
            <w:pPr>
              <w:widowControl w:val="0"/>
              <w:suppressAutoHyphens/>
              <w:spacing w:line="240" w:lineRule="auto"/>
              <w:ind w:right="532"/>
              <w:jc w:val="both"/>
              <w:rPr>
                <w:rFonts w:ascii="Trebuchet MS" w:hAnsi="Trebuchet MS" w:cs="Times New Roman"/>
                <w:bCs/>
                <w:sz w:val="21"/>
                <w:szCs w:val="21"/>
              </w:rPr>
            </w:pPr>
          </w:p>
          <w:p w14:paraId="18F32A3A"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a), pct.1 din Legea nr.129/2019; </w:t>
            </w:r>
          </w:p>
          <w:p w14:paraId="43A7A74C"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a), pct. 2 din Legea nr.129/2019; </w:t>
            </w:r>
          </w:p>
          <w:p w14:paraId="11C9D93E"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b), pct. …… din Legea nr.129/2019</w:t>
            </w:r>
          </w:p>
          <w:p w14:paraId="079FCFB5"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d), pct.1 din Legea nr.129/2019; </w:t>
            </w:r>
          </w:p>
          <w:p w14:paraId="18EFFE5D"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d), pct.2 din Legea nr.129/2019; </w:t>
            </w:r>
          </w:p>
          <w:p w14:paraId="49FE04AF"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d), pct.3 din Legea nr.129/2019; </w:t>
            </w:r>
          </w:p>
          <w:p w14:paraId="310691AE"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d), pct.4 din Legea nr.129/2019; </w:t>
            </w:r>
          </w:p>
          <w:p w14:paraId="640F8D76"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lastRenderedPageBreak/>
              <w:t>☐</w:t>
            </w:r>
            <w:r w:rsidRPr="00133847">
              <w:rPr>
                <w:rFonts w:ascii="Trebuchet MS" w:hAnsi="Trebuchet MS" w:cs="Times New Roman"/>
                <w:bCs/>
                <w:sz w:val="21"/>
                <w:szCs w:val="21"/>
              </w:rPr>
              <w:t xml:space="preserve"> potrivit prevederilor art. 4 alin. (2) lit. c), </w:t>
            </w:r>
            <w:proofErr w:type="spellStart"/>
            <w:r w:rsidRPr="00133847">
              <w:rPr>
                <w:rFonts w:ascii="Trebuchet MS" w:hAnsi="Trebuchet MS" w:cs="Times New Roman"/>
                <w:bCs/>
                <w:sz w:val="21"/>
                <w:szCs w:val="21"/>
              </w:rPr>
              <w:t>pct</w:t>
            </w:r>
            <w:proofErr w:type="spellEnd"/>
            <w:r w:rsidRPr="00133847">
              <w:rPr>
                <w:rFonts w:ascii="Trebuchet MS" w:hAnsi="Trebuchet MS" w:cs="Times New Roman"/>
                <w:bCs/>
                <w:sz w:val="21"/>
                <w:szCs w:val="21"/>
              </w:rPr>
              <w:t xml:space="preserve">……. . din Legea nr.129/2019; </w:t>
            </w:r>
          </w:p>
          <w:p w14:paraId="43B2CC1F" w14:textId="77777777" w:rsidR="003343D1" w:rsidRPr="00133847" w:rsidRDefault="003343D1" w:rsidP="005F3A6B">
            <w:pPr>
              <w:widowControl w:val="0"/>
              <w:suppressAutoHyphens/>
              <w:spacing w:line="240" w:lineRule="auto"/>
              <w:jc w:val="both"/>
              <w:rPr>
                <w:rFonts w:ascii="Trebuchet MS" w:hAnsi="Trebuchet MS" w:cs="Times New Roman"/>
                <w:bCs/>
                <w:sz w:val="21"/>
                <w:szCs w:val="21"/>
              </w:rPr>
            </w:pPr>
          </w:p>
          <w:p w14:paraId="3D4D9C73" w14:textId="77777777" w:rsidR="003343D1" w:rsidRPr="00133847" w:rsidRDefault="003343D1" w:rsidP="005F3A6B">
            <w:pPr>
              <w:widowControl w:val="0"/>
              <w:suppressAutoHyphens/>
              <w:spacing w:line="240" w:lineRule="auto"/>
              <w:ind w:right="816"/>
              <w:jc w:val="both"/>
              <w:rPr>
                <w:rFonts w:ascii="Trebuchet MS" w:hAnsi="Trebuchet MS" w:cs="Times New Roman"/>
                <w:bCs/>
                <w:sz w:val="21"/>
                <w:szCs w:val="21"/>
              </w:rPr>
            </w:pPr>
            <w:r w:rsidRPr="00133847">
              <w:rPr>
                <w:rFonts w:ascii="Trebuchet MS" w:hAnsi="Trebuchet MS" w:cs="Times New Roman"/>
                <w:bCs/>
                <w:sz w:val="21"/>
                <w:szCs w:val="21"/>
              </w:rPr>
              <w:t xml:space="preserve">Descriere: ....................................................................................................................................................... </w:t>
            </w:r>
          </w:p>
        </w:tc>
      </w:tr>
    </w:tbl>
    <w:p w14:paraId="73A936C1"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3DA68991"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Trebuchet MS" w:hAnsi="Trebuchet MS" w:cs="Times New Roman"/>
          <w:b/>
          <w:sz w:val="21"/>
          <w:szCs w:val="21"/>
        </w:rPr>
        <w:t>2.</w:t>
      </w:r>
      <w:r w:rsidRPr="00133847">
        <w:rPr>
          <w:rFonts w:ascii="Trebuchet MS" w:hAnsi="Trebuchet MS" w:cs="Times New Roman"/>
          <w:bCs/>
          <w:sz w:val="21"/>
          <w:szCs w:val="21"/>
        </w:rPr>
        <w:t xml:space="preserve"> Nume ........................................................ prenume: ............................................................</w:t>
      </w:r>
    </w:p>
    <w:p w14:paraId="38F85877" w14:textId="2EC5D24D"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Trebuchet MS" w:hAnsi="Trebuchet MS" w:cs="Times New Roman"/>
          <w:bCs/>
          <w:sz w:val="21"/>
          <w:szCs w:val="21"/>
        </w:rPr>
        <w:t>Dată na</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tere ………..………… locul na</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terii (localitate) ............................................... (jude</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/sector/</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ară) ........................................................ CNP ..........................……………….……… act identitate ............... seria ............. nr. ................................................... cetă</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enie ….................................... </w:t>
      </w:r>
    </w:p>
    <w:p w14:paraId="2A66B070" w14:textId="03E523F2"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domiciliu / </w:t>
      </w: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re</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edin</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a: </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ara……………………… localitatea .................................................... str.………........................................................ nr. ……......... bloc ….......... scara ............ etaj ........ ap ......... jude</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/sector ......................................................</w:t>
      </w:r>
    </w:p>
    <w:p w14:paraId="408B7F0C"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4295B857" w14:textId="30B15DA5" w:rsidR="003343D1" w:rsidRPr="00133847" w:rsidRDefault="003343D1" w:rsidP="003343D1">
      <w:pPr>
        <w:widowControl w:val="0"/>
        <w:suppressAutoHyphens/>
        <w:spacing w:line="240" w:lineRule="auto"/>
        <w:ind w:right="532"/>
        <w:jc w:val="both"/>
        <w:rPr>
          <w:rFonts w:ascii="Trebuchet MS" w:hAnsi="Trebuchet MS" w:cs="Times New Roman"/>
          <w:bCs/>
          <w:sz w:val="21"/>
          <w:szCs w:val="21"/>
        </w:rPr>
      </w:pPr>
      <w:r w:rsidRPr="00133847">
        <w:rPr>
          <w:rFonts w:ascii="Trebuchet MS" w:hAnsi="Trebuchet MS" w:cs="Times New Roman"/>
          <w:bCs/>
          <w:sz w:val="21"/>
          <w:szCs w:val="21"/>
        </w:rPr>
        <w:t>Modalitatea în care se exercită controlul asupra societă</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ii/persoanei juridice (se bifeaz</w:t>
      </w:r>
      <w:r w:rsidR="00BE0C3D" w:rsidRPr="00133847">
        <w:rPr>
          <w:rFonts w:ascii="Trebuchet MS" w:hAnsi="Trebuchet MS" w:cs="Times New Roman"/>
          <w:bCs/>
          <w:sz w:val="21"/>
          <w:szCs w:val="21"/>
        </w:rPr>
        <w:t>ă</w:t>
      </w:r>
      <w:r w:rsidRPr="00133847">
        <w:rPr>
          <w:rFonts w:ascii="Trebuchet MS" w:hAnsi="Trebuchet MS" w:cs="Times New Roman"/>
          <w:bCs/>
          <w:sz w:val="21"/>
          <w:szCs w:val="21"/>
        </w:rPr>
        <w:t xml:space="preserve"> sau se completeaz</w:t>
      </w:r>
      <w:r w:rsidR="00BE0C3D" w:rsidRPr="00133847">
        <w:rPr>
          <w:rFonts w:ascii="Trebuchet MS" w:hAnsi="Trebuchet MS" w:cs="Times New Roman"/>
          <w:bCs/>
          <w:sz w:val="21"/>
          <w:szCs w:val="21"/>
        </w:rPr>
        <w:t>ă</w:t>
      </w:r>
      <w:r w:rsidRPr="00133847">
        <w:rPr>
          <w:rFonts w:ascii="Trebuchet MS" w:hAnsi="Trebuchet MS" w:cs="Times New Roman"/>
          <w:bCs/>
          <w:sz w:val="21"/>
          <w:szCs w:val="21"/>
        </w:rPr>
        <w:t xml:space="preserve"> varianta corespunz</w:t>
      </w:r>
      <w:r w:rsidR="00BE0C3D" w:rsidRPr="00133847">
        <w:rPr>
          <w:rFonts w:ascii="Trebuchet MS" w:hAnsi="Trebuchet MS" w:cs="Times New Roman"/>
          <w:bCs/>
          <w:sz w:val="21"/>
          <w:szCs w:val="21"/>
        </w:rPr>
        <w:t>ă</w:t>
      </w:r>
      <w:r w:rsidRPr="00133847">
        <w:rPr>
          <w:rFonts w:ascii="Trebuchet MS" w:hAnsi="Trebuchet MS" w:cs="Times New Roman"/>
          <w:bCs/>
          <w:sz w:val="21"/>
          <w:szCs w:val="21"/>
        </w:rPr>
        <w:t xml:space="preserve">toare): </w:t>
      </w:r>
    </w:p>
    <w:p w14:paraId="04CDB84D" w14:textId="77777777" w:rsidR="003343D1" w:rsidRPr="00133847" w:rsidRDefault="003343D1" w:rsidP="003343D1">
      <w:pPr>
        <w:widowControl w:val="0"/>
        <w:suppressAutoHyphens/>
        <w:spacing w:line="240" w:lineRule="auto"/>
        <w:ind w:right="532"/>
        <w:jc w:val="both"/>
        <w:rPr>
          <w:rFonts w:ascii="Trebuchet MS" w:hAnsi="Trebuchet MS" w:cs="Times New Roman"/>
          <w:bCs/>
          <w:sz w:val="21"/>
          <w:szCs w:val="21"/>
        </w:rPr>
      </w:pPr>
    </w:p>
    <w:p w14:paraId="63241B84"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a), pct.1 din Legea nr.129/2019; </w:t>
      </w:r>
    </w:p>
    <w:p w14:paraId="7B4083F8"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a), pct. 2 din Legea nr.129/2019; </w:t>
      </w:r>
    </w:p>
    <w:p w14:paraId="7513CC4F"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b), pct. …… din Legea nr.129/2019</w:t>
      </w:r>
    </w:p>
    <w:p w14:paraId="1391DF6C"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d), pct.1 din Legea nr.129/2019; </w:t>
      </w:r>
    </w:p>
    <w:p w14:paraId="5E34FB4A"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d), pct.2 din Legea nr.129/2019; </w:t>
      </w:r>
    </w:p>
    <w:p w14:paraId="3199238B"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d), pct.3 din Legea nr.129/2019; </w:t>
      </w:r>
    </w:p>
    <w:p w14:paraId="5AF56748"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d), pct.4 din Legea nr.129/2019; </w:t>
      </w:r>
    </w:p>
    <w:p w14:paraId="1388228E"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Segoe UI Symbol" w:hAnsi="Segoe UI Symbol" w:cs="Segoe UI Symbol"/>
          <w:bCs/>
          <w:sz w:val="21"/>
          <w:szCs w:val="21"/>
        </w:rPr>
        <w:t>☐</w:t>
      </w:r>
      <w:r w:rsidRPr="00133847">
        <w:rPr>
          <w:rFonts w:ascii="Trebuchet MS" w:hAnsi="Trebuchet MS" w:cs="Times New Roman"/>
          <w:bCs/>
          <w:sz w:val="21"/>
          <w:szCs w:val="21"/>
        </w:rPr>
        <w:t xml:space="preserve"> potrivit prevederilor art. 4 alin. (2) lit. c), </w:t>
      </w:r>
      <w:proofErr w:type="spellStart"/>
      <w:r w:rsidRPr="00133847">
        <w:rPr>
          <w:rFonts w:ascii="Trebuchet MS" w:hAnsi="Trebuchet MS" w:cs="Times New Roman"/>
          <w:bCs/>
          <w:sz w:val="21"/>
          <w:szCs w:val="21"/>
        </w:rPr>
        <w:t>pct</w:t>
      </w:r>
      <w:proofErr w:type="spellEnd"/>
      <w:r w:rsidRPr="00133847">
        <w:rPr>
          <w:rFonts w:ascii="Trebuchet MS" w:hAnsi="Trebuchet MS" w:cs="Times New Roman"/>
          <w:bCs/>
          <w:sz w:val="21"/>
          <w:szCs w:val="21"/>
        </w:rPr>
        <w:t xml:space="preserve">……. . din Legea nr.129/2019; </w:t>
      </w:r>
    </w:p>
    <w:p w14:paraId="68A25C8D"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37C58B8D"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r w:rsidRPr="00133847">
        <w:rPr>
          <w:rFonts w:ascii="Trebuchet MS" w:hAnsi="Trebuchet MS" w:cs="Times New Roman"/>
          <w:bCs/>
          <w:sz w:val="21"/>
          <w:szCs w:val="21"/>
        </w:rPr>
        <w:t>Descriere: ......................................................................................................................................................</w:t>
      </w:r>
    </w:p>
    <w:p w14:paraId="1DE951AA" w14:textId="1792D2A6"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Men</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ionez faptul că datele privind beneficiarii reali sunt declarate în Registrul central organizat la nivelul Oficiului Na</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ional al Registrului Comer</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ului /echivalent.</w:t>
      </w:r>
    </w:p>
    <w:p w14:paraId="1AEE9777" w14:textId="4C6D8A54"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În sensul celor de mai sus, depun anexat prezentei declara</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ii Certificat constatator eliberat de Ministerul Justi</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iei-Oficiul Registrului Comer</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ului (sau echivalent în cazul persoanelor juridice străine). </w:t>
      </w:r>
    </w:p>
    <w:p w14:paraId="4E356641" w14:textId="12D91CA0"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Subsemnatul declar că informa</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iile furnizate sunt complete </w:t>
      </w:r>
      <w:r w:rsidR="006576B0" w:rsidRPr="00133847">
        <w:rPr>
          <w:rFonts w:ascii="Trebuchet MS" w:hAnsi="Trebuchet MS" w:cs="Times New Roman"/>
          <w:bCs/>
          <w:sz w:val="21"/>
          <w:szCs w:val="21"/>
        </w:rPr>
        <w:t>și</w:t>
      </w:r>
      <w:r w:rsidRPr="00133847">
        <w:rPr>
          <w:rFonts w:ascii="Trebuchet MS" w:hAnsi="Trebuchet MS" w:cs="Times New Roman"/>
          <w:bCs/>
          <w:sz w:val="21"/>
          <w:szCs w:val="21"/>
        </w:rPr>
        <w:t xml:space="preserve"> corecte în fiecare detaliu </w:t>
      </w:r>
      <w:r w:rsidR="006576B0" w:rsidRPr="00133847">
        <w:rPr>
          <w:rFonts w:ascii="Trebuchet MS" w:hAnsi="Trebuchet MS" w:cs="Times New Roman"/>
          <w:bCs/>
          <w:sz w:val="21"/>
          <w:szCs w:val="21"/>
        </w:rPr>
        <w:t>și</w:t>
      </w:r>
      <w:r w:rsidRPr="00133847">
        <w:rPr>
          <w:rFonts w:ascii="Trebuchet MS" w:hAnsi="Trebuchet MS" w:cs="Times New Roman"/>
          <w:bCs/>
          <w:sz w:val="21"/>
          <w:szCs w:val="21"/>
        </w:rPr>
        <w:t xml:space="preserve"> în</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eleg că autoritatea contractantă are dreptul de a solicita, în scopul verificării </w:t>
      </w:r>
      <w:r w:rsidR="006576B0" w:rsidRPr="00133847">
        <w:rPr>
          <w:rFonts w:ascii="Trebuchet MS" w:hAnsi="Trebuchet MS" w:cs="Times New Roman"/>
          <w:bCs/>
          <w:sz w:val="21"/>
          <w:szCs w:val="21"/>
        </w:rPr>
        <w:t>și</w:t>
      </w:r>
      <w:r w:rsidRPr="00133847">
        <w:rPr>
          <w:rFonts w:ascii="Trebuchet MS" w:hAnsi="Trebuchet MS" w:cs="Times New Roman"/>
          <w:bCs/>
          <w:sz w:val="21"/>
          <w:szCs w:val="21"/>
        </w:rPr>
        <w:t xml:space="preserve"> confirmării declara</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iilor, orice documente doveditoare de care dispunem.</w:t>
      </w:r>
    </w:p>
    <w:p w14:paraId="71A0A407" w14:textId="074E6A30"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În</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eleg că în cazul complet</w:t>
      </w:r>
      <w:r w:rsidR="00BE0C3D" w:rsidRPr="00133847">
        <w:rPr>
          <w:rFonts w:ascii="Trebuchet MS" w:hAnsi="Trebuchet MS" w:cs="Times New Roman"/>
          <w:bCs/>
          <w:sz w:val="21"/>
          <w:szCs w:val="21"/>
        </w:rPr>
        <w:t>ă</w:t>
      </w:r>
      <w:r w:rsidRPr="00133847">
        <w:rPr>
          <w:rFonts w:ascii="Trebuchet MS" w:hAnsi="Trebuchet MS" w:cs="Times New Roman"/>
          <w:bCs/>
          <w:sz w:val="21"/>
          <w:szCs w:val="21"/>
        </w:rPr>
        <w:t>rii par</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iale a datelor solicitate sau omisiunii complet</w:t>
      </w:r>
      <w:r w:rsidR="00BE0C3D" w:rsidRPr="00133847">
        <w:rPr>
          <w:rFonts w:ascii="Trebuchet MS" w:hAnsi="Trebuchet MS" w:cs="Times New Roman"/>
          <w:bCs/>
          <w:sz w:val="21"/>
          <w:szCs w:val="21"/>
        </w:rPr>
        <w:t>ă</w:t>
      </w:r>
      <w:r w:rsidRPr="00133847">
        <w:rPr>
          <w:rFonts w:ascii="Trebuchet MS" w:hAnsi="Trebuchet MS" w:cs="Times New Roman"/>
          <w:bCs/>
          <w:sz w:val="21"/>
          <w:szCs w:val="21"/>
        </w:rPr>
        <w:t xml:space="preserve">rii datelor </w:t>
      </w:r>
      <w:r w:rsidR="00BE0C3D" w:rsidRPr="00133847">
        <w:rPr>
          <w:rFonts w:ascii="Trebuchet MS" w:hAnsi="Trebuchet MS" w:cs="Times New Roman"/>
          <w:bCs/>
          <w:sz w:val="21"/>
          <w:szCs w:val="21"/>
        </w:rPr>
        <w:t>î</w:t>
      </w:r>
      <w:r w:rsidRPr="00133847">
        <w:rPr>
          <w:rFonts w:ascii="Trebuchet MS" w:hAnsi="Trebuchet MS" w:cs="Times New Roman"/>
          <w:bCs/>
          <w:sz w:val="21"/>
          <w:szCs w:val="21"/>
        </w:rPr>
        <w:t xml:space="preserve">n </w:t>
      </w:r>
      <w:r w:rsidR="00BE0C3D" w:rsidRPr="00133847">
        <w:rPr>
          <w:rFonts w:ascii="Trebuchet MS" w:hAnsi="Trebuchet MS" w:cs="Times New Roman"/>
          <w:bCs/>
          <w:sz w:val="21"/>
          <w:szCs w:val="21"/>
        </w:rPr>
        <w:t>situația</w:t>
      </w:r>
      <w:r w:rsidRPr="00133847">
        <w:rPr>
          <w:rFonts w:ascii="Trebuchet MS" w:hAnsi="Trebuchet MS" w:cs="Times New Roman"/>
          <w:bCs/>
          <w:sz w:val="21"/>
          <w:szCs w:val="21"/>
        </w:rPr>
        <w:t xml:space="preserve"> </w:t>
      </w:r>
      <w:r w:rsidR="00BE0C3D" w:rsidRPr="00133847">
        <w:rPr>
          <w:rFonts w:ascii="Trebuchet MS" w:hAnsi="Trebuchet MS" w:cs="Times New Roman"/>
          <w:bCs/>
          <w:sz w:val="21"/>
          <w:szCs w:val="21"/>
        </w:rPr>
        <w:t>î</w:t>
      </w:r>
      <w:r w:rsidRPr="00133847">
        <w:rPr>
          <w:rFonts w:ascii="Trebuchet MS" w:hAnsi="Trebuchet MS" w:cs="Times New Roman"/>
          <w:bCs/>
          <w:sz w:val="21"/>
          <w:szCs w:val="21"/>
        </w:rPr>
        <w:t>n care acestea exist</w:t>
      </w:r>
      <w:r w:rsidR="00BE0C3D" w:rsidRPr="00133847">
        <w:rPr>
          <w:rFonts w:ascii="Trebuchet MS" w:hAnsi="Trebuchet MS" w:cs="Times New Roman"/>
          <w:bCs/>
          <w:sz w:val="21"/>
          <w:szCs w:val="21"/>
        </w:rPr>
        <w:t>ă</w:t>
      </w:r>
      <w:r w:rsidRPr="00133847">
        <w:rPr>
          <w:rFonts w:ascii="Trebuchet MS" w:hAnsi="Trebuchet MS" w:cs="Times New Roman"/>
          <w:bCs/>
          <w:sz w:val="21"/>
          <w:szCs w:val="21"/>
        </w:rPr>
        <w:t xml:space="preserve"> atrage după sine respingerea ofertei depuse .</w:t>
      </w:r>
    </w:p>
    <w:p w14:paraId="3AC18745" w14:textId="19C4CB53"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 xml:space="preserve"> În</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eleg că în cazul în care aceast</w:t>
      </w:r>
      <w:r w:rsidR="00BE0C3D" w:rsidRPr="00133847">
        <w:rPr>
          <w:rFonts w:ascii="Trebuchet MS" w:hAnsi="Trebuchet MS" w:cs="Times New Roman"/>
          <w:bCs/>
          <w:sz w:val="21"/>
          <w:szCs w:val="21"/>
        </w:rPr>
        <w:t>ă</w:t>
      </w:r>
      <w:r w:rsidRPr="00133847">
        <w:rPr>
          <w:rFonts w:ascii="Trebuchet MS" w:hAnsi="Trebuchet MS" w:cs="Times New Roman"/>
          <w:bCs/>
          <w:sz w:val="21"/>
          <w:szCs w:val="21"/>
        </w:rPr>
        <w:t xml:space="preserve"> declara</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ie nu este conformă cu realitatea sunt pasibil de încălcarea </w:t>
      </w:r>
      <w:r w:rsidRPr="00133847">
        <w:rPr>
          <w:rFonts w:ascii="Trebuchet MS" w:hAnsi="Trebuchet MS" w:cs="Times New Roman"/>
          <w:bCs/>
          <w:sz w:val="21"/>
          <w:szCs w:val="21"/>
        </w:rPr>
        <w:lastRenderedPageBreak/>
        <w:t>prevederilor legisla</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iei penale privind falsul în declara</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 xml:space="preserve">ii. </w:t>
      </w:r>
    </w:p>
    <w:p w14:paraId="2D6F3D1B" w14:textId="39158AED" w:rsidR="003343D1" w:rsidRPr="00133847" w:rsidRDefault="003343D1" w:rsidP="003343D1">
      <w:pPr>
        <w:widowControl w:val="0"/>
        <w:suppressAutoHyphens/>
        <w:spacing w:line="240" w:lineRule="auto"/>
        <w:ind w:firstLine="706"/>
        <w:jc w:val="both"/>
        <w:rPr>
          <w:rFonts w:ascii="Trebuchet MS" w:hAnsi="Trebuchet MS" w:cs="Times New Roman"/>
          <w:bCs/>
          <w:sz w:val="21"/>
          <w:szCs w:val="21"/>
        </w:rPr>
      </w:pPr>
      <w:r w:rsidRPr="00133847">
        <w:rPr>
          <w:rFonts w:ascii="Trebuchet MS" w:hAnsi="Trebuchet MS" w:cs="Times New Roman"/>
          <w:bCs/>
          <w:sz w:val="21"/>
          <w:szCs w:val="21"/>
        </w:rPr>
        <w:t>Totodată, declar că am luat la cuno</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tin</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ă de prevederile art.326 „Falsul în declara</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ii” din Codul Penal referitor la „Declararea necorespunzătoare a adevărului, făcută unei persoane dintre cele prevăzute în art. 175 sau unei unită</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 în care aceasta î</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i desfă</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oară activitatea în vederea producerii unei consecin</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e juridice, pentru sine sau pentru altul, atunci când, potrivit legii ori împrejurărilor, declara</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ia făcută serve</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te la producerea acelei consecin</w:t>
      </w:r>
      <w:r w:rsidR="006576B0" w:rsidRPr="00133847">
        <w:rPr>
          <w:rFonts w:ascii="Trebuchet MS" w:hAnsi="Trebuchet MS" w:cs="Times New Roman"/>
          <w:bCs/>
          <w:sz w:val="21"/>
          <w:szCs w:val="21"/>
        </w:rPr>
        <w:t>ț</w:t>
      </w:r>
      <w:r w:rsidRPr="00133847">
        <w:rPr>
          <w:rFonts w:ascii="Trebuchet MS" w:hAnsi="Trebuchet MS" w:cs="Times New Roman"/>
          <w:bCs/>
          <w:sz w:val="21"/>
          <w:szCs w:val="21"/>
        </w:rPr>
        <w:t>e, se pedepse</w:t>
      </w:r>
      <w:r w:rsidR="006576B0" w:rsidRPr="00133847">
        <w:rPr>
          <w:rFonts w:ascii="Trebuchet MS" w:hAnsi="Trebuchet MS" w:cs="Times New Roman"/>
          <w:bCs/>
          <w:sz w:val="21"/>
          <w:szCs w:val="21"/>
        </w:rPr>
        <w:t>ș</w:t>
      </w:r>
      <w:r w:rsidRPr="00133847">
        <w:rPr>
          <w:rFonts w:ascii="Trebuchet MS" w:hAnsi="Trebuchet MS" w:cs="Times New Roman"/>
          <w:bCs/>
          <w:sz w:val="21"/>
          <w:szCs w:val="21"/>
        </w:rPr>
        <w:t xml:space="preserve">te cu închisoare de la </w:t>
      </w:r>
      <w:r w:rsidR="00BE7162">
        <w:rPr>
          <w:rFonts w:ascii="Trebuchet MS" w:hAnsi="Trebuchet MS" w:cs="Times New Roman"/>
          <w:bCs/>
          <w:sz w:val="21"/>
          <w:szCs w:val="21"/>
        </w:rPr>
        <w:t>3</w:t>
      </w:r>
      <w:r w:rsidRPr="00133847">
        <w:rPr>
          <w:rFonts w:ascii="Trebuchet MS" w:hAnsi="Trebuchet MS" w:cs="Times New Roman"/>
          <w:bCs/>
          <w:sz w:val="21"/>
          <w:szCs w:val="21"/>
        </w:rPr>
        <w:t xml:space="preserve"> luni la 2 ani sau cu amendă.” </w:t>
      </w:r>
    </w:p>
    <w:p w14:paraId="3FE37C48"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721B059F"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Data :[</w:t>
      </w:r>
      <w:proofErr w:type="spellStart"/>
      <w:r w:rsidRPr="00133847">
        <w:rPr>
          <w:rFonts w:ascii="Trebuchet MS" w:eastAsia="Times New Roman" w:hAnsi="Trebuchet MS" w:cs="Arial"/>
          <w:bCs/>
          <w:sz w:val="21"/>
          <w:szCs w:val="21"/>
        </w:rPr>
        <w:t>ZZ.LL.AAAA</w:t>
      </w:r>
      <w:proofErr w:type="spellEnd"/>
      <w:r w:rsidRPr="00133847">
        <w:rPr>
          <w:rFonts w:ascii="Trebuchet MS" w:eastAsia="Times New Roman" w:hAnsi="Trebuchet MS" w:cs="Arial"/>
          <w:bCs/>
          <w:sz w:val="21"/>
          <w:szCs w:val="21"/>
        </w:rPr>
        <w:t>]</w:t>
      </w:r>
    </w:p>
    <w:p w14:paraId="11B39CE0"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numele și prenume</w:t>
      </w:r>
      <w:r w:rsidRPr="00133847">
        <w:rPr>
          <w:rFonts w:ascii="Trebuchet MS" w:eastAsia="Times New Roman" w:hAnsi="Trebuchet MS" w:cs="Arial"/>
          <w:bCs/>
          <w:sz w:val="21"/>
          <w:szCs w:val="21"/>
        </w:rPr>
        <w:t>)____________________, (</w:t>
      </w:r>
      <w:r w:rsidRPr="00133847">
        <w:rPr>
          <w:rFonts w:ascii="Trebuchet MS" w:eastAsia="Times New Roman" w:hAnsi="Trebuchet MS" w:cs="Arial"/>
          <w:bCs/>
          <w:i/>
          <w:iCs/>
          <w:sz w:val="21"/>
          <w:szCs w:val="21"/>
        </w:rPr>
        <w:t>semnătura și ștampila</w:t>
      </w:r>
      <w:r w:rsidRPr="00133847">
        <w:rPr>
          <w:rFonts w:ascii="Trebuchet MS" w:eastAsia="Times New Roman" w:hAnsi="Trebuchet MS" w:cs="Arial"/>
          <w:bCs/>
          <w:sz w:val="21"/>
          <w:szCs w:val="21"/>
        </w:rPr>
        <w:t xml:space="preserve">), în calitate de </w:t>
      </w:r>
    </w:p>
    <w:p w14:paraId="3295F772"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 xml:space="preserve">__________________, legal autorizat să semnez oferta pentru și în numele </w:t>
      </w:r>
    </w:p>
    <w:p w14:paraId="3E42A17D"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____________________________________.</w:t>
      </w:r>
    </w:p>
    <w:p w14:paraId="1D3A006B" w14:textId="77777777" w:rsidR="00EE3E31" w:rsidRPr="00133847" w:rsidRDefault="00EE3E31" w:rsidP="00EE3E31">
      <w:pPr>
        <w:spacing w:after="0" w:line="240" w:lineRule="auto"/>
        <w:rPr>
          <w:rFonts w:ascii="Trebuchet MS" w:eastAsia="Times New Roman" w:hAnsi="Trebuchet MS" w:cs="Arial"/>
          <w:bCs/>
          <w:sz w:val="21"/>
          <w:szCs w:val="21"/>
        </w:rPr>
      </w:pPr>
      <w:r w:rsidRPr="00133847">
        <w:rPr>
          <w:rFonts w:ascii="Trebuchet MS" w:eastAsia="Times New Roman" w:hAnsi="Trebuchet MS" w:cs="Arial"/>
          <w:bCs/>
          <w:sz w:val="21"/>
          <w:szCs w:val="21"/>
        </w:rPr>
        <w:t>(</w:t>
      </w:r>
      <w:r w:rsidRPr="00133847">
        <w:rPr>
          <w:rFonts w:ascii="Trebuchet MS" w:eastAsia="Times New Roman" w:hAnsi="Trebuchet MS" w:cs="Arial"/>
          <w:bCs/>
          <w:i/>
          <w:iCs/>
          <w:sz w:val="21"/>
          <w:szCs w:val="21"/>
        </w:rPr>
        <w:t>denumire/nume operator economic</w:t>
      </w:r>
      <w:r w:rsidRPr="00133847">
        <w:rPr>
          <w:rFonts w:ascii="Trebuchet MS" w:eastAsia="Times New Roman" w:hAnsi="Trebuchet MS" w:cs="Arial"/>
          <w:bCs/>
          <w:sz w:val="21"/>
          <w:szCs w:val="21"/>
        </w:rPr>
        <w:t>)</w:t>
      </w:r>
    </w:p>
    <w:p w14:paraId="4D018E18" w14:textId="77777777" w:rsidR="003343D1" w:rsidRPr="00133847" w:rsidRDefault="003343D1" w:rsidP="003343D1">
      <w:pPr>
        <w:widowControl w:val="0"/>
        <w:suppressAutoHyphens/>
        <w:spacing w:line="240" w:lineRule="auto"/>
        <w:jc w:val="both"/>
        <w:rPr>
          <w:rFonts w:ascii="Trebuchet MS" w:hAnsi="Trebuchet MS" w:cs="Times New Roman"/>
          <w:bCs/>
          <w:sz w:val="21"/>
          <w:szCs w:val="21"/>
        </w:rPr>
      </w:pPr>
    </w:p>
    <w:p w14:paraId="436B48F5" w14:textId="4185CF0B" w:rsidR="003343D1" w:rsidRPr="00133847" w:rsidRDefault="00B2297E" w:rsidP="003343D1">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u w:val="single"/>
        </w:rPr>
        <w:t>Nota 1</w:t>
      </w:r>
      <w:r w:rsidRPr="00133847">
        <w:rPr>
          <w:rFonts w:ascii="Trebuchet MS" w:hAnsi="Trebuchet MS" w:cs="Times New Roman"/>
          <w:bCs/>
          <w:i/>
          <w:iCs/>
          <w:sz w:val="21"/>
          <w:szCs w:val="21"/>
        </w:rPr>
        <w:t xml:space="preserve">: prevederile relevante </w:t>
      </w:r>
      <w:r w:rsidR="004271E2" w:rsidRPr="00133847">
        <w:rPr>
          <w:rFonts w:ascii="Trebuchet MS" w:hAnsi="Trebuchet MS" w:cs="Times New Roman"/>
          <w:bCs/>
          <w:i/>
          <w:iCs/>
          <w:sz w:val="21"/>
          <w:szCs w:val="21"/>
        </w:rPr>
        <w:t>din Legea nr.129/2019</w:t>
      </w:r>
    </w:p>
    <w:p w14:paraId="30901C36" w14:textId="77777777" w:rsidR="004271E2" w:rsidRPr="00133847" w:rsidRDefault="004271E2" w:rsidP="004271E2">
      <w:pPr>
        <w:widowControl w:val="0"/>
        <w:suppressAutoHyphens/>
        <w:spacing w:line="240" w:lineRule="auto"/>
        <w:ind w:left="21" w:right="21" w:firstLine="5"/>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Art.4. </w:t>
      </w:r>
    </w:p>
    <w:p w14:paraId="435959F3" w14:textId="132C9656" w:rsidR="004271E2" w:rsidRPr="00133847" w:rsidRDefault="004271E2" w:rsidP="004271E2">
      <w:pPr>
        <w:widowControl w:val="0"/>
        <w:suppressAutoHyphens/>
        <w:spacing w:line="240" w:lineRule="auto"/>
        <w:ind w:left="21" w:right="21" w:firstLine="5"/>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(1) În sensul prezentei legi, prin beneficiar real se înțelege orice persoană fizică ce deține sau controlează în cele din urmă clientul și/sau persoana fizică în numele ori în interesul căruia/căreia se realizează, direct sau indirect, o tranzacție, o operațiune sau o activitate. </w:t>
      </w:r>
    </w:p>
    <w:p w14:paraId="55DC99A4" w14:textId="081F61D2" w:rsidR="004271E2" w:rsidRPr="00133847" w:rsidRDefault="004271E2" w:rsidP="004271E2">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rPr>
        <w:t>(2) Noțiunea de beneficiar real include cel puțin:</w:t>
      </w:r>
    </w:p>
    <w:p w14:paraId="0AFF04AB" w14:textId="77777777" w:rsidR="004271E2" w:rsidRPr="00133847" w:rsidRDefault="004271E2" w:rsidP="004271E2">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    a) în cazul societăților supuse înregistrării în registrul comerțului și entităților corporative străine:</w:t>
      </w:r>
    </w:p>
    <w:p w14:paraId="7462D0A9" w14:textId="0A64CFEE"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1. persoana fizică sau persoanele fizice care dețin sau controlează în ultimă instanță societatea supusă înregistrării în registrul comerțului prin exercitarea directă sau indirectă a dreptului de proprietate asupra unui procent suficient din numărul de acțiuni ori din drepturile de vot ori prin participația în capitalurile proprii ale societății respective, inclusiv prin deținerea de acțiuni la purtător, sau prin exercitarea controlului prin alte mijloace, alta decât o societate cotată pe o piață reglementată care face obiectul cerințelor de divulgare a informațiilor în conformitate cu dreptul Uniunii Europene sau cu standarde internaționale echivalente care asigură transparența corespunzătoare a informațiilor privind exercitarea dreptului de proprietate. Deținerea a 25% plus unu acțiuni sau participare în capital al unei societăți într-un procent de peste 25% de către o persoană fizică este un indiciu al exercitării directe a dreptului de proprietate. Deținerea a 25% plus unu acțiuni sau participarea în capital al unei societăți într-un procent de peste 25% de către o entitate corporativă străină, care se află sub controlul unei persoane fizice, sau de către mai multe entități corporative străine, care se află sub controlul aceleiași persoane fizice, este un indiciu al exercitării indirecte a dreptului de proprietate;</w:t>
      </w:r>
    </w:p>
    <w:p w14:paraId="0DEBDA9C" w14:textId="74AD9387"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2. în cazul în care, după depunerea tuturor diligențelor și cu condiția să nu existe motive de suspiciune, nu se identifică nicio persoană în conformitate cu pct. 1 sau în cazul în care există orice îndoială că persoana identificată este beneficiarul real, persoana fizică care ocupă o funcție de conducere de rang superior, și anume: administratorul/administratorii, membrii consiliului de administrație/supraveghere, directori cu competențe delegate de la administratorul/consiliul de administrație, membrii directoratului. Entitățile raportoare țin evidența măsurilor luate în vederea identificării beneficiarilor reali în conformitate cu pct. 1 și cu prezentul punct, precum și a dificultăților întâmpinate în procesul de verificare a identității beneficiarului real;</w:t>
      </w:r>
    </w:p>
    <w:p w14:paraId="2C2E45D9" w14:textId="77777777" w:rsidR="004271E2" w:rsidRPr="00133847" w:rsidRDefault="004271E2" w:rsidP="004271E2">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    b) în cazul </w:t>
      </w:r>
      <w:proofErr w:type="spellStart"/>
      <w:r w:rsidRPr="00133847">
        <w:rPr>
          <w:rFonts w:ascii="Trebuchet MS" w:hAnsi="Trebuchet MS" w:cs="Times New Roman"/>
          <w:bCs/>
          <w:i/>
          <w:iCs/>
          <w:sz w:val="21"/>
          <w:szCs w:val="21"/>
        </w:rPr>
        <w:t>fiduciilor</w:t>
      </w:r>
      <w:proofErr w:type="spellEnd"/>
      <w:r w:rsidRPr="00133847">
        <w:rPr>
          <w:rFonts w:ascii="Trebuchet MS" w:hAnsi="Trebuchet MS" w:cs="Times New Roman"/>
          <w:bCs/>
          <w:i/>
          <w:iCs/>
          <w:sz w:val="21"/>
          <w:szCs w:val="21"/>
        </w:rPr>
        <w:t xml:space="preserve"> sau construcțiilor juridice similare - toate persoanele următoare:</w:t>
      </w:r>
    </w:p>
    <w:p w14:paraId="063A71FF" w14:textId="183459C2"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1. constituitorul/constituitorii, precum și persoanele desemnate să îi/le reprezinte interesele în condițiile legii;</w:t>
      </w:r>
    </w:p>
    <w:p w14:paraId="0B340727" w14:textId="17DD6B46"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2. fiduciarul/fiduciarii;</w:t>
      </w:r>
    </w:p>
    <w:p w14:paraId="66030987" w14:textId="18530B44"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3. beneficiarul/beneficiarii sau, în cazul în care identitatea acestuia/acestora nu este identificată, categoria de persoane în al căror interes principal se constituie sau funcționează </w:t>
      </w:r>
      <w:proofErr w:type="spellStart"/>
      <w:r w:rsidRPr="00133847">
        <w:rPr>
          <w:rFonts w:ascii="Trebuchet MS" w:hAnsi="Trebuchet MS" w:cs="Times New Roman"/>
          <w:bCs/>
          <w:i/>
          <w:iCs/>
          <w:sz w:val="21"/>
          <w:szCs w:val="21"/>
        </w:rPr>
        <w:t>fiducia</w:t>
      </w:r>
      <w:proofErr w:type="spellEnd"/>
      <w:r w:rsidRPr="00133847">
        <w:rPr>
          <w:rFonts w:ascii="Trebuchet MS" w:hAnsi="Trebuchet MS" w:cs="Times New Roman"/>
          <w:bCs/>
          <w:i/>
          <w:iCs/>
          <w:sz w:val="21"/>
          <w:szCs w:val="21"/>
        </w:rPr>
        <w:t xml:space="preserve"> sau construcția juridică similară;</w:t>
      </w:r>
    </w:p>
    <w:p w14:paraId="1D91803F" w14:textId="41E26540"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lastRenderedPageBreak/>
        <w:t xml:space="preserve">4. oricare altă persoană fizică ce exercită controlul în ultimă instanță asupra </w:t>
      </w:r>
      <w:proofErr w:type="spellStart"/>
      <w:r w:rsidRPr="00133847">
        <w:rPr>
          <w:rFonts w:ascii="Trebuchet MS" w:hAnsi="Trebuchet MS" w:cs="Times New Roman"/>
          <w:bCs/>
          <w:i/>
          <w:iCs/>
          <w:sz w:val="21"/>
          <w:szCs w:val="21"/>
        </w:rPr>
        <w:t>fiduciei</w:t>
      </w:r>
      <w:proofErr w:type="spellEnd"/>
      <w:r w:rsidRPr="00133847">
        <w:rPr>
          <w:rFonts w:ascii="Trebuchet MS" w:hAnsi="Trebuchet MS" w:cs="Times New Roman"/>
          <w:bCs/>
          <w:i/>
          <w:iCs/>
          <w:sz w:val="21"/>
          <w:szCs w:val="21"/>
        </w:rPr>
        <w:t xml:space="preserve"> sau a construcției juridice similare din dreptul străin prin exercitarea directă sau indirectă a dreptului de proprietate sau prin alte mijloace;</w:t>
      </w:r>
    </w:p>
    <w:p w14:paraId="71F1C28E" w14:textId="77777777" w:rsidR="004271E2" w:rsidRPr="00133847" w:rsidRDefault="004271E2" w:rsidP="004271E2">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    c) în cazul persoanelor juridice fără scop lucrativ:</w:t>
      </w:r>
    </w:p>
    <w:p w14:paraId="62C1C156" w14:textId="0583CB6B"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1. asociații sau fondatorii;</w:t>
      </w:r>
    </w:p>
    <w:p w14:paraId="3E22F4E8" w14:textId="74973950"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2. membrii în consiliul director;</w:t>
      </w:r>
    </w:p>
    <w:p w14:paraId="5E1A3B00" w14:textId="4F4767AD"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3. persoanele cu funcții executive împuternicite de consiliul director să exercite atribuții ale acestuia;</w:t>
      </w:r>
    </w:p>
    <w:p w14:paraId="2F565D39" w14:textId="2AD4D22D"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4. în cazul asociațiilor, categoria de persoane fizice ori, după caz, persoanele fizice în al căror interes principal acestea au fost constituite, respectiv, în cazul fundațiilor, categoria de persoane fizice în al căror interes principal acestea au fost constituite;</w:t>
      </w:r>
    </w:p>
    <w:p w14:paraId="1F430E9A" w14:textId="0821A417"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5. oricare altă persoană fizică ce exercită controlul în ultimă instanță, prin orice mijloace, asupra persoanei juridice fără scop lucrativ;</w:t>
      </w:r>
    </w:p>
    <w:p w14:paraId="6A93FAF1" w14:textId="77777777" w:rsidR="004271E2" w:rsidRPr="00133847" w:rsidRDefault="004271E2" w:rsidP="004271E2">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    d) în cazul persoanelor juridice, altele decât cele prevăzute la lit. a) - c), și al entităților care administrează și distribuie fonduri:</w:t>
      </w:r>
    </w:p>
    <w:p w14:paraId="4A0ED6F4" w14:textId="3AF81357"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1. persoana fizică beneficiară a cel puțin 25% din bunurile, respectiv părțile sociale sau acțiunile unei persoane juridice sau ale unei entități fără personalitate juridică, în cazul în care viitorii beneficiari au fost deja identificați;</w:t>
      </w:r>
    </w:p>
    <w:p w14:paraId="36591B98" w14:textId="0ED6BCB3"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2. grupul de persoane în al căror interes principal se constituie ori funcționează o persoană juridică sau entitate fără personalitate juridică, în cazul în care persoanele fizice care beneficiază de persoana juridică sau de entitatea juridică nu au fost încă identificate;</w:t>
      </w:r>
    </w:p>
    <w:p w14:paraId="13845E9A" w14:textId="38EB0969"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3. persoana sau persoanele fizice care exercită controlul asupra a cel puțin 25% din bunurile unei persoane juridice sau entități fără personalitate juridică, inclusiv prin exercitarea puterii de a numi sau de a revoca majoritatea membrilor organelor de administrație, conducere sau supraveghere a respectivei entități;</w:t>
      </w:r>
    </w:p>
    <w:p w14:paraId="582DFF41" w14:textId="3900999A" w:rsidR="004271E2" w:rsidRPr="00133847" w:rsidRDefault="004271E2" w:rsidP="004271E2">
      <w:pPr>
        <w:widowControl w:val="0"/>
        <w:suppressAutoHyphens/>
        <w:spacing w:line="240" w:lineRule="auto"/>
        <w:ind w:left="720"/>
        <w:jc w:val="both"/>
        <w:rPr>
          <w:rFonts w:ascii="Trebuchet MS" w:hAnsi="Trebuchet MS" w:cs="Times New Roman"/>
          <w:bCs/>
          <w:i/>
          <w:iCs/>
          <w:sz w:val="21"/>
          <w:szCs w:val="21"/>
        </w:rPr>
      </w:pPr>
      <w:r w:rsidRPr="00133847">
        <w:rPr>
          <w:rFonts w:ascii="Trebuchet MS" w:hAnsi="Trebuchet MS" w:cs="Times New Roman"/>
          <w:bCs/>
          <w:i/>
          <w:iCs/>
          <w:sz w:val="21"/>
          <w:szCs w:val="21"/>
        </w:rPr>
        <w:t xml:space="preserve">4. persoana sau persoanele fizice ce asigură conducerea persoanei juridice, în cazul în care, după depunerea tuturor diligențelor și cu condiția să nu existe motive de suspiciune, nu se identifică nicio persoană fizică în conformitate cu pct. 1 - 3 ori în cazul în care există orice îndoială că persoana identificată este beneficiarul real, caz în care entitatea raportoare este obligată să păstreze și evidența măsurilor aplicate în scopul identificării beneficiarului real în conformitate cu pct. 1 - 3 și prezentul punct.” </w:t>
      </w:r>
    </w:p>
    <w:p w14:paraId="05DAC489" w14:textId="6ADF6247" w:rsidR="003343D1" w:rsidRPr="00133847" w:rsidRDefault="003343D1" w:rsidP="003343D1">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u w:val="single"/>
        </w:rPr>
        <w:t>Not</w:t>
      </w:r>
      <w:r w:rsidR="00BE0C3D" w:rsidRPr="00133847">
        <w:rPr>
          <w:rFonts w:ascii="Trebuchet MS" w:hAnsi="Trebuchet MS" w:cs="Times New Roman"/>
          <w:bCs/>
          <w:i/>
          <w:iCs/>
          <w:sz w:val="21"/>
          <w:szCs w:val="21"/>
          <w:u w:val="single"/>
        </w:rPr>
        <w:t xml:space="preserve">a </w:t>
      </w:r>
      <w:r w:rsidR="00B2297E" w:rsidRPr="00133847">
        <w:rPr>
          <w:rFonts w:ascii="Trebuchet MS" w:hAnsi="Trebuchet MS" w:cs="Times New Roman"/>
          <w:bCs/>
          <w:i/>
          <w:iCs/>
          <w:sz w:val="21"/>
          <w:szCs w:val="21"/>
          <w:u w:val="single"/>
        </w:rPr>
        <w:t>2</w:t>
      </w:r>
      <w:r w:rsidR="00BE0C3D" w:rsidRPr="00133847">
        <w:rPr>
          <w:rFonts w:ascii="Trebuchet MS" w:hAnsi="Trebuchet MS" w:cs="Times New Roman"/>
          <w:bCs/>
          <w:i/>
          <w:iCs/>
          <w:sz w:val="21"/>
          <w:szCs w:val="21"/>
        </w:rPr>
        <w:t>:</w:t>
      </w:r>
      <w:r w:rsidRPr="00133847">
        <w:rPr>
          <w:rFonts w:ascii="Trebuchet MS" w:hAnsi="Trebuchet MS" w:cs="Times New Roman"/>
          <w:bCs/>
          <w:i/>
          <w:iCs/>
          <w:sz w:val="21"/>
          <w:szCs w:val="21"/>
        </w:rPr>
        <w:t xml:space="preserve"> Formularul va fi completat de </w:t>
      </w:r>
      <w:r w:rsidR="00BE0C3D" w:rsidRPr="00133847">
        <w:rPr>
          <w:rFonts w:ascii="Trebuchet MS" w:hAnsi="Trebuchet MS" w:cs="Times New Roman"/>
          <w:bCs/>
          <w:i/>
          <w:iCs/>
          <w:sz w:val="21"/>
          <w:szCs w:val="21"/>
        </w:rPr>
        <w:t>către</w:t>
      </w:r>
      <w:r w:rsidRPr="00133847">
        <w:rPr>
          <w:rFonts w:ascii="Trebuchet MS" w:hAnsi="Trebuchet MS" w:cs="Times New Roman"/>
          <w:bCs/>
          <w:i/>
          <w:iCs/>
          <w:sz w:val="21"/>
          <w:szCs w:val="21"/>
        </w:rPr>
        <w:t xml:space="preserve"> fiecare participant la procedur</w:t>
      </w:r>
      <w:r w:rsidR="00BE0C3D" w:rsidRPr="00133847">
        <w:rPr>
          <w:rFonts w:ascii="Trebuchet MS" w:hAnsi="Trebuchet MS" w:cs="Times New Roman"/>
          <w:bCs/>
          <w:i/>
          <w:iCs/>
          <w:sz w:val="21"/>
          <w:szCs w:val="21"/>
        </w:rPr>
        <w:t>ă</w:t>
      </w:r>
      <w:r w:rsidRPr="00133847">
        <w:rPr>
          <w:rFonts w:ascii="Trebuchet MS" w:hAnsi="Trebuchet MS" w:cs="Times New Roman"/>
          <w:bCs/>
          <w:i/>
          <w:iCs/>
          <w:sz w:val="21"/>
          <w:szCs w:val="21"/>
        </w:rPr>
        <w:t xml:space="preserve"> (ofertant unic/ofertant asociat/subcontractant/</w:t>
      </w:r>
      <w:r w:rsidR="00BE0C3D" w:rsidRPr="00133847">
        <w:rPr>
          <w:rFonts w:ascii="Trebuchet MS" w:hAnsi="Trebuchet MS" w:cs="Times New Roman"/>
          <w:bCs/>
          <w:i/>
          <w:iCs/>
          <w:sz w:val="21"/>
          <w:szCs w:val="21"/>
        </w:rPr>
        <w:t>terț</w:t>
      </w:r>
      <w:r w:rsidRPr="00133847">
        <w:rPr>
          <w:rFonts w:ascii="Trebuchet MS" w:hAnsi="Trebuchet MS" w:cs="Times New Roman"/>
          <w:bCs/>
          <w:i/>
          <w:iCs/>
          <w:sz w:val="21"/>
          <w:szCs w:val="21"/>
        </w:rPr>
        <w:t xml:space="preserve"> </w:t>
      </w:r>
      <w:r w:rsidR="00BE0C3D" w:rsidRPr="00133847">
        <w:rPr>
          <w:rFonts w:ascii="Trebuchet MS" w:hAnsi="Trebuchet MS" w:cs="Times New Roman"/>
          <w:bCs/>
          <w:i/>
          <w:iCs/>
          <w:sz w:val="21"/>
          <w:szCs w:val="21"/>
        </w:rPr>
        <w:t>susținător</w:t>
      </w:r>
      <w:r w:rsidRPr="00133847">
        <w:rPr>
          <w:rFonts w:ascii="Trebuchet MS" w:hAnsi="Trebuchet MS" w:cs="Times New Roman"/>
          <w:bCs/>
          <w:i/>
          <w:iCs/>
          <w:sz w:val="21"/>
          <w:szCs w:val="21"/>
        </w:rPr>
        <w:t>).</w:t>
      </w:r>
    </w:p>
    <w:p w14:paraId="34B273F7" w14:textId="62CB4A15" w:rsidR="003343D1" w:rsidRPr="00133847" w:rsidRDefault="00BE0C3D" w:rsidP="003343D1">
      <w:pPr>
        <w:widowControl w:val="0"/>
        <w:suppressAutoHyphens/>
        <w:spacing w:line="240" w:lineRule="auto"/>
        <w:jc w:val="both"/>
        <w:rPr>
          <w:rFonts w:ascii="Trebuchet MS" w:hAnsi="Trebuchet MS" w:cs="Times New Roman"/>
          <w:bCs/>
          <w:i/>
          <w:iCs/>
          <w:sz w:val="21"/>
          <w:szCs w:val="21"/>
        </w:rPr>
      </w:pPr>
      <w:r w:rsidRPr="00133847">
        <w:rPr>
          <w:rFonts w:ascii="Trebuchet MS" w:hAnsi="Trebuchet MS" w:cs="Times New Roman"/>
          <w:bCs/>
          <w:i/>
          <w:iCs/>
          <w:sz w:val="21"/>
          <w:szCs w:val="21"/>
          <w:u w:val="single"/>
        </w:rPr>
        <w:t xml:space="preserve">Nota </w:t>
      </w:r>
      <w:r w:rsidR="00B2297E" w:rsidRPr="00133847">
        <w:rPr>
          <w:rFonts w:ascii="Trebuchet MS" w:hAnsi="Trebuchet MS" w:cs="Times New Roman"/>
          <w:bCs/>
          <w:i/>
          <w:iCs/>
          <w:sz w:val="21"/>
          <w:szCs w:val="21"/>
          <w:u w:val="single"/>
        </w:rPr>
        <w:t>3</w:t>
      </w:r>
      <w:r w:rsidR="003343D1" w:rsidRPr="00133847">
        <w:rPr>
          <w:rFonts w:ascii="Trebuchet MS" w:hAnsi="Trebuchet MS" w:cs="Times New Roman"/>
          <w:bCs/>
          <w:i/>
          <w:iCs/>
          <w:sz w:val="21"/>
          <w:szCs w:val="21"/>
        </w:rPr>
        <w:t>:  Declara</w:t>
      </w:r>
      <w:r w:rsidR="006576B0" w:rsidRPr="00133847">
        <w:rPr>
          <w:rFonts w:ascii="Trebuchet MS" w:hAnsi="Trebuchet MS" w:cs="Times New Roman"/>
          <w:bCs/>
          <w:i/>
          <w:iCs/>
          <w:sz w:val="21"/>
          <w:szCs w:val="21"/>
        </w:rPr>
        <w:t>ț</w:t>
      </w:r>
      <w:r w:rsidR="003343D1" w:rsidRPr="00133847">
        <w:rPr>
          <w:rFonts w:ascii="Trebuchet MS" w:hAnsi="Trebuchet MS" w:cs="Times New Roman"/>
          <w:bCs/>
          <w:i/>
          <w:iCs/>
          <w:sz w:val="21"/>
          <w:szCs w:val="21"/>
        </w:rPr>
        <w:t xml:space="preserve">ia va fi actualizată </w:t>
      </w:r>
      <w:r w:rsidRPr="00133847">
        <w:rPr>
          <w:rFonts w:ascii="Trebuchet MS" w:hAnsi="Trebuchet MS" w:cs="Times New Roman"/>
          <w:bCs/>
          <w:i/>
          <w:iCs/>
          <w:sz w:val="21"/>
          <w:szCs w:val="21"/>
        </w:rPr>
        <w:t>ș</w:t>
      </w:r>
      <w:r w:rsidR="003343D1" w:rsidRPr="00133847">
        <w:rPr>
          <w:rFonts w:ascii="Trebuchet MS" w:hAnsi="Trebuchet MS" w:cs="Times New Roman"/>
          <w:bCs/>
          <w:i/>
          <w:iCs/>
          <w:sz w:val="21"/>
          <w:szCs w:val="21"/>
        </w:rPr>
        <w:t>i prezentat</w:t>
      </w:r>
      <w:r w:rsidRPr="00133847">
        <w:rPr>
          <w:rFonts w:ascii="Trebuchet MS" w:hAnsi="Trebuchet MS" w:cs="Times New Roman"/>
          <w:bCs/>
          <w:i/>
          <w:iCs/>
          <w:sz w:val="21"/>
          <w:szCs w:val="21"/>
        </w:rPr>
        <w:t>ă</w:t>
      </w:r>
      <w:r w:rsidR="003343D1" w:rsidRPr="00133847">
        <w:rPr>
          <w:rFonts w:ascii="Trebuchet MS" w:hAnsi="Trebuchet MS" w:cs="Times New Roman"/>
          <w:bCs/>
          <w:i/>
          <w:iCs/>
          <w:sz w:val="21"/>
          <w:szCs w:val="21"/>
        </w:rPr>
        <w:t xml:space="preserve"> </w:t>
      </w:r>
      <w:r w:rsidRPr="00133847">
        <w:rPr>
          <w:rFonts w:ascii="Trebuchet MS" w:hAnsi="Trebuchet MS" w:cs="Times New Roman"/>
          <w:bCs/>
          <w:i/>
          <w:iCs/>
          <w:sz w:val="21"/>
          <w:szCs w:val="21"/>
        </w:rPr>
        <w:t>A</w:t>
      </w:r>
      <w:r w:rsidR="003343D1" w:rsidRPr="00133847">
        <w:rPr>
          <w:rFonts w:ascii="Trebuchet MS" w:hAnsi="Trebuchet MS" w:cs="Times New Roman"/>
          <w:bCs/>
          <w:i/>
          <w:iCs/>
          <w:sz w:val="21"/>
          <w:szCs w:val="21"/>
        </w:rPr>
        <w:t>chizitorului ori de c</w:t>
      </w:r>
      <w:r w:rsidRPr="00133847">
        <w:rPr>
          <w:rFonts w:ascii="Trebuchet MS" w:hAnsi="Trebuchet MS" w:cs="Times New Roman"/>
          <w:bCs/>
          <w:i/>
          <w:iCs/>
          <w:sz w:val="21"/>
          <w:szCs w:val="21"/>
        </w:rPr>
        <w:t>â</w:t>
      </w:r>
      <w:r w:rsidR="003343D1" w:rsidRPr="00133847">
        <w:rPr>
          <w:rFonts w:ascii="Trebuchet MS" w:hAnsi="Trebuchet MS" w:cs="Times New Roman"/>
          <w:bCs/>
          <w:i/>
          <w:iCs/>
          <w:sz w:val="21"/>
          <w:szCs w:val="21"/>
        </w:rPr>
        <w:t xml:space="preserve">te ori intervine o modificare, </w:t>
      </w:r>
      <w:r w:rsidRPr="00133847">
        <w:rPr>
          <w:rFonts w:ascii="Trebuchet MS" w:hAnsi="Trebuchet MS" w:cs="Times New Roman"/>
          <w:bCs/>
          <w:i/>
          <w:iCs/>
          <w:sz w:val="21"/>
          <w:szCs w:val="21"/>
        </w:rPr>
        <w:t>împreună</w:t>
      </w:r>
      <w:r w:rsidR="003343D1" w:rsidRPr="00133847">
        <w:rPr>
          <w:rFonts w:ascii="Trebuchet MS" w:hAnsi="Trebuchet MS" w:cs="Times New Roman"/>
          <w:bCs/>
          <w:i/>
          <w:iCs/>
          <w:sz w:val="21"/>
          <w:szCs w:val="21"/>
        </w:rPr>
        <w:t xml:space="preserve"> cu extras </w:t>
      </w:r>
      <w:proofErr w:type="spellStart"/>
      <w:r w:rsidR="003343D1" w:rsidRPr="00133847">
        <w:rPr>
          <w:rFonts w:ascii="Trebuchet MS" w:hAnsi="Trebuchet MS" w:cs="Times New Roman"/>
          <w:bCs/>
          <w:i/>
          <w:iCs/>
          <w:sz w:val="21"/>
          <w:szCs w:val="21"/>
        </w:rPr>
        <w:t>ONRC</w:t>
      </w:r>
      <w:proofErr w:type="spellEnd"/>
      <w:r w:rsidR="003343D1" w:rsidRPr="00133847">
        <w:rPr>
          <w:rFonts w:ascii="Trebuchet MS" w:hAnsi="Trebuchet MS" w:cs="Times New Roman"/>
          <w:bCs/>
          <w:i/>
          <w:iCs/>
          <w:sz w:val="21"/>
          <w:szCs w:val="21"/>
        </w:rPr>
        <w:t>/document echivalent.</w:t>
      </w:r>
    </w:p>
    <w:p w14:paraId="7A66BA4C" w14:textId="49D5E427" w:rsidR="00D435DE" w:rsidRPr="00133847" w:rsidRDefault="00D435DE">
      <w:r w:rsidRPr="00133847">
        <w:br w:type="page"/>
      </w:r>
    </w:p>
    <w:p w14:paraId="2D9E82DD" w14:textId="77777777" w:rsidR="00DF7B09" w:rsidRPr="00133847" w:rsidRDefault="00DF7B09">
      <w:pPr>
        <w:rPr>
          <w:rFonts w:ascii="Trebuchet MS" w:eastAsia="Times New Roman" w:hAnsi="Trebuchet MS" w:cs="Calibri"/>
          <w:bCs/>
          <w:sz w:val="21"/>
          <w:szCs w:val="21"/>
        </w:rPr>
      </w:pPr>
    </w:p>
    <w:sectPr w:rsidR="00DF7B09" w:rsidRPr="00133847" w:rsidSect="0065255B">
      <w:headerReference w:type="even" r:id="rId16"/>
      <w:headerReference w:type="default" r:id="rId17"/>
      <w:footerReference w:type="even" r:id="rId18"/>
      <w:footerReference w:type="default" r:id="rId19"/>
      <w:headerReference w:type="first" r:id="rId20"/>
      <w:footerReference w:type="first" r:id="rId21"/>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C5CF4" w14:textId="77777777" w:rsidR="000D2CFA" w:rsidRPr="00B74C82" w:rsidRDefault="000D2CFA">
      <w:pPr>
        <w:spacing w:after="0" w:line="240" w:lineRule="auto"/>
      </w:pPr>
      <w:r w:rsidRPr="00B74C82">
        <w:separator/>
      </w:r>
    </w:p>
  </w:endnote>
  <w:endnote w:type="continuationSeparator" w:id="0">
    <w:p w14:paraId="73A01838" w14:textId="77777777" w:rsidR="000D2CFA" w:rsidRPr="00B74C82" w:rsidRDefault="000D2CFA">
      <w:pPr>
        <w:spacing w:after="0" w:line="240" w:lineRule="auto"/>
      </w:pPr>
      <w:r w:rsidRPr="00B74C82">
        <w:continuationSeparator/>
      </w:r>
    </w:p>
  </w:endnote>
  <w:endnote w:type="continuationNotice" w:id="1">
    <w:p w14:paraId="7E21DB85" w14:textId="77777777" w:rsidR="000D2CFA" w:rsidRPr="00B74C82" w:rsidRDefault="000D2C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F3D3F" w14:textId="77777777" w:rsidR="005304C3" w:rsidRPr="00B74C82" w:rsidRDefault="009D5056">
    <w:pPr>
      <w:spacing w:after="0"/>
      <w:ind w:right="4"/>
      <w:jc w:val="center"/>
    </w:pPr>
    <w:r w:rsidRPr="00B74C82">
      <w:fldChar w:fldCharType="begin"/>
    </w:r>
    <w:r w:rsidRPr="00B74C82">
      <w:instrText xml:space="preserve"> PAGE   \* MERGEFORMAT </w:instrText>
    </w:r>
    <w:r w:rsidRPr="00B74C82">
      <w:fldChar w:fldCharType="separate"/>
    </w:r>
    <w:r w:rsidRPr="00B74C82">
      <w:t>108</w:t>
    </w:r>
    <w:r w:rsidRPr="00B74C82">
      <w:fldChar w:fldCharType="end"/>
    </w:r>
    <w:r w:rsidRPr="00B74C82">
      <w:t xml:space="preserve"> / </w:t>
    </w:r>
    <w:fldSimple w:instr=" NUMPAGES   \* MERGEFORMAT ">
      <w:r w:rsidRPr="00B74C82">
        <w:t>274</w:t>
      </w:r>
    </w:fldSimple>
    <w:r w:rsidRPr="00B74C82">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0CA17" w14:textId="77777777" w:rsidR="005304C3" w:rsidRPr="00B74C82" w:rsidRDefault="009D5056">
    <w:pPr>
      <w:spacing w:after="0"/>
      <w:ind w:right="4"/>
      <w:jc w:val="center"/>
    </w:pPr>
    <w:r w:rsidRPr="00B74C82">
      <w:fldChar w:fldCharType="begin"/>
    </w:r>
    <w:r w:rsidRPr="00B74C82">
      <w:instrText xml:space="preserve"> PAGE   \* MERGEFORMAT </w:instrText>
    </w:r>
    <w:r w:rsidRPr="00B74C82">
      <w:fldChar w:fldCharType="separate"/>
    </w:r>
    <w:r w:rsidRPr="00B74C82">
      <w:t>108</w:t>
    </w:r>
    <w:r w:rsidRPr="00B74C82">
      <w:fldChar w:fldCharType="end"/>
    </w:r>
    <w:r w:rsidRPr="00B74C82">
      <w:t xml:space="preserve"> / </w:t>
    </w:r>
    <w:fldSimple w:instr=" NUMPAGES   \* MERGEFORMAT ">
      <w:r w:rsidRPr="00B74C82">
        <w:t>274</w:t>
      </w:r>
    </w:fldSimple>
    <w:r w:rsidRPr="00B74C82">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DDA48" w14:textId="77777777" w:rsidR="005304C3" w:rsidRPr="00B74C82" w:rsidRDefault="009D5056">
    <w:pPr>
      <w:spacing w:after="0"/>
      <w:ind w:right="4"/>
      <w:jc w:val="center"/>
    </w:pPr>
    <w:r w:rsidRPr="00B74C82">
      <w:fldChar w:fldCharType="begin"/>
    </w:r>
    <w:r w:rsidRPr="00B74C82">
      <w:instrText xml:space="preserve"> PAGE   \* MERGEFORMAT </w:instrText>
    </w:r>
    <w:r w:rsidRPr="00B74C82">
      <w:fldChar w:fldCharType="separate"/>
    </w:r>
    <w:r w:rsidRPr="00B74C82">
      <w:t>108</w:t>
    </w:r>
    <w:r w:rsidRPr="00B74C82">
      <w:fldChar w:fldCharType="end"/>
    </w:r>
    <w:r w:rsidRPr="00B74C82">
      <w:t xml:space="preserve"> / </w:t>
    </w:r>
    <w:fldSimple w:instr=" NUMPAGES   \* MERGEFORMAT ">
      <w:r w:rsidRPr="00B74C82">
        <w:t>274</w:t>
      </w:r>
    </w:fldSimple>
    <w:r w:rsidRPr="00B74C8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E1522" w14:textId="77777777" w:rsidR="000D2CFA" w:rsidRPr="00B74C82" w:rsidRDefault="000D2CFA">
      <w:pPr>
        <w:spacing w:after="0" w:line="240" w:lineRule="auto"/>
      </w:pPr>
      <w:r w:rsidRPr="00B74C82">
        <w:separator/>
      </w:r>
    </w:p>
  </w:footnote>
  <w:footnote w:type="continuationSeparator" w:id="0">
    <w:p w14:paraId="7B5B342A" w14:textId="77777777" w:rsidR="000D2CFA" w:rsidRPr="00B74C82" w:rsidRDefault="000D2CFA">
      <w:pPr>
        <w:spacing w:after="0" w:line="240" w:lineRule="auto"/>
      </w:pPr>
      <w:r w:rsidRPr="00B74C82">
        <w:continuationSeparator/>
      </w:r>
    </w:p>
  </w:footnote>
  <w:footnote w:type="continuationNotice" w:id="1">
    <w:p w14:paraId="482BEBAB" w14:textId="77777777" w:rsidR="000D2CFA" w:rsidRPr="00B74C82" w:rsidRDefault="000D2CFA">
      <w:pPr>
        <w:spacing w:after="0" w:line="240" w:lineRule="auto"/>
      </w:pPr>
    </w:p>
  </w:footnote>
  <w:footnote w:id="2">
    <w:p w14:paraId="644936DE" w14:textId="3F46CD5E" w:rsidR="003E3882" w:rsidRPr="00702549" w:rsidRDefault="003E3882" w:rsidP="003E3882">
      <w:pPr>
        <w:pStyle w:val="FootnoteText"/>
        <w:rPr>
          <w:lang w:val="pt-BR"/>
        </w:rPr>
      </w:pPr>
      <w:r w:rsidRPr="00B74C82">
        <w:rPr>
          <w:rStyle w:val="FootnoteReference"/>
        </w:rPr>
        <w:t xml:space="preserve">1 </w:t>
      </w:r>
      <w:r w:rsidRPr="00B74C82">
        <w:t xml:space="preserve"> Se va opta pentru una </w:t>
      </w:r>
      <w:r w:rsidR="007159D0" w:rsidRPr="00B74C82">
        <w:t>î</w:t>
      </w:r>
      <w:r w:rsidRPr="00B74C82">
        <w:t xml:space="preserve">ntocmindu-se formulare separate </w:t>
      </w:r>
      <w:r w:rsidR="007159D0" w:rsidRPr="00B74C82">
        <w:t>dacă</w:t>
      </w:r>
      <w:r w:rsidRPr="00B74C82">
        <w:t xml:space="preserve"> </w:t>
      </w:r>
      <w:r w:rsidR="007159D0" w:rsidRPr="00B74C82">
        <w:t>atât</w:t>
      </w:r>
      <w:r w:rsidRPr="00B74C82">
        <w:t xml:space="preserve"> propunerea financiara c</w:t>
      </w:r>
      <w:r w:rsidR="007159D0" w:rsidRPr="00B74C82">
        <w:t>â</w:t>
      </w:r>
      <w:r w:rsidRPr="00B74C82">
        <w:t xml:space="preserve">t </w:t>
      </w:r>
      <w:r w:rsidR="007159D0" w:rsidRPr="00B74C82">
        <w:t>ș</w:t>
      </w:r>
      <w:r w:rsidRPr="00B74C82">
        <w:t>i cea tehnic</w:t>
      </w:r>
      <w:r w:rsidR="007159D0" w:rsidRPr="00B74C82">
        <w:t>ă</w:t>
      </w:r>
      <w:r w:rsidRPr="00B74C82">
        <w:t xml:space="preserve"> con</w:t>
      </w:r>
      <w:r w:rsidR="007159D0" w:rsidRPr="00B74C82">
        <w:t>ț</w:t>
      </w:r>
      <w:r w:rsidRPr="00B74C82">
        <w:t>in clauze confiden</w:t>
      </w:r>
      <w:r w:rsidR="007159D0" w:rsidRPr="00B74C82">
        <w:t>ț</w:t>
      </w:r>
      <w:r w:rsidRPr="00B74C82">
        <w:t>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B73FA" w14:textId="77777777" w:rsidR="005304C3" w:rsidRPr="00B74C82" w:rsidRDefault="009D5056">
    <w:pPr>
      <w:spacing w:after="584"/>
      <w:ind w:left="56"/>
      <w:jc w:val="center"/>
    </w:pPr>
    <w:r w:rsidRPr="00B74C82">
      <w:t xml:space="preserve"> </w:t>
    </w:r>
  </w:p>
  <w:p w14:paraId="01ED3855" w14:textId="77777777" w:rsidR="005304C3" w:rsidRPr="00B74C82" w:rsidRDefault="009D5056">
    <w:pPr>
      <w:spacing w:after="487"/>
      <w:ind w:left="1363"/>
    </w:pPr>
    <w:r w:rsidRPr="00B74C82">
      <w:rPr>
        <w:b/>
        <w:i/>
        <w:color w:val="0070C0"/>
      </w:rPr>
      <w:t xml:space="preserve">– </w:t>
    </w:r>
  </w:p>
  <w:p w14:paraId="0496C7C2" w14:textId="77777777" w:rsidR="005304C3" w:rsidRPr="00B74C82" w:rsidRDefault="009D5056">
    <w:pPr>
      <w:spacing w:after="0"/>
      <w:ind w:right="-59"/>
      <w:jc w:val="right"/>
    </w:pPr>
    <w:r w:rsidRPr="00B74C8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4E38" w14:textId="3FC1AD92" w:rsidR="005304C3" w:rsidRPr="00B74C82" w:rsidRDefault="005304C3" w:rsidP="00F16633">
    <w:pPr>
      <w:spacing w:after="48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49241" w14:textId="77777777" w:rsidR="005304C3" w:rsidRPr="00B74C82" w:rsidRDefault="009D5056">
    <w:pPr>
      <w:spacing w:after="584"/>
      <w:ind w:left="56"/>
      <w:jc w:val="center"/>
    </w:pPr>
    <w:r w:rsidRPr="00B74C82">
      <w:t xml:space="preserve"> </w:t>
    </w:r>
  </w:p>
  <w:p w14:paraId="22EB86A1" w14:textId="77777777" w:rsidR="005304C3" w:rsidRPr="00B74C82" w:rsidRDefault="009D5056">
    <w:pPr>
      <w:spacing w:after="487"/>
      <w:ind w:left="1363"/>
    </w:pPr>
    <w:r w:rsidRPr="00B74C82">
      <w:rPr>
        <w:b/>
        <w:i/>
        <w:color w:val="0070C0"/>
      </w:rPr>
      <w:t xml:space="preserve">– </w:t>
    </w:r>
  </w:p>
  <w:p w14:paraId="40989F1D" w14:textId="77777777" w:rsidR="005304C3" w:rsidRPr="00B74C82" w:rsidRDefault="009D5056">
    <w:pPr>
      <w:spacing w:after="0"/>
      <w:ind w:right="-59"/>
      <w:jc w:val="right"/>
    </w:pPr>
    <w:r w:rsidRPr="00B74C8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6A94"/>
    <w:multiLevelType w:val="hybridMultilevel"/>
    <w:tmpl w:val="D5F484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4055E"/>
    <w:multiLevelType w:val="hybridMultilevel"/>
    <w:tmpl w:val="4DA29E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756258"/>
    <w:multiLevelType w:val="hybridMultilevel"/>
    <w:tmpl w:val="7BD6630E"/>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031A2E"/>
    <w:multiLevelType w:val="hybridMultilevel"/>
    <w:tmpl w:val="39284342"/>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4205CDD"/>
    <w:multiLevelType w:val="hybridMultilevel"/>
    <w:tmpl w:val="B888D5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E22BF"/>
    <w:multiLevelType w:val="hybridMultilevel"/>
    <w:tmpl w:val="E73A403E"/>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56F2D40"/>
    <w:multiLevelType w:val="hybridMultilevel"/>
    <w:tmpl w:val="77322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7F091D"/>
    <w:multiLevelType w:val="hybridMultilevel"/>
    <w:tmpl w:val="B9101AD8"/>
    <w:lvl w:ilvl="0" w:tplc="0418000F">
      <w:start w:val="1"/>
      <w:numFmt w:val="decimal"/>
      <w:lvlText w:val="%1."/>
      <w:lvlJc w:val="left"/>
      <w:pPr>
        <w:ind w:left="2890" w:hanging="360"/>
      </w:pPr>
    </w:lvl>
    <w:lvl w:ilvl="1" w:tplc="04180019" w:tentative="1">
      <w:start w:val="1"/>
      <w:numFmt w:val="lowerLetter"/>
      <w:lvlText w:val="%2."/>
      <w:lvlJc w:val="left"/>
      <w:pPr>
        <w:ind w:left="3610" w:hanging="360"/>
      </w:pPr>
    </w:lvl>
    <w:lvl w:ilvl="2" w:tplc="0418001B" w:tentative="1">
      <w:start w:val="1"/>
      <w:numFmt w:val="lowerRoman"/>
      <w:lvlText w:val="%3."/>
      <w:lvlJc w:val="right"/>
      <w:pPr>
        <w:ind w:left="4330" w:hanging="180"/>
      </w:pPr>
    </w:lvl>
    <w:lvl w:ilvl="3" w:tplc="0418000F" w:tentative="1">
      <w:start w:val="1"/>
      <w:numFmt w:val="decimal"/>
      <w:lvlText w:val="%4."/>
      <w:lvlJc w:val="left"/>
      <w:pPr>
        <w:ind w:left="5050" w:hanging="360"/>
      </w:pPr>
    </w:lvl>
    <w:lvl w:ilvl="4" w:tplc="04180019" w:tentative="1">
      <w:start w:val="1"/>
      <w:numFmt w:val="lowerLetter"/>
      <w:lvlText w:val="%5."/>
      <w:lvlJc w:val="left"/>
      <w:pPr>
        <w:ind w:left="5770" w:hanging="360"/>
      </w:pPr>
    </w:lvl>
    <w:lvl w:ilvl="5" w:tplc="0418001B" w:tentative="1">
      <w:start w:val="1"/>
      <w:numFmt w:val="lowerRoman"/>
      <w:lvlText w:val="%6."/>
      <w:lvlJc w:val="right"/>
      <w:pPr>
        <w:ind w:left="6490" w:hanging="180"/>
      </w:pPr>
    </w:lvl>
    <w:lvl w:ilvl="6" w:tplc="0418000F" w:tentative="1">
      <w:start w:val="1"/>
      <w:numFmt w:val="decimal"/>
      <w:lvlText w:val="%7."/>
      <w:lvlJc w:val="left"/>
      <w:pPr>
        <w:ind w:left="7210" w:hanging="360"/>
      </w:pPr>
    </w:lvl>
    <w:lvl w:ilvl="7" w:tplc="04180019" w:tentative="1">
      <w:start w:val="1"/>
      <w:numFmt w:val="lowerLetter"/>
      <w:lvlText w:val="%8."/>
      <w:lvlJc w:val="left"/>
      <w:pPr>
        <w:ind w:left="7930" w:hanging="360"/>
      </w:pPr>
    </w:lvl>
    <w:lvl w:ilvl="8" w:tplc="0418001B" w:tentative="1">
      <w:start w:val="1"/>
      <w:numFmt w:val="lowerRoman"/>
      <w:lvlText w:val="%9."/>
      <w:lvlJc w:val="right"/>
      <w:pPr>
        <w:ind w:left="8650" w:hanging="180"/>
      </w:pPr>
    </w:lvl>
  </w:abstractNum>
  <w:abstractNum w:abstractNumId="8" w15:restartNumberingAfterBreak="0">
    <w:nsid w:val="08055187"/>
    <w:multiLevelType w:val="hybridMultilevel"/>
    <w:tmpl w:val="887C80B8"/>
    <w:lvl w:ilvl="0" w:tplc="FFFFFFFF">
      <w:start w:val="1"/>
      <w:numFmt w:val="lowerLetter"/>
      <w:lvlText w:val="%1)"/>
      <w:lvlJc w:val="left"/>
      <w:pPr>
        <w:ind w:left="360" w:hanging="360"/>
      </w:pPr>
    </w:lvl>
    <w:lvl w:ilvl="1" w:tplc="04090001">
      <w:start w:val="1"/>
      <w:numFmt w:val="bullet"/>
      <w:lvlText w:val=""/>
      <w:lvlJc w:val="left"/>
      <w:pPr>
        <w:ind w:left="360" w:hanging="360"/>
      </w:pPr>
      <w:rPr>
        <w:rFonts w:ascii="Symbol" w:hAnsi="Symbol" w:hint="default"/>
      </w:rPr>
    </w:lvl>
    <w:lvl w:ilvl="2" w:tplc="FFFFFFFF">
      <w:start w:val="4"/>
      <w:numFmt w:val="bullet"/>
      <w:lvlText w:val="-"/>
      <w:lvlJc w:val="left"/>
      <w:pPr>
        <w:ind w:left="1980" w:hanging="360"/>
      </w:pPr>
      <w:rPr>
        <w:rFonts w:ascii="Calibri" w:eastAsiaTheme="minorHAnsi" w:hAnsi="Calibri" w:cs="Calibri"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8427C7C"/>
    <w:multiLevelType w:val="hybridMultilevel"/>
    <w:tmpl w:val="0ED07DFA"/>
    <w:lvl w:ilvl="0" w:tplc="19D6997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5D02C3"/>
    <w:multiLevelType w:val="hybridMultilevel"/>
    <w:tmpl w:val="DDDE11C8"/>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08652F80"/>
    <w:multiLevelType w:val="hybridMultilevel"/>
    <w:tmpl w:val="87C2C5AC"/>
    <w:lvl w:ilvl="0" w:tplc="633094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5A737A"/>
    <w:multiLevelType w:val="hybridMultilevel"/>
    <w:tmpl w:val="D0062A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9C20CAE"/>
    <w:multiLevelType w:val="hybridMultilevel"/>
    <w:tmpl w:val="D78CA730"/>
    <w:lvl w:ilvl="0" w:tplc="637AB640">
      <w:start w:val="1"/>
      <w:numFmt w:val="upperLetter"/>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0A4B12D8"/>
    <w:multiLevelType w:val="hybridMultilevel"/>
    <w:tmpl w:val="26E6D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A854B9D"/>
    <w:multiLevelType w:val="hybridMultilevel"/>
    <w:tmpl w:val="251CF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AC27517"/>
    <w:multiLevelType w:val="hybridMultilevel"/>
    <w:tmpl w:val="81D07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386126"/>
    <w:multiLevelType w:val="hybridMultilevel"/>
    <w:tmpl w:val="01A21C0A"/>
    <w:lvl w:ilvl="0" w:tplc="FFFFFFFF">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0EAE51BB"/>
    <w:multiLevelType w:val="hybridMultilevel"/>
    <w:tmpl w:val="4DE00DD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EC979CD"/>
    <w:multiLevelType w:val="hybridMultilevel"/>
    <w:tmpl w:val="FD986B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F6E1350"/>
    <w:multiLevelType w:val="hybridMultilevel"/>
    <w:tmpl w:val="134A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09F6589"/>
    <w:multiLevelType w:val="hybridMultilevel"/>
    <w:tmpl w:val="EEA01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2130C53"/>
    <w:multiLevelType w:val="hybridMultilevel"/>
    <w:tmpl w:val="D95A08AA"/>
    <w:lvl w:ilvl="0" w:tplc="BBDEDD9C">
      <w:start w:val="2"/>
      <w:numFmt w:val="decimal"/>
      <w:lvlText w:val="%1)"/>
      <w:lvlJc w:val="left"/>
      <w:pPr>
        <w:ind w:left="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B8E9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DE5C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A806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043D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2C4B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C2F8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B448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46CC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129634B9"/>
    <w:multiLevelType w:val="hybridMultilevel"/>
    <w:tmpl w:val="A5B2429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3654A47"/>
    <w:multiLevelType w:val="hybridMultilevel"/>
    <w:tmpl w:val="828E12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E312DB"/>
    <w:multiLevelType w:val="hybridMultilevel"/>
    <w:tmpl w:val="B288A8C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43579BA"/>
    <w:multiLevelType w:val="hybridMultilevel"/>
    <w:tmpl w:val="A7E43EFE"/>
    <w:lvl w:ilvl="0" w:tplc="0FACA3CA">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14A70374"/>
    <w:multiLevelType w:val="hybridMultilevel"/>
    <w:tmpl w:val="2DDA7A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4FA0160"/>
    <w:multiLevelType w:val="hybridMultilevel"/>
    <w:tmpl w:val="DFD699B0"/>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16AA1D13"/>
    <w:multiLevelType w:val="hybridMultilevel"/>
    <w:tmpl w:val="2AE05D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CEF2A7A"/>
    <w:multiLevelType w:val="hybridMultilevel"/>
    <w:tmpl w:val="AC3C2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D0B5E0C"/>
    <w:multiLevelType w:val="hybridMultilevel"/>
    <w:tmpl w:val="6F08107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1F3C75FB"/>
    <w:multiLevelType w:val="hybridMultilevel"/>
    <w:tmpl w:val="3D02C46A"/>
    <w:lvl w:ilvl="0" w:tplc="B27A611C">
      <w:start w:val="1"/>
      <w:numFmt w:val="upperRoman"/>
      <w:lvlText w:val="%1."/>
      <w:lvlJc w:val="right"/>
      <w:pPr>
        <w:ind w:left="849" w:hanging="360"/>
      </w:pPr>
      <w:rPr>
        <w:b/>
      </w:rPr>
    </w:lvl>
    <w:lvl w:ilvl="1" w:tplc="04090019" w:tentative="1">
      <w:start w:val="1"/>
      <w:numFmt w:val="lowerLetter"/>
      <w:lvlText w:val="%2."/>
      <w:lvlJc w:val="left"/>
      <w:pPr>
        <w:ind w:left="1569" w:hanging="360"/>
      </w:pPr>
    </w:lvl>
    <w:lvl w:ilvl="2" w:tplc="0409001B" w:tentative="1">
      <w:start w:val="1"/>
      <w:numFmt w:val="lowerRoman"/>
      <w:lvlText w:val="%3."/>
      <w:lvlJc w:val="right"/>
      <w:pPr>
        <w:ind w:left="2289" w:hanging="180"/>
      </w:pPr>
    </w:lvl>
    <w:lvl w:ilvl="3" w:tplc="0409000F" w:tentative="1">
      <w:start w:val="1"/>
      <w:numFmt w:val="decimal"/>
      <w:lvlText w:val="%4."/>
      <w:lvlJc w:val="left"/>
      <w:pPr>
        <w:ind w:left="3009" w:hanging="360"/>
      </w:pPr>
    </w:lvl>
    <w:lvl w:ilvl="4" w:tplc="04090019" w:tentative="1">
      <w:start w:val="1"/>
      <w:numFmt w:val="lowerLetter"/>
      <w:lvlText w:val="%5."/>
      <w:lvlJc w:val="left"/>
      <w:pPr>
        <w:ind w:left="3729" w:hanging="360"/>
      </w:pPr>
    </w:lvl>
    <w:lvl w:ilvl="5" w:tplc="0409001B" w:tentative="1">
      <w:start w:val="1"/>
      <w:numFmt w:val="lowerRoman"/>
      <w:lvlText w:val="%6."/>
      <w:lvlJc w:val="right"/>
      <w:pPr>
        <w:ind w:left="4449" w:hanging="180"/>
      </w:pPr>
    </w:lvl>
    <w:lvl w:ilvl="6" w:tplc="0409000F" w:tentative="1">
      <w:start w:val="1"/>
      <w:numFmt w:val="decimal"/>
      <w:lvlText w:val="%7."/>
      <w:lvlJc w:val="left"/>
      <w:pPr>
        <w:ind w:left="5169" w:hanging="360"/>
      </w:pPr>
    </w:lvl>
    <w:lvl w:ilvl="7" w:tplc="04090019" w:tentative="1">
      <w:start w:val="1"/>
      <w:numFmt w:val="lowerLetter"/>
      <w:lvlText w:val="%8."/>
      <w:lvlJc w:val="left"/>
      <w:pPr>
        <w:ind w:left="5889" w:hanging="360"/>
      </w:pPr>
    </w:lvl>
    <w:lvl w:ilvl="8" w:tplc="0409001B" w:tentative="1">
      <w:start w:val="1"/>
      <w:numFmt w:val="lowerRoman"/>
      <w:lvlText w:val="%9."/>
      <w:lvlJc w:val="right"/>
      <w:pPr>
        <w:ind w:left="6609" w:hanging="180"/>
      </w:pPr>
    </w:lvl>
  </w:abstractNum>
  <w:abstractNum w:abstractNumId="33" w15:restartNumberingAfterBreak="0">
    <w:nsid w:val="1FEC55B0"/>
    <w:multiLevelType w:val="hybridMultilevel"/>
    <w:tmpl w:val="0D5E5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201359A"/>
    <w:multiLevelType w:val="hybridMultilevel"/>
    <w:tmpl w:val="467A37F8"/>
    <w:lvl w:ilvl="0" w:tplc="0418001B">
      <w:start w:val="1"/>
      <w:numFmt w:val="lowerRoman"/>
      <w:lvlText w:val="%1."/>
      <w:lvlJc w:val="right"/>
      <w:pPr>
        <w:ind w:left="720" w:hanging="360"/>
      </w:pPr>
    </w:lvl>
    <w:lvl w:ilvl="1" w:tplc="04180019">
      <w:start w:val="1"/>
      <w:numFmt w:val="lowerLetter"/>
      <w:lvlText w:val="%2."/>
      <w:lvlJc w:val="left"/>
      <w:pPr>
        <w:ind w:left="1865" w:hanging="360"/>
      </w:pPr>
    </w:lvl>
    <w:lvl w:ilvl="2" w:tplc="0418001B" w:tentative="1">
      <w:start w:val="1"/>
      <w:numFmt w:val="lowerRoman"/>
      <w:lvlText w:val="%3."/>
      <w:lvlJc w:val="right"/>
      <w:pPr>
        <w:ind w:left="2585" w:hanging="180"/>
      </w:pPr>
    </w:lvl>
    <w:lvl w:ilvl="3" w:tplc="0418000F" w:tentative="1">
      <w:start w:val="1"/>
      <w:numFmt w:val="decimal"/>
      <w:lvlText w:val="%4."/>
      <w:lvlJc w:val="left"/>
      <w:pPr>
        <w:ind w:left="3305" w:hanging="360"/>
      </w:pPr>
    </w:lvl>
    <w:lvl w:ilvl="4" w:tplc="04180019" w:tentative="1">
      <w:start w:val="1"/>
      <w:numFmt w:val="lowerLetter"/>
      <w:lvlText w:val="%5."/>
      <w:lvlJc w:val="left"/>
      <w:pPr>
        <w:ind w:left="4025" w:hanging="360"/>
      </w:pPr>
    </w:lvl>
    <w:lvl w:ilvl="5" w:tplc="0418001B" w:tentative="1">
      <w:start w:val="1"/>
      <w:numFmt w:val="lowerRoman"/>
      <w:lvlText w:val="%6."/>
      <w:lvlJc w:val="right"/>
      <w:pPr>
        <w:ind w:left="4745" w:hanging="180"/>
      </w:pPr>
    </w:lvl>
    <w:lvl w:ilvl="6" w:tplc="0418000F" w:tentative="1">
      <w:start w:val="1"/>
      <w:numFmt w:val="decimal"/>
      <w:lvlText w:val="%7."/>
      <w:lvlJc w:val="left"/>
      <w:pPr>
        <w:ind w:left="5465" w:hanging="360"/>
      </w:pPr>
    </w:lvl>
    <w:lvl w:ilvl="7" w:tplc="04180019" w:tentative="1">
      <w:start w:val="1"/>
      <w:numFmt w:val="lowerLetter"/>
      <w:lvlText w:val="%8."/>
      <w:lvlJc w:val="left"/>
      <w:pPr>
        <w:ind w:left="6185" w:hanging="360"/>
      </w:pPr>
    </w:lvl>
    <w:lvl w:ilvl="8" w:tplc="0418001B" w:tentative="1">
      <w:start w:val="1"/>
      <w:numFmt w:val="lowerRoman"/>
      <w:lvlText w:val="%9."/>
      <w:lvlJc w:val="right"/>
      <w:pPr>
        <w:ind w:left="6905" w:hanging="180"/>
      </w:pPr>
    </w:lvl>
  </w:abstractNum>
  <w:abstractNum w:abstractNumId="35" w15:restartNumberingAfterBreak="0">
    <w:nsid w:val="220A1149"/>
    <w:multiLevelType w:val="hybridMultilevel"/>
    <w:tmpl w:val="C4884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23D601FD"/>
    <w:multiLevelType w:val="hybridMultilevel"/>
    <w:tmpl w:val="CCBCF8D0"/>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40E72B1"/>
    <w:multiLevelType w:val="hybridMultilevel"/>
    <w:tmpl w:val="AA5AE9B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5E15D33"/>
    <w:multiLevelType w:val="hybridMultilevel"/>
    <w:tmpl w:val="4EC8BB84"/>
    <w:lvl w:ilvl="0" w:tplc="FFFFFFFF">
      <w:start w:val="1"/>
      <w:numFmt w:val="bullet"/>
      <w:lvlText w:val=""/>
      <w:lvlJc w:val="left"/>
      <w:pPr>
        <w:ind w:left="144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9" w15:restartNumberingAfterBreak="0">
    <w:nsid w:val="26234E2A"/>
    <w:multiLevelType w:val="hybridMultilevel"/>
    <w:tmpl w:val="DC58B8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2651244F"/>
    <w:multiLevelType w:val="hybridMultilevel"/>
    <w:tmpl w:val="62ACCBD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28086C2E"/>
    <w:multiLevelType w:val="hybridMultilevel"/>
    <w:tmpl w:val="FDF2D8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28660F07"/>
    <w:multiLevelType w:val="hybridMultilevel"/>
    <w:tmpl w:val="64F0BC0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29C1001A"/>
    <w:multiLevelType w:val="hybridMultilevel"/>
    <w:tmpl w:val="A18E4664"/>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2A46033A"/>
    <w:multiLevelType w:val="hybridMultilevel"/>
    <w:tmpl w:val="DEF27C12"/>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46" w15:restartNumberingAfterBreak="0">
    <w:nsid w:val="2B07614D"/>
    <w:multiLevelType w:val="hybridMultilevel"/>
    <w:tmpl w:val="27CC2B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8" w15:restartNumberingAfterBreak="0">
    <w:nsid w:val="2BED5111"/>
    <w:multiLevelType w:val="hybridMultilevel"/>
    <w:tmpl w:val="8954E32E"/>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2BEF2937"/>
    <w:multiLevelType w:val="hybridMultilevel"/>
    <w:tmpl w:val="1F08E7B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04090001">
      <w:start w:val="1"/>
      <w:numFmt w:val="bullet"/>
      <w:lvlText w:val=""/>
      <w:lvlJc w:val="left"/>
      <w:pPr>
        <w:ind w:left="3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2C2F53C1"/>
    <w:multiLevelType w:val="hybridMultilevel"/>
    <w:tmpl w:val="C3A64EB0"/>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2C3F3016"/>
    <w:multiLevelType w:val="hybridMultilevel"/>
    <w:tmpl w:val="2C2E5BB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2CBA0C83"/>
    <w:multiLevelType w:val="hybridMultilevel"/>
    <w:tmpl w:val="7C0A1476"/>
    <w:lvl w:ilvl="0" w:tplc="4BB25308">
      <w:start w:val="1"/>
      <w:numFmt w:val="lowerLetter"/>
      <w:lvlText w:val="%1)"/>
      <w:lvlJc w:val="left"/>
      <w:pPr>
        <w:ind w:left="720" w:hanging="360"/>
      </w:pPr>
    </w:lvl>
    <w:lvl w:ilvl="1" w:tplc="D94CB88E">
      <w:start w:val="1"/>
      <w:numFmt w:val="lowerLetter"/>
      <w:lvlText w:val="%2)"/>
      <w:lvlJc w:val="left"/>
      <w:pPr>
        <w:ind w:left="720" w:hanging="360"/>
      </w:pPr>
    </w:lvl>
    <w:lvl w:ilvl="2" w:tplc="D37602F0">
      <w:start w:val="1"/>
      <w:numFmt w:val="lowerLetter"/>
      <w:lvlText w:val="%3)"/>
      <w:lvlJc w:val="left"/>
      <w:pPr>
        <w:ind w:left="720" w:hanging="360"/>
      </w:pPr>
    </w:lvl>
    <w:lvl w:ilvl="3" w:tplc="F1DE7E22">
      <w:start w:val="1"/>
      <w:numFmt w:val="lowerLetter"/>
      <w:lvlText w:val="%4)"/>
      <w:lvlJc w:val="left"/>
      <w:pPr>
        <w:ind w:left="720" w:hanging="360"/>
      </w:pPr>
    </w:lvl>
    <w:lvl w:ilvl="4" w:tplc="4A5053A2">
      <w:start w:val="1"/>
      <w:numFmt w:val="lowerLetter"/>
      <w:lvlText w:val="%5)"/>
      <w:lvlJc w:val="left"/>
      <w:pPr>
        <w:ind w:left="720" w:hanging="360"/>
      </w:pPr>
    </w:lvl>
    <w:lvl w:ilvl="5" w:tplc="C6265540">
      <w:start w:val="1"/>
      <w:numFmt w:val="lowerLetter"/>
      <w:lvlText w:val="%6)"/>
      <w:lvlJc w:val="left"/>
      <w:pPr>
        <w:ind w:left="720" w:hanging="360"/>
      </w:pPr>
    </w:lvl>
    <w:lvl w:ilvl="6" w:tplc="002E4E78">
      <w:start w:val="1"/>
      <w:numFmt w:val="lowerLetter"/>
      <w:lvlText w:val="%7)"/>
      <w:lvlJc w:val="left"/>
      <w:pPr>
        <w:ind w:left="720" w:hanging="360"/>
      </w:pPr>
    </w:lvl>
    <w:lvl w:ilvl="7" w:tplc="DE0E7C84">
      <w:start w:val="1"/>
      <w:numFmt w:val="lowerLetter"/>
      <w:lvlText w:val="%8)"/>
      <w:lvlJc w:val="left"/>
      <w:pPr>
        <w:ind w:left="720" w:hanging="360"/>
      </w:pPr>
    </w:lvl>
    <w:lvl w:ilvl="8" w:tplc="5470B2A2">
      <w:start w:val="1"/>
      <w:numFmt w:val="lowerLetter"/>
      <w:lvlText w:val="%9)"/>
      <w:lvlJc w:val="left"/>
      <w:pPr>
        <w:ind w:left="720" w:hanging="360"/>
      </w:pPr>
    </w:lvl>
  </w:abstractNum>
  <w:abstractNum w:abstractNumId="53" w15:restartNumberingAfterBreak="0">
    <w:nsid w:val="2D1404EE"/>
    <w:multiLevelType w:val="hybridMultilevel"/>
    <w:tmpl w:val="889C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D1A7BCD"/>
    <w:multiLevelType w:val="hybridMultilevel"/>
    <w:tmpl w:val="9522B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F021CE8"/>
    <w:multiLevelType w:val="hybridMultilevel"/>
    <w:tmpl w:val="4F327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FB43D7A"/>
    <w:multiLevelType w:val="hybridMultilevel"/>
    <w:tmpl w:val="C194C8D2"/>
    <w:lvl w:ilvl="0" w:tplc="EFB8FE40">
      <w:start w:val="1"/>
      <w:numFmt w:val="lowerRoman"/>
      <w:lvlText w:val="%1"/>
      <w:lvlJc w:val="left"/>
      <w:pPr>
        <w:ind w:left="1740" w:hanging="720"/>
      </w:pPr>
      <w:rPr>
        <w:rFonts w:ascii="Times New Roman" w:eastAsia="Times New Roman" w:hAnsi="Times New Roman" w:cs="Times New Roman" w:hint="default"/>
        <w:b w:val="0"/>
        <w:i/>
        <w:iCs/>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57" w15:restartNumberingAfterBreak="0">
    <w:nsid w:val="302C4E17"/>
    <w:multiLevelType w:val="hybridMultilevel"/>
    <w:tmpl w:val="2934311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31A54499"/>
    <w:multiLevelType w:val="hybridMultilevel"/>
    <w:tmpl w:val="AE82300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20C3321"/>
    <w:multiLevelType w:val="hybridMultilevel"/>
    <w:tmpl w:val="8974B3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33377CFE"/>
    <w:multiLevelType w:val="hybridMultilevel"/>
    <w:tmpl w:val="F36C3B7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04090017">
      <w:start w:val="1"/>
      <w:numFmt w:val="lowerLetter"/>
      <w:lvlText w:val="%4)"/>
      <w:lvlJc w:val="left"/>
      <w:pPr>
        <w:ind w:left="36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354B4C7F"/>
    <w:multiLevelType w:val="hybridMultilevel"/>
    <w:tmpl w:val="E04C66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35A001F6"/>
    <w:multiLevelType w:val="hybridMultilevel"/>
    <w:tmpl w:val="ACC2F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5FF2758"/>
    <w:multiLevelType w:val="hybridMultilevel"/>
    <w:tmpl w:val="4992B4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367E2CE0"/>
    <w:multiLevelType w:val="hybridMultilevel"/>
    <w:tmpl w:val="97D69B06"/>
    <w:lvl w:ilvl="0" w:tplc="B936CF56">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D40C6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8CC2B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02F4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2C42C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9CAAD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C45A3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D6EB6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2E0D1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37171F4C"/>
    <w:multiLevelType w:val="hybridMultilevel"/>
    <w:tmpl w:val="2F08D12C"/>
    <w:lvl w:ilvl="0" w:tplc="0409000D">
      <w:start w:val="1"/>
      <w:numFmt w:val="bullet"/>
      <w:lvlText w:val=""/>
      <w:lvlJc w:val="left"/>
      <w:pPr>
        <w:ind w:left="360" w:hanging="360"/>
      </w:pPr>
      <w:rPr>
        <w:rFonts w:ascii="Wingdings" w:hAnsi="Wingding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38734F5B"/>
    <w:multiLevelType w:val="hybridMultilevel"/>
    <w:tmpl w:val="4AAC23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38BF2899"/>
    <w:multiLevelType w:val="hybridMultilevel"/>
    <w:tmpl w:val="458C8A1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3ACB4D20"/>
    <w:multiLevelType w:val="hybridMultilevel"/>
    <w:tmpl w:val="2B7CAD0C"/>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CF83BCE"/>
    <w:multiLevelType w:val="hybridMultilevel"/>
    <w:tmpl w:val="1FCEA29E"/>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18001B">
      <w:start w:val="1"/>
      <w:numFmt w:val="lowerRoman"/>
      <w:lvlText w:val="%2."/>
      <w:lvlJc w:val="righ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3E8C4839"/>
    <w:multiLevelType w:val="hybridMultilevel"/>
    <w:tmpl w:val="EA72D5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3FB53DE1"/>
    <w:multiLevelType w:val="hybridMultilevel"/>
    <w:tmpl w:val="679E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40CF00C4"/>
    <w:multiLevelType w:val="hybridMultilevel"/>
    <w:tmpl w:val="2EEC7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4185603A"/>
    <w:multiLevelType w:val="hybridMultilevel"/>
    <w:tmpl w:val="05CA5A2E"/>
    <w:lvl w:ilvl="0" w:tplc="840C2A5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48023ED7"/>
    <w:multiLevelType w:val="hybridMultilevel"/>
    <w:tmpl w:val="06FC69C6"/>
    <w:lvl w:ilvl="0" w:tplc="04090017">
      <w:start w:val="1"/>
      <w:numFmt w:val="lowerLetter"/>
      <w:lvlText w:val="%1)"/>
      <w:lvlJc w:val="left"/>
      <w:pPr>
        <w:ind w:left="360" w:hanging="360"/>
      </w:pPr>
    </w:lvl>
    <w:lvl w:ilvl="1" w:tplc="F7F867C0">
      <w:start w:val="4"/>
      <w:numFmt w:val="bullet"/>
      <w:lvlText w:val="−"/>
      <w:lvlJc w:val="left"/>
      <w:pPr>
        <w:ind w:left="1080" w:hanging="360"/>
      </w:pPr>
      <w:rPr>
        <w:rFonts w:ascii="Calibri" w:eastAsiaTheme="minorHAnsi" w:hAnsi="Calibri" w:cs="Calibri" w:hint="default"/>
      </w:rPr>
    </w:lvl>
    <w:lvl w:ilvl="2" w:tplc="AF26CA74">
      <w:start w:val="4"/>
      <w:numFmt w:val="bullet"/>
      <w:lvlText w:val="-"/>
      <w:lvlJc w:val="left"/>
      <w:pPr>
        <w:ind w:left="1980" w:hanging="360"/>
      </w:pPr>
      <w:rPr>
        <w:rFonts w:ascii="Calibri" w:eastAsiaTheme="minorHAnsi" w:hAnsi="Calibri" w:cs="Calibri" w:hint="default"/>
      </w:rPr>
    </w:lvl>
    <w:lvl w:ilvl="3" w:tplc="2C9A8E68">
      <w:start w:val="1"/>
      <w:numFmt w:val="decimal"/>
      <w:lvlText w:val="%4)"/>
      <w:lvlJc w:val="left"/>
      <w:pPr>
        <w:ind w:left="2940" w:hanging="78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48B62DFD"/>
    <w:multiLevelType w:val="hybridMultilevel"/>
    <w:tmpl w:val="14AA1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4B25147B"/>
    <w:multiLevelType w:val="hybridMultilevel"/>
    <w:tmpl w:val="F0C0A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B3A42FF"/>
    <w:multiLevelType w:val="multilevel"/>
    <w:tmpl w:val="4B3A42F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4BD278F0"/>
    <w:multiLevelType w:val="hybridMultilevel"/>
    <w:tmpl w:val="7FEE2C02"/>
    <w:lvl w:ilvl="0" w:tplc="5DA0612A">
      <w:start w:val="1"/>
      <w:numFmt w:val="upperRoman"/>
      <w:lvlText w:val="%1."/>
      <w:lvlJc w:val="left"/>
      <w:pPr>
        <w:ind w:left="720" w:hanging="720"/>
      </w:pPr>
      <w:rPr>
        <w:rFonts w:hint="default"/>
        <w:b/>
        <w:i/>
      </w:rPr>
    </w:lvl>
    <w:lvl w:ilvl="1" w:tplc="BE962F7A">
      <w:start w:val="1"/>
      <w:numFmt w:val="lowerLetter"/>
      <w:lvlText w:val="%2)"/>
      <w:lvlJc w:val="left"/>
      <w:pPr>
        <w:ind w:left="1080" w:hanging="360"/>
      </w:pPr>
      <w:rPr>
        <w:b/>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9"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0" w15:restartNumberingAfterBreak="0">
    <w:nsid w:val="4C7C7706"/>
    <w:multiLevelType w:val="hybridMultilevel"/>
    <w:tmpl w:val="FA6A82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4DC421A7"/>
    <w:multiLevelType w:val="hybridMultilevel"/>
    <w:tmpl w:val="7604F7C8"/>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4E14141E"/>
    <w:multiLevelType w:val="hybridMultilevel"/>
    <w:tmpl w:val="D92E72C4"/>
    <w:lvl w:ilvl="0" w:tplc="A9883CE6">
      <w:start w:val="1"/>
      <w:numFmt w:val="decimal"/>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4EDB6BEC"/>
    <w:multiLevelType w:val="hybridMultilevel"/>
    <w:tmpl w:val="F3C09584"/>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84" w15:restartNumberingAfterBreak="0">
    <w:nsid w:val="4F8A30B9"/>
    <w:multiLevelType w:val="hybridMultilevel"/>
    <w:tmpl w:val="A7448BC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5" w15:restartNumberingAfterBreak="0">
    <w:nsid w:val="52C21845"/>
    <w:multiLevelType w:val="hybridMultilevel"/>
    <w:tmpl w:val="449A129C"/>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6" w15:restartNumberingAfterBreak="0">
    <w:nsid w:val="53621630"/>
    <w:multiLevelType w:val="hybridMultilevel"/>
    <w:tmpl w:val="C1E403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54754AC6"/>
    <w:multiLevelType w:val="hybridMultilevel"/>
    <w:tmpl w:val="C414B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55DC22FE"/>
    <w:multiLevelType w:val="hybridMultilevel"/>
    <w:tmpl w:val="57A82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582C5F69"/>
    <w:multiLevelType w:val="hybridMultilevel"/>
    <w:tmpl w:val="2296434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59805E6B"/>
    <w:multiLevelType w:val="hybridMultilevel"/>
    <w:tmpl w:val="30FC8BB6"/>
    <w:lvl w:ilvl="0" w:tplc="0409000D">
      <w:start w:val="1"/>
      <w:numFmt w:val="bullet"/>
      <w:lvlText w:val=""/>
      <w:lvlJc w:val="left"/>
      <w:pPr>
        <w:ind w:left="1772" w:hanging="360"/>
      </w:pPr>
      <w:rPr>
        <w:rFonts w:ascii="Wingdings" w:hAnsi="Wingdings" w:hint="default"/>
        <w:sz w:val="22"/>
      </w:rPr>
    </w:lvl>
    <w:lvl w:ilvl="1" w:tplc="FFFFFFFF" w:tentative="1">
      <w:start w:val="1"/>
      <w:numFmt w:val="lowerLetter"/>
      <w:lvlText w:val="%2."/>
      <w:lvlJc w:val="left"/>
      <w:pPr>
        <w:ind w:left="2492" w:hanging="360"/>
      </w:pPr>
      <w:rPr>
        <w:rFonts w:cs="Times New Roman"/>
      </w:rPr>
    </w:lvl>
    <w:lvl w:ilvl="2" w:tplc="FFFFFFFF" w:tentative="1">
      <w:start w:val="1"/>
      <w:numFmt w:val="lowerRoman"/>
      <w:lvlText w:val="%3."/>
      <w:lvlJc w:val="right"/>
      <w:pPr>
        <w:ind w:left="3212" w:hanging="180"/>
      </w:pPr>
      <w:rPr>
        <w:rFonts w:cs="Times New Roman"/>
      </w:rPr>
    </w:lvl>
    <w:lvl w:ilvl="3" w:tplc="FFFFFFFF" w:tentative="1">
      <w:start w:val="1"/>
      <w:numFmt w:val="decimal"/>
      <w:lvlText w:val="%4."/>
      <w:lvlJc w:val="left"/>
      <w:pPr>
        <w:ind w:left="3932" w:hanging="360"/>
      </w:pPr>
      <w:rPr>
        <w:rFonts w:cs="Times New Roman"/>
      </w:rPr>
    </w:lvl>
    <w:lvl w:ilvl="4" w:tplc="FFFFFFFF" w:tentative="1">
      <w:start w:val="1"/>
      <w:numFmt w:val="lowerLetter"/>
      <w:lvlText w:val="%5."/>
      <w:lvlJc w:val="left"/>
      <w:pPr>
        <w:ind w:left="4652" w:hanging="360"/>
      </w:pPr>
      <w:rPr>
        <w:rFonts w:cs="Times New Roman"/>
      </w:rPr>
    </w:lvl>
    <w:lvl w:ilvl="5" w:tplc="FFFFFFFF" w:tentative="1">
      <w:start w:val="1"/>
      <w:numFmt w:val="lowerRoman"/>
      <w:lvlText w:val="%6."/>
      <w:lvlJc w:val="right"/>
      <w:pPr>
        <w:ind w:left="5372" w:hanging="180"/>
      </w:pPr>
      <w:rPr>
        <w:rFonts w:cs="Times New Roman"/>
      </w:rPr>
    </w:lvl>
    <w:lvl w:ilvl="6" w:tplc="FFFFFFFF" w:tentative="1">
      <w:start w:val="1"/>
      <w:numFmt w:val="decimal"/>
      <w:lvlText w:val="%7."/>
      <w:lvlJc w:val="left"/>
      <w:pPr>
        <w:ind w:left="6092" w:hanging="360"/>
      </w:pPr>
      <w:rPr>
        <w:rFonts w:cs="Times New Roman"/>
      </w:rPr>
    </w:lvl>
    <w:lvl w:ilvl="7" w:tplc="FFFFFFFF" w:tentative="1">
      <w:start w:val="1"/>
      <w:numFmt w:val="lowerLetter"/>
      <w:lvlText w:val="%8."/>
      <w:lvlJc w:val="left"/>
      <w:pPr>
        <w:ind w:left="6812" w:hanging="360"/>
      </w:pPr>
      <w:rPr>
        <w:rFonts w:cs="Times New Roman"/>
      </w:rPr>
    </w:lvl>
    <w:lvl w:ilvl="8" w:tplc="FFFFFFFF" w:tentative="1">
      <w:start w:val="1"/>
      <w:numFmt w:val="lowerRoman"/>
      <w:lvlText w:val="%9."/>
      <w:lvlJc w:val="right"/>
      <w:pPr>
        <w:ind w:left="7532" w:hanging="180"/>
      </w:pPr>
      <w:rPr>
        <w:rFonts w:cs="Times New Roman"/>
      </w:rPr>
    </w:lvl>
  </w:abstractNum>
  <w:abstractNum w:abstractNumId="91" w15:restartNumberingAfterBreak="0">
    <w:nsid w:val="5A192AEB"/>
    <w:multiLevelType w:val="hybridMultilevel"/>
    <w:tmpl w:val="8180AEDE"/>
    <w:lvl w:ilvl="0" w:tplc="80501C38">
      <w:start w:val="1"/>
      <w:numFmt w:val="bullet"/>
      <w:lvlText w:val="-"/>
      <w:lvlJc w:val="righ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A942307"/>
    <w:multiLevelType w:val="hybridMultilevel"/>
    <w:tmpl w:val="16262668"/>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5D58457F"/>
    <w:multiLevelType w:val="hybridMultilevel"/>
    <w:tmpl w:val="9C86688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5DE0333A"/>
    <w:multiLevelType w:val="hybridMultilevel"/>
    <w:tmpl w:val="0B947E9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5EE128B9"/>
    <w:multiLevelType w:val="hybridMultilevel"/>
    <w:tmpl w:val="F8706C0A"/>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5F4C23B0"/>
    <w:multiLevelType w:val="hybridMultilevel"/>
    <w:tmpl w:val="89563E6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5FCD034C"/>
    <w:multiLevelType w:val="hybridMultilevel"/>
    <w:tmpl w:val="518CD8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01261FA"/>
    <w:multiLevelType w:val="hybridMultilevel"/>
    <w:tmpl w:val="E920FF88"/>
    <w:lvl w:ilvl="0" w:tplc="7010949C">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0130DF5"/>
    <w:multiLevelType w:val="hybridMultilevel"/>
    <w:tmpl w:val="2D489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15:restartNumberingAfterBreak="0">
    <w:nsid w:val="60FF74C5"/>
    <w:multiLevelType w:val="hybridMultilevel"/>
    <w:tmpl w:val="F87EBD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618D2C59"/>
    <w:multiLevelType w:val="hybridMultilevel"/>
    <w:tmpl w:val="1B943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61B52057"/>
    <w:multiLevelType w:val="hybridMultilevel"/>
    <w:tmpl w:val="E9DC5E4C"/>
    <w:lvl w:ilvl="0" w:tplc="0409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3" w15:restartNumberingAfterBreak="0">
    <w:nsid w:val="62CA33BA"/>
    <w:multiLevelType w:val="hybridMultilevel"/>
    <w:tmpl w:val="215627C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4" w15:restartNumberingAfterBreak="0">
    <w:nsid w:val="632D700F"/>
    <w:multiLevelType w:val="hybridMultilevel"/>
    <w:tmpl w:val="86AABC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63741590"/>
    <w:multiLevelType w:val="hybridMultilevel"/>
    <w:tmpl w:val="E6C811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63C95883"/>
    <w:multiLevelType w:val="hybridMultilevel"/>
    <w:tmpl w:val="B4CC68C4"/>
    <w:lvl w:ilvl="0" w:tplc="04090001">
      <w:start w:val="1"/>
      <w:numFmt w:val="bullet"/>
      <w:lvlText w:val=""/>
      <w:lvlJc w:val="left"/>
      <w:pPr>
        <w:ind w:left="720" w:hanging="360"/>
      </w:pPr>
      <w:rPr>
        <w:rFonts w:ascii="Symbol" w:hAnsi="Symbol" w:hint="default"/>
      </w:rPr>
    </w:lvl>
    <w:lvl w:ilvl="1" w:tplc="395CDA38">
      <w:start w:val="11"/>
      <w:numFmt w:val="bullet"/>
      <w:lvlText w:val="-"/>
      <w:lvlJc w:val="left"/>
      <w:pPr>
        <w:tabs>
          <w:tab w:val="num" w:pos="1418"/>
        </w:tabs>
        <w:ind w:left="1418" w:hanging="397"/>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4C114BB"/>
    <w:multiLevelType w:val="hybridMultilevel"/>
    <w:tmpl w:val="5D8063EC"/>
    <w:lvl w:ilvl="0" w:tplc="0409000B">
      <w:start w:val="1"/>
      <w:numFmt w:val="bullet"/>
      <w:lvlText w:val=""/>
      <w:lvlJc w:val="left"/>
      <w:pPr>
        <w:ind w:left="502"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6543778B"/>
    <w:multiLevelType w:val="hybridMultilevel"/>
    <w:tmpl w:val="CAE2D18E"/>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65A81B48"/>
    <w:multiLevelType w:val="hybridMultilevel"/>
    <w:tmpl w:val="A16AF4D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68455BA9"/>
    <w:multiLevelType w:val="hybridMultilevel"/>
    <w:tmpl w:val="48B6CD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6984421A"/>
    <w:multiLevelType w:val="hybridMultilevel"/>
    <w:tmpl w:val="D58AB4E0"/>
    <w:lvl w:ilvl="0" w:tplc="0FACA3CA">
      <w:numFmt w:val="bullet"/>
      <w:lvlText w:val="-"/>
      <w:lvlJc w:val="left"/>
      <w:pPr>
        <w:ind w:left="360" w:hanging="360"/>
      </w:pPr>
      <w:rPr>
        <w:rFonts w:ascii="Calibri" w:eastAsiaTheme="minorHAnsi" w:hAnsi="Calibri" w:cs="Calibri"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69CA306A"/>
    <w:multiLevelType w:val="hybridMultilevel"/>
    <w:tmpl w:val="1E145CF6"/>
    <w:lvl w:ilvl="0" w:tplc="05806820">
      <w:numFmt w:val="bullet"/>
      <w:lvlText w:val="-"/>
      <w:lvlJc w:val="left"/>
      <w:pPr>
        <w:ind w:left="720" w:hanging="360"/>
      </w:pPr>
      <w:rPr>
        <w:rFonts w:ascii="Calibri" w:eastAsia="Times New Roman" w:hAnsi="Calibri" w:cs="Arial" w:hint="default"/>
      </w:rPr>
    </w:lvl>
    <w:lvl w:ilvl="1" w:tplc="E1225738">
      <w:start w:val="1"/>
      <w:numFmt w:val="lowerRoman"/>
      <w:lvlText w:val="%2."/>
      <w:lvlJc w:val="left"/>
      <w:pPr>
        <w:ind w:left="1440" w:hanging="360"/>
      </w:pPr>
      <w:rPr>
        <w:rFonts w:hint="default"/>
        <w:sz w:val="22"/>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6B656327"/>
    <w:multiLevelType w:val="hybridMultilevel"/>
    <w:tmpl w:val="F76A2DDA"/>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4" w15:restartNumberingAfterBreak="0">
    <w:nsid w:val="6BFE380F"/>
    <w:multiLevelType w:val="hybridMultilevel"/>
    <w:tmpl w:val="04C8D276"/>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6D360F03"/>
    <w:multiLevelType w:val="hybridMultilevel"/>
    <w:tmpl w:val="3C9CB0B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6D617992"/>
    <w:multiLevelType w:val="hybridMultilevel"/>
    <w:tmpl w:val="777E9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6DD71384"/>
    <w:multiLevelType w:val="hybridMultilevel"/>
    <w:tmpl w:val="D20A49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E1E47E0"/>
    <w:multiLevelType w:val="hybridMultilevel"/>
    <w:tmpl w:val="1B6437BE"/>
    <w:lvl w:ilvl="0" w:tplc="FFFFFFFF">
      <w:start w:val="1"/>
      <w:numFmt w:val="lowerLetter"/>
      <w:lvlText w:val="%1)"/>
      <w:lvlJc w:val="left"/>
      <w:pPr>
        <w:ind w:left="360" w:hanging="360"/>
      </w:pPr>
    </w:lvl>
    <w:lvl w:ilvl="1" w:tplc="04090001">
      <w:start w:val="1"/>
      <w:numFmt w:val="bullet"/>
      <w:lvlText w:val=""/>
      <w:lvlJc w:val="left"/>
      <w:pPr>
        <w:ind w:left="360" w:hanging="360"/>
      </w:pPr>
      <w:rPr>
        <w:rFonts w:ascii="Symbol" w:hAnsi="Symbol" w:hint="default"/>
      </w:rPr>
    </w:lvl>
    <w:lvl w:ilvl="2" w:tplc="FFFFFFFF">
      <w:start w:val="4"/>
      <w:numFmt w:val="bullet"/>
      <w:lvlText w:val="-"/>
      <w:lvlJc w:val="left"/>
      <w:pPr>
        <w:ind w:left="1980" w:hanging="360"/>
      </w:pPr>
      <w:rPr>
        <w:rFonts w:ascii="Calibri" w:eastAsiaTheme="minorHAnsi" w:hAnsi="Calibri" w:cs="Calibri"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6FC23185"/>
    <w:multiLevelType w:val="hybridMultilevel"/>
    <w:tmpl w:val="01F2FDF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360" w:hanging="360"/>
      </w:pPr>
      <w:rPr>
        <w:rFonts w:ascii="Symbol" w:hAnsi="Symbol" w:hint="default"/>
      </w:rPr>
    </w:lvl>
    <w:lvl w:ilvl="3" w:tplc="0FACA3CA">
      <w:numFmt w:val="bullet"/>
      <w:lvlText w:val="-"/>
      <w:lvlJc w:val="left"/>
      <w:pPr>
        <w:ind w:left="2880" w:hanging="360"/>
      </w:pPr>
      <w:rPr>
        <w:rFonts w:ascii="Calibri" w:eastAsiaTheme="minorHAnsi" w:hAnsi="Calibri" w:cs="Calibr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6FE202B3"/>
    <w:multiLevelType w:val="hybridMultilevel"/>
    <w:tmpl w:val="5B8C6ACA"/>
    <w:lvl w:ilvl="0" w:tplc="17322416">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1" w15:restartNumberingAfterBreak="0">
    <w:nsid w:val="710811AC"/>
    <w:multiLevelType w:val="hybridMultilevel"/>
    <w:tmpl w:val="588C466C"/>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 w15:restartNumberingAfterBreak="0">
    <w:nsid w:val="72173023"/>
    <w:multiLevelType w:val="hybridMultilevel"/>
    <w:tmpl w:val="F25067D2"/>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73666DD3"/>
    <w:multiLevelType w:val="hybridMultilevel"/>
    <w:tmpl w:val="1A102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7659048D"/>
    <w:multiLevelType w:val="hybridMultilevel"/>
    <w:tmpl w:val="0510B84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5" w15:restartNumberingAfterBreak="0">
    <w:nsid w:val="771B087F"/>
    <w:multiLevelType w:val="hybridMultilevel"/>
    <w:tmpl w:val="4CF4A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8B86BD3"/>
    <w:multiLevelType w:val="hybridMultilevel"/>
    <w:tmpl w:val="B1E29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15:restartNumberingAfterBreak="0">
    <w:nsid w:val="79417633"/>
    <w:multiLevelType w:val="hybridMultilevel"/>
    <w:tmpl w:val="9F923FD4"/>
    <w:lvl w:ilvl="0" w:tplc="0418001B">
      <w:start w:val="1"/>
      <w:numFmt w:val="lowerRoman"/>
      <w:lvlText w:val="%1."/>
      <w:lvlJc w:val="righ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28" w15:restartNumberingAfterBreak="0">
    <w:nsid w:val="7A0C71DE"/>
    <w:multiLevelType w:val="hybridMultilevel"/>
    <w:tmpl w:val="1B608FD0"/>
    <w:lvl w:ilvl="0" w:tplc="B70E1586">
      <w:start w:val="4"/>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7AC947D2"/>
    <w:multiLevelType w:val="hybridMultilevel"/>
    <w:tmpl w:val="1C121F9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15:restartNumberingAfterBreak="0">
    <w:nsid w:val="7B123190"/>
    <w:multiLevelType w:val="hybridMultilevel"/>
    <w:tmpl w:val="4A18C89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 w15:restartNumberingAfterBreak="0">
    <w:nsid w:val="7D1A2A69"/>
    <w:multiLevelType w:val="hybridMultilevel"/>
    <w:tmpl w:val="0D6AEA44"/>
    <w:lvl w:ilvl="0" w:tplc="04090001">
      <w:start w:val="1"/>
      <w:numFmt w:val="bullet"/>
      <w:lvlText w:val=""/>
      <w:lvlJc w:val="left"/>
      <w:pPr>
        <w:ind w:left="720" w:hanging="360"/>
      </w:pPr>
      <w:rPr>
        <w:rFonts w:ascii="Symbol" w:hAnsi="Symbol" w:hint="default"/>
      </w:rPr>
    </w:lvl>
    <w:lvl w:ilvl="1" w:tplc="D6E003B6">
      <w:start w:val="4"/>
      <w:numFmt w:val="bullet"/>
      <w:lvlText w:val="•"/>
      <w:lvlJc w:val="left"/>
      <w:pPr>
        <w:ind w:left="1800" w:hanging="720"/>
      </w:pPr>
      <w:rPr>
        <w:rFonts w:ascii="Calibri" w:eastAsiaTheme="minorHAnsi" w:hAnsi="Calibri" w:cs="Calibri"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7D37719E"/>
    <w:multiLevelType w:val="hybridMultilevel"/>
    <w:tmpl w:val="C7F48A42"/>
    <w:lvl w:ilvl="0" w:tplc="6B30AF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D451E64"/>
    <w:multiLevelType w:val="hybridMultilevel"/>
    <w:tmpl w:val="7402F210"/>
    <w:lvl w:ilvl="0" w:tplc="C93C9DD6">
      <w:start w:val="1"/>
      <w:numFmt w:val="decimal"/>
      <w:lvlText w:val="%1."/>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ADE01646">
      <w:start w:val="1"/>
      <w:numFmt w:val="lowerLetter"/>
      <w:lvlText w:val="%2"/>
      <w:lvlJc w:val="left"/>
      <w:pPr>
        <w:ind w:left="10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EFB8FE40">
      <w:start w:val="1"/>
      <w:numFmt w:val="lowerRoman"/>
      <w:lvlText w:val="%3"/>
      <w:lvlJc w:val="left"/>
      <w:pPr>
        <w:ind w:left="18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719CD70A">
      <w:start w:val="1"/>
      <w:numFmt w:val="decimal"/>
      <w:lvlText w:val="%4"/>
      <w:lvlJc w:val="left"/>
      <w:pPr>
        <w:ind w:left="25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5CD82560">
      <w:start w:val="1"/>
      <w:numFmt w:val="lowerLetter"/>
      <w:lvlText w:val="%5"/>
      <w:lvlJc w:val="left"/>
      <w:pPr>
        <w:ind w:left="32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29782924">
      <w:start w:val="1"/>
      <w:numFmt w:val="lowerRoman"/>
      <w:lvlText w:val="%6"/>
      <w:lvlJc w:val="left"/>
      <w:pPr>
        <w:ind w:left="39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C04A7438">
      <w:start w:val="1"/>
      <w:numFmt w:val="decimal"/>
      <w:lvlText w:val="%7"/>
      <w:lvlJc w:val="left"/>
      <w:pPr>
        <w:ind w:left="46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F0267364">
      <w:start w:val="1"/>
      <w:numFmt w:val="lowerLetter"/>
      <w:lvlText w:val="%8"/>
      <w:lvlJc w:val="left"/>
      <w:pPr>
        <w:ind w:left="54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64A6944A">
      <w:start w:val="1"/>
      <w:numFmt w:val="lowerRoman"/>
      <w:lvlText w:val="%9"/>
      <w:lvlJc w:val="left"/>
      <w:pPr>
        <w:ind w:left="61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34" w15:restartNumberingAfterBreak="0">
    <w:nsid w:val="7FA369E4"/>
    <w:multiLevelType w:val="hybridMultilevel"/>
    <w:tmpl w:val="33C8C650"/>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69819281">
    <w:abstractNumId w:val="133"/>
  </w:num>
  <w:num w:numId="2" w16cid:durableId="1044060623">
    <w:abstractNumId w:val="64"/>
  </w:num>
  <w:num w:numId="3" w16cid:durableId="1549415444">
    <w:abstractNumId w:val="22"/>
  </w:num>
  <w:num w:numId="4" w16cid:durableId="379675586">
    <w:abstractNumId w:val="7"/>
  </w:num>
  <w:num w:numId="5" w16cid:durableId="932785736">
    <w:abstractNumId w:val="128"/>
  </w:num>
  <w:num w:numId="6" w16cid:durableId="16109686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6218546">
    <w:abstractNumId w:val="11"/>
  </w:num>
  <w:num w:numId="8" w16cid:durableId="1936160877">
    <w:abstractNumId w:val="33"/>
  </w:num>
  <w:num w:numId="9" w16cid:durableId="2043165217">
    <w:abstractNumId w:val="106"/>
  </w:num>
  <w:num w:numId="10" w16cid:durableId="210877045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959779">
    <w:abstractNumId w:val="56"/>
  </w:num>
  <w:num w:numId="12" w16cid:durableId="510920551">
    <w:abstractNumId w:val="77"/>
  </w:num>
  <w:num w:numId="13" w16cid:durableId="1304772670">
    <w:abstractNumId w:val="9"/>
  </w:num>
  <w:num w:numId="14" w16cid:durableId="1124231013">
    <w:abstractNumId w:val="2"/>
  </w:num>
  <w:num w:numId="15" w16cid:durableId="1868103696">
    <w:abstractNumId w:val="47"/>
  </w:num>
  <w:num w:numId="16" w16cid:durableId="1324352113">
    <w:abstractNumId w:val="45"/>
  </w:num>
  <w:num w:numId="17" w16cid:durableId="877741942">
    <w:abstractNumId w:val="79"/>
  </w:num>
  <w:num w:numId="18" w16cid:durableId="1816532704">
    <w:abstractNumId w:val="132"/>
  </w:num>
  <w:num w:numId="19" w16cid:durableId="519515389">
    <w:abstractNumId w:val="73"/>
  </w:num>
  <w:num w:numId="20" w16cid:durableId="899100311">
    <w:abstractNumId w:val="82"/>
  </w:num>
  <w:num w:numId="21" w16cid:durableId="19863654">
    <w:abstractNumId w:val="34"/>
  </w:num>
  <w:num w:numId="22" w16cid:durableId="731126152">
    <w:abstractNumId w:val="32"/>
  </w:num>
  <w:num w:numId="23" w16cid:durableId="854075696">
    <w:abstractNumId w:val="69"/>
  </w:num>
  <w:num w:numId="24" w16cid:durableId="1912042384">
    <w:abstractNumId w:val="85"/>
  </w:num>
  <w:num w:numId="25" w16cid:durableId="1158884919">
    <w:abstractNumId w:val="98"/>
  </w:num>
  <w:num w:numId="26" w16cid:durableId="1765613838">
    <w:abstractNumId w:val="107"/>
  </w:num>
  <w:num w:numId="27" w16cid:durableId="145561324">
    <w:abstractNumId w:val="1"/>
  </w:num>
  <w:num w:numId="28" w16cid:durableId="864177969">
    <w:abstractNumId w:val="52"/>
  </w:num>
  <w:num w:numId="29" w16cid:durableId="1110124388">
    <w:abstractNumId w:val="104"/>
  </w:num>
  <w:num w:numId="30" w16cid:durableId="2094819559">
    <w:abstractNumId w:val="70"/>
  </w:num>
  <w:num w:numId="31" w16cid:durableId="1280339937">
    <w:abstractNumId w:val="99"/>
  </w:num>
  <w:num w:numId="32" w16cid:durableId="582111408">
    <w:abstractNumId w:val="72"/>
  </w:num>
  <w:num w:numId="33" w16cid:durableId="1240362536">
    <w:abstractNumId w:val="37"/>
  </w:num>
  <w:num w:numId="34" w16cid:durableId="1403286165">
    <w:abstractNumId w:val="49"/>
  </w:num>
  <w:num w:numId="35" w16cid:durableId="198903935">
    <w:abstractNumId w:val="59"/>
  </w:num>
  <w:num w:numId="36" w16cid:durableId="1138719562">
    <w:abstractNumId w:val="16"/>
  </w:num>
  <w:num w:numId="37" w16cid:durableId="66389905">
    <w:abstractNumId w:val="109"/>
  </w:num>
  <w:num w:numId="38" w16cid:durableId="61147256">
    <w:abstractNumId w:val="90"/>
  </w:num>
  <w:num w:numId="39" w16cid:durableId="212423729">
    <w:abstractNumId w:val="63"/>
  </w:num>
  <w:num w:numId="40" w16cid:durableId="1646813325">
    <w:abstractNumId w:val="83"/>
  </w:num>
  <w:num w:numId="41" w16cid:durableId="1283145993">
    <w:abstractNumId w:val="127"/>
  </w:num>
  <w:num w:numId="42" w16cid:durableId="2075154212">
    <w:abstractNumId w:val="112"/>
  </w:num>
  <w:num w:numId="43" w16cid:durableId="1891577028">
    <w:abstractNumId w:val="36"/>
  </w:num>
  <w:num w:numId="44" w16cid:durableId="1819224009">
    <w:abstractNumId w:val="24"/>
  </w:num>
  <w:num w:numId="45" w16cid:durableId="1922981206">
    <w:abstractNumId w:val="116"/>
  </w:num>
  <w:num w:numId="46" w16cid:durableId="1331907698">
    <w:abstractNumId w:val="4"/>
  </w:num>
  <w:num w:numId="47" w16cid:durableId="1767768212">
    <w:abstractNumId w:val="110"/>
  </w:num>
  <w:num w:numId="48" w16cid:durableId="1431927268">
    <w:abstractNumId w:val="126"/>
  </w:num>
  <w:num w:numId="49" w16cid:durableId="1573388794">
    <w:abstractNumId w:val="13"/>
  </w:num>
  <w:num w:numId="50" w16cid:durableId="232549427">
    <w:abstractNumId w:val="71"/>
  </w:num>
  <w:num w:numId="51" w16cid:durableId="930747085">
    <w:abstractNumId w:val="5"/>
  </w:num>
  <w:num w:numId="52" w16cid:durableId="2133211662">
    <w:abstractNumId w:val="25"/>
  </w:num>
  <w:num w:numId="53" w16cid:durableId="1406032209">
    <w:abstractNumId w:val="58"/>
  </w:num>
  <w:num w:numId="54" w16cid:durableId="1010762362">
    <w:abstractNumId w:val="40"/>
  </w:num>
  <w:num w:numId="55" w16cid:durableId="873813453">
    <w:abstractNumId w:val="94"/>
  </w:num>
  <w:num w:numId="56" w16cid:durableId="1593128950">
    <w:abstractNumId w:val="23"/>
  </w:num>
  <w:num w:numId="57" w16cid:durableId="80296035">
    <w:abstractNumId w:val="115"/>
  </w:num>
  <w:num w:numId="58" w16cid:durableId="1864398699">
    <w:abstractNumId w:val="65"/>
  </w:num>
  <w:num w:numId="59" w16cid:durableId="1574468796">
    <w:abstractNumId w:val="0"/>
  </w:num>
  <w:num w:numId="60" w16cid:durableId="485517805">
    <w:abstractNumId w:val="12"/>
  </w:num>
  <w:num w:numId="61" w16cid:durableId="201599001">
    <w:abstractNumId w:val="21"/>
  </w:num>
  <w:num w:numId="62" w16cid:durableId="659694889">
    <w:abstractNumId w:val="89"/>
  </w:num>
  <w:num w:numId="63" w16cid:durableId="1282154694">
    <w:abstractNumId w:val="130"/>
  </w:num>
  <w:num w:numId="64" w16cid:durableId="2020543319">
    <w:abstractNumId w:val="74"/>
  </w:num>
  <w:num w:numId="65" w16cid:durableId="1611815264">
    <w:abstractNumId w:val="129"/>
  </w:num>
  <w:num w:numId="66" w16cid:durableId="1910188968">
    <w:abstractNumId w:val="122"/>
  </w:num>
  <w:num w:numId="67" w16cid:durableId="172569141">
    <w:abstractNumId w:val="96"/>
  </w:num>
  <w:num w:numId="68" w16cid:durableId="268777546">
    <w:abstractNumId w:val="57"/>
  </w:num>
  <w:num w:numId="69" w16cid:durableId="25102641">
    <w:abstractNumId w:val="8"/>
  </w:num>
  <w:num w:numId="70" w16cid:durableId="754785758">
    <w:abstractNumId w:val="118"/>
  </w:num>
  <w:num w:numId="71" w16cid:durableId="756514428">
    <w:abstractNumId w:val="46"/>
  </w:num>
  <w:num w:numId="72" w16cid:durableId="846866002">
    <w:abstractNumId w:val="87"/>
  </w:num>
  <w:num w:numId="73" w16cid:durableId="182209220">
    <w:abstractNumId w:val="119"/>
  </w:num>
  <w:num w:numId="74" w16cid:durableId="504903852">
    <w:abstractNumId w:val="97"/>
  </w:num>
  <w:num w:numId="75" w16cid:durableId="1711103845">
    <w:abstractNumId w:val="28"/>
  </w:num>
  <w:num w:numId="76" w16cid:durableId="1064572263">
    <w:abstractNumId w:val="80"/>
  </w:num>
  <w:num w:numId="77" w16cid:durableId="734664347">
    <w:abstractNumId w:val="111"/>
  </w:num>
  <w:num w:numId="78" w16cid:durableId="1888105161">
    <w:abstractNumId w:val="27"/>
  </w:num>
  <w:num w:numId="79" w16cid:durableId="111217255">
    <w:abstractNumId w:val="43"/>
  </w:num>
  <w:num w:numId="80" w16cid:durableId="1679040516">
    <w:abstractNumId w:val="102"/>
  </w:num>
  <w:num w:numId="81" w16cid:durableId="970130429">
    <w:abstractNumId w:val="131"/>
  </w:num>
  <w:num w:numId="82" w16cid:durableId="1082795620">
    <w:abstractNumId w:val="17"/>
  </w:num>
  <w:num w:numId="83" w16cid:durableId="1851337317">
    <w:abstractNumId w:val="35"/>
  </w:num>
  <w:num w:numId="84" w16cid:durableId="1119377588">
    <w:abstractNumId w:val="38"/>
  </w:num>
  <w:num w:numId="85" w16cid:durableId="1700622603">
    <w:abstractNumId w:val="60"/>
  </w:num>
  <w:num w:numId="86" w16cid:durableId="543903151">
    <w:abstractNumId w:val="117"/>
  </w:num>
  <w:num w:numId="87" w16cid:durableId="2044671286">
    <w:abstractNumId w:val="51"/>
  </w:num>
  <w:num w:numId="88" w16cid:durableId="2123720087">
    <w:abstractNumId w:val="91"/>
  </w:num>
  <w:num w:numId="89" w16cid:durableId="1142772321">
    <w:abstractNumId w:val="29"/>
  </w:num>
  <w:num w:numId="90" w16cid:durableId="1801528245">
    <w:abstractNumId w:val="15"/>
  </w:num>
  <w:num w:numId="91" w16cid:durableId="1330527038">
    <w:abstractNumId w:val="121"/>
  </w:num>
  <w:num w:numId="92" w16cid:durableId="455880748">
    <w:abstractNumId w:val="81"/>
  </w:num>
  <w:num w:numId="93" w16cid:durableId="2092850808">
    <w:abstractNumId w:val="95"/>
  </w:num>
  <w:num w:numId="94" w16cid:durableId="622662985">
    <w:abstractNumId w:val="68"/>
  </w:num>
  <w:num w:numId="95" w16cid:durableId="429670010">
    <w:abstractNumId w:val="18"/>
  </w:num>
  <w:num w:numId="96" w16cid:durableId="265814597">
    <w:abstractNumId w:val="67"/>
  </w:num>
  <w:num w:numId="97" w16cid:durableId="2053339104">
    <w:abstractNumId w:val="44"/>
  </w:num>
  <w:num w:numId="98" w16cid:durableId="791944098">
    <w:abstractNumId w:val="92"/>
  </w:num>
  <w:num w:numId="99" w16cid:durableId="2135248061">
    <w:abstractNumId w:val="42"/>
  </w:num>
  <w:num w:numId="100" w16cid:durableId="862784320">
    <w:abstractNumId w:val="84"/>
  </w:num>
  <w:num w:numId="101" w16cid:durableId="2122921067">
    <w:abstractNumId w:val="48"/>
  </w:num>
  <w:num w:numId="102" w16cid:durableId="906652181">
    <w:abstractNumId w:val="114"/>
  </w:num>
  <w:num w:numId="103" w16cid:durableId="1419709920">
    <w:abstractNumId w:val="124"/>
  </w:num>
  <w:num w:numId="104" w16cid:durableId="637611906">
    <w:abstractNumId w:val="26"/>
  </w:num>
  <w:num w:numId="105" w16cid:durableId="1125852199">
    <w:abstractNumId w:val="41"/>
  </w:num>
  <w:num w:numId="106" w16cid:durableId="874270187">
    <w:abstractNumId w:val="105"/>
  </w:num>
  <w:num w:numId="107" w16cid:durableId="2016836236">
    <w:abstractNumId w:val="55"/>
  </w:num>
  <w:num w:numId="108" w16cid:durableId="1092359953">
    <w:abstractNumId w:val="30"/>
  </w:num>
  <w:num w:numId="109" w16cid:durableId="1565918783">
    <w:abstractNumId w:val="86"/>
  </w:num>
  <w:num w:numId="110" w16cid:durableId="844898375">
    <w:abstractNumId w:val="10"/>
  </w:num>
  <w:num w:numId="111" w16cid:durableId="1555119784">
    <w:abstractNumId w:val="100"/>
  </w:num>
  <w:num w:numId="112" w16cid:durableId="1025907708">
    <w:abstractNumId w:val="31"/>
  </w:num>
  <w:num w:numId="113" w16cid:durableId="156187809">
    <w:abstractNumId w:val="3"/>
  </w:num>
  <w:num w:numId="114" w16cid:durableId="1788767949">
    <w:abstractNumId w:val="6"/>
  </w:num>
  <w:num w:numId="115" w16cid:durableId="1674792768">
    <w:abstractNumId w:val="19"/>
  </w:num>
  <w:num w:numId="116" w16cid:durableId="866870514">
    <w:abstractNumId w:val="101"/>
  </w:num>
  <w:num w:numId="117" w16cid:durableId="1600600599">
    <w:abstractNumId w:val="75"/>
  </w:num>
  <w:num w:numId="118" w16cid:durableId="893932729">
    <w:abstractNumId w:val="123"/>
  </w:num>
  <w:num w:numId="119" w16cid:durableId="265770746">
    <w:abstractNumId w:val="20"/>
  </w:num>
  <w:num w:numId="120" w16cid:durableId="2055302418">
    <w:abstractNumId w:val="54"/>
  </w:num>
  <w:num w:numId="121" w16cid:durableId="16515513">
    <w:abstractNumId w:val="62"/>
  </w:num>
  <w:num w:numId="122" w16cid:durableId="1113935496">
    <w:abstractNumId w:val="125"/>
  </w:num>
  <w:num w:numId="123" w16cid:durableId="59132357">
    <w:abstractNumId w:val="76"/>
  </w:num>
  <w:num w:numId="124" w16cid:durableId="1382628203">
    <w:abstractNumId w:val="61"/>
  </w:num>
  <w:num w:numId="125" w16cid:durableId="2055881597">
    <w:abstractNumId w:val="88"/>
  </w:num>
  <w:num w:numId="126" w16cid:durableId="196966565">
    <w:abstractNumId w:val="39"/>
  </w:num>
  <w:num w:numId="127" w16cid:durableId="611784341">
    <w:abstractNumId w:val="14"/>
  </w:num>
  <w:num w:numId="128" w16cid:durableId="838933465">
    <w:abstractNumId w:val="103"/>
  </w:num>
  <w:num w:numId="129" w16cid:durableId="2048722286">
    <w:abstractNumId w:val="134"/>
  </w:num>
  <w:num w:numId="130" w16cid:durableId="420302920">
    <w:abstractNumId w:val="50"/>
  </w:num>
  <w:num w:numId="131" w16cid:durableId="433089085">
    <w:abstractNumId w:val="108"/>
  </w:num>
  <w:num w:numId="132" w16cid:durableId="778528712">
    <w:abstractNumId w:val="66"/>
  </w:num>
  <w:num w:numId="133" w16cid:durableId="846402546">
    <w:abstractNumId w:val="93"/>
  </w:num>
  <w:num w:numId="134" w16cid:durableId="1063212241">
    <w:abstractNumId w:val="53"/>
  </w:num>
  <w:num w:numId="135" w16cid:durableId="545994001">
    <w:abstractNumId w:val="1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76C"/>
    <w:rsid w:val="00005E8C"/>
    <w:rsid w:val="00012360"/>
    <w:rsid w:val="00012E12"/>
    <w:rsid w:val="00014530"/>
    <w:rsid w:val="0002644B"/>
    <w:rsid w:val="00036B3D"/>
    <w:rsid w:val="00036F9A"/>
    <w:rsid w:val="00040565"/>
    <w:rsid w:val="0004097F"/>
    <w:rsid w:val="00046135"/>
    <w:rsid w:val="000462D6"/>
    <w:rsid w:val="00046A92"/>
    <w:rsid w:val="00047AD8"/>
    <w:rsid w:val="00053BBE"/>
    <w:rsid w:val="00055C99"/>
    <w:rsid w:val="00056D9F"/>
    <w:rsid w:val="000619A6"/>
    <w:rsid w:val="00061DF3"/>
    <w:rsid w:val="00063B08"/>
    <w:rsid w:val="000660E4"/>
    <w:rsid w:val="00082A89"/>
    <w:rsid w:val="00087271"/>
    <w:rsid w:val="000A10D3"/>
    <w:rsid w:val="000A50DC"/>
    <w:rsid w:val="000A5C11"/>
    <w:rsid w:val="000B401C"/>
    <w:rsid w:val="000B6804"/>
    <w:rsid w:val="000C1D8F"/>
    <w:rsid w:val="000C4172"/>
    <w:rsid w:val="000D0D6E"/>
    <w:rsid w:val="000D2CFA"/>
    <w:rsid w:val="000D32DD"/>
    <w:rsid w:val="000D6579"/>
    <w:rsid w:val="000D776C"/>
    <w:rsid w:val="000E09EA"/>
    <w:rsid w:val="000E54AA"/>
    <w:rsid w:val="000E5906"/>
    <w:rsid w:val="000E6AE6"/>
    <w:rsid w:val="000F6507"/>
    <w:rsid w:val="0010182C"/>
    <w:rsid w:val="001141BD"/>
    <w:rsid w:val="00123046"/>
    <w:rsid w:val="0012501F"/>
    <w:rsid w:val="001337F1"/>
    <w:rsid w:val="00133847"/>
    <w:rsid w:val="00142790"/>
    <w:rsid w:val="00142EB9"/>
    <w:rsid w:val="00150104"/>
    <w:rsid w:val="001504AA"/>
    <w:rsid w:val="001506EF"/>
    <w:rsid w:val="00150F8B"/>
    <w:rsid w:val="00152EC5"/>
    <w:rsid w:val="00153D7F"/>
    <w:rsid w:val="001551CB"/>
    <w:rsid w:val="0016582A"/>
    <w:rsid w:val="00172336"/>
    <w:rsid w:val="00174CE9"/>
    <w:rsid w:val="001771AF"/>
    <w:rsid w:val="001777E8"/>
    <w:rsid w:val="00177927"/>
    <w:rsid w:val="001808F7"/>
    <w:rsid w:val="0018229F"/>
    <w:rsid w:val="00192531"/>
    <w:rsid w:val="00193008"/>
    <w:rsid w:val="00194F24"/>
    <w:rsid w:val="001A020E"/>
    <w:rsid w:val="001A0266"/>
    <w:rsid w:val="001A1541"/>
    <w:rsid w:val="001A68AD"/>
    <w:rsid w:val="001A6F29"/>
    <w:rsid w:val="001A70A6"/>
    <w:rsid w:val="001B3183"/>
    <w:rsid w:val="001B48DA"/>
    <w:rsid w:val="001C2A89"/>
    <w:rsid w:val="001C3ED0"/>
    <w:rsid w:val="001D095E"/>
    <w:rsid w:val="001D2DE3"/>
    <w:rsid w:val="001E0B90"/>
    <w:rsid w:val="001E40F7"/>
    <w:rsid w:val="001E6D97"/>
    <w:rsid w:val="001F20ED"/>
    <w:rsid w:val="001F2733"/>
    <w:rsid w:val="001F2E42"/>
    <w:rsid w:val="001F5853"/>
    <w:rsid w:val="00200EEE"/>
    <w:rsid w:val="002069D2"/>
    <w:rsid w:val="00206EF5"/>
    <w:rsid w:val="00207BDF"/>
    <w:rsid w:val="0021041B"/>
    <w:rsid w:val="00211E3A"/>
    <w:rsid w:val="00221746"/>
    <w:rsid w:val="00221AFB"/>
    <w:rsid w:val="0022683D"/>
    <w:rsid w:val="00232977"/>
    <w:rsid w:val="00232C08"/>
    <w:rsid w:val="00234491"/>
    <w:rsid w:val="00235FCB"/>
    <w:rsid w:val="002469BF"/>
    <w:rsid w:val="00254CBC"/>
    <w:rsid w:val="00255187"/>
    <w:rsid w:val="00255D0F"/>
    <w:rsid w:val="00260C64"/>
    <w:rsid w:val="002675C3"/>
    <w:rsid w:val="002679CD"/>
    <w:rsid w:val="00271505"/>
    <w:rsid w:val="0027252C"/>
    <w:rsid w:val="00280F44"/>
    <w:rsid w:val="00284965"/>
    <w:rsid w:val="00287B37"/>
    <w:rsid w:val="002935FE"/>
    <w:rsid w:val="00293C9F"/>
    <w:rsid w:val="002A0CB6"/>
    <w:rsid w:val="002A1A57"/>
    <w:rsid w:val="002B60F9"/>
    <w:rsid w:val="002B73FF"/>
    <w:rsid w:val="002C6886"/>
    <w:rsid w:val="002C7BF4"/>
    <w:rsid w:val="002D5E7F"/>
    <w:rsid w:val="002D72C7"/>
    <w:rsid w:val="002E03AD"/>
    <w:rsid w:val="002E5B1F"/>
    <w:rsid w:val="002F01C0"/>
    <w:rsid w:val="002F38DC"/>
    <w:rsid w:val="002F4683"/>
    <w:rsid w:val="00301A24"/>
    <w:rsid w:val="003120AC"/>
    <w:rsid w:val="00317F26"/>
    <w:rsid w:val="00321702"/>
    <w:rsid w:val="00322809"/>
    <w:rsid w:val="0032532F"/>
    <w:rsid w:val="003343D1"/>
    <w:rsid w:val="003407EA"/>
    <w:rsid w:val="003553A6"/>
    <w:rsid w:val="0036109B"/>
    <w:rsid w:val="00365BF3"/>
    <w:rsid w:val="0037061E"/>
    <w:rsid w:val="00376A8E"/>
    <w:rsid w:val="00377A2E"/>
    <w:rsid w:val="0038106D"/>
    <w:rsid w:val="00385A66"/>
    <w:rsid w:val="003869C8"/>
    <w:rsid w:val="00390BF1"/>
    <w:rsid w:val="00397C15"/>
    <w:rsid w:val="003A2E36"/>
    <w:rsid w:val="003B0526"/>
    <w:rsid w:val="003B1110"/>
    <w:rsid w:val="003D0094"/>
    <w:rsid w:val="003D078D"/>
    <w:rsid w:val="003D204E"/>
    <w:rsid w:val="003D5B41"/>
    <w:rsid w:val="003E3882"/>
    <w:rsid w:val="003F0699"/>
    <w:rsid w:val="003F5A20"/>
    <w:rsid w:val="00411987"/>
    <w:rsid w:val="00412A7E"/>
    <w:rsid w:val="00416A90"/>
    <w:rsid w:val="00416AE7"/>
    <w:rsid w:val="00424834"/>
    <w:rsid w:val="004271E2"/>
    <w:rsid w:val="004328F7"/>
    <w:rsid w:val="0044155D"/>
    <w:rsid w:val="004458E7"/>
    <w:rsid w:val="00453601"/>
    <w:rsid w:val="00471064"/>
    <w:rsid w:val="004731EA"/>
    <w:rsid w:val="00481BDA"/>
    <w:rsid w:val="004829BE"/>
    <w:rsid w:val="00482F9D"/>
    <w:rsid w:val="00484BE3"/>
    <w:rsid w:val="00490213"/>
    <w:rsid w:val="0049228D"/>
    <w:rsid w:val="004946CF"/>
    <w:rsid w:val="004A16A0"/>
    <w:rsid w:val="004A4953"/>
    <w:rsid w:val="004A514F"/>
    <w:rsid w:val="004A6E04"/>
    <w:rsid w:val="004A79FC"/>
    <w:rsid w:val="004B2933"/>
    <w:rsid w:val="004C7ECD"/>
    <w:rsid w:val="004D17F6"/>
    <w:rsid w:val="004E09E9"/>
    <w:rsid w:val="004E3B2F"/>
    <w:rsid w:val="004E58FD"/>
    <w:rsid w:val="004F583D"/>
    <w:rsid w:val="004F7C04"/>
    <w:rsid w:val="00500F28"/>
    <w:rsid w:val="00507127"/>
    <w:rsid w:val="00514C94"/>
    <w:rsid w:val="00514F5B"/>
    <w:rsid w:val="005170C2"/>
    <w:rsid w:val="00520BAA"/>
    <w:rsid w:val="005236F0"/>
    <w:rsid w:val="00524623"/>
    <w:rsid w:val="00524C48"/>
    <w:rsid w:val="00527B97"/>
    <w:rsid w:val="005304C3"/>
    <w:rsid w:val="00534B79"/>
    <w:rsid w:val="00536268"/>
    <w:rsid w:val="005372F8"/>
    <w:rsid w:val="00544C7C"/>
    <w:rsid w:val="0055492C"/>
    <w:rsid w:val="005556A1"/>
    <w:rsid w:val="005639E4"/>
    <w:rsid w:val="00573BC5"/>
    <w:rsid w:val="005806C9"/>
    <w:rsid w:val="0058748B"/>
    <w:rsid w:val="00590E6D"/>
    <w:rsid w:val="005A046C"/>
    <w:rsid w:val="005A23D7"/>
    <w:rsid w:val="005A369B"/>
    <w:rsid w:val="005B158E"/>
    <w:rsid w:val="005B2491"/>
    <w:rsid w:val="005B5916"/>
    <w:rsid w:val="005B67B1"/>
    <w:rsid w:val="005B7171"/>
    <w:rsid w:val="005B7D1E"/>
    <w:rsid w:val="005C1211"/>
    <w:rsid w:val="005C1300"/>
    <w:rsid w:val="005C1F3B"/>
    <w:rsid w:val="005D0093"/>
    <w:rsid w:val="005D4046"/>
    <w:rsid w:val="005D40CF"/>
    <w:rsid w:val="005E7E3F"/>
    <w:rsid w:val="0060081F"/>
    <w:rsid w:val="006022A7"/>
    <w:rsid w:val="006157E8"/>
    <w:rsid w:val="00617BEB"/>
    <w:rsid w:val="0064022F"/>
    <w:rsid w:val="00641A5B"/>
    <w:rsid w:val="00647A3A"/>
    <w:rsid w:val="00651756"/>
    <w:rsid w:val="0065255B"/>
    <w:rsid w:val="00652A50"/>
    <w:rsid w:val="00652E3D"/>
    <w:rsid w:val="0065559D"/>
    <w:rsid w:val="00655BAA"/>
    <w:rsid w:val="00656DF9"/>
    <w:rsid w:val="006576B0"/>
    <w:rsid w:val="006608F5"/>
    <w:rsid w:val="0068056E"/>
    <w:rsid w:val="006823E1"/>
    <w:rsid w:val="00683267"/>
    <w:rsid w:val="00686BC4"/>
    <w:rsid w:val="00690F18"/>
    <w:rsid w:val="00695297"/>
    <w:rsid w:val="00695DAF"/>
    <w:rsid w:val="006A3BC8"/>
    <w:rsid w:val="006B3A23"/>
    <w:rsid w:val="006B4412"/>
    <w:rsid w:val="006B540B"/>
    <w:rsid w:val="006B7048"/>
    <w:rsid w:val="006C2113"/>
    <w:rsid w:val="006C7079"/>
    <w:rsid w:val="006D0B53"/>
    <w:rsid w:val="006F1327"/>
    <w:rsid w:val="006F5F9C"/>
    <w:rsid w:val="00700CD2"/>
    <w:rsid w:val="00703CC1"/>
    <w:rsid w:val="00707FE4"/>
    <w:rsid w:val="007101DA"/>
    <w:rsid w:val="007159D0"/>
    <w:rsid w:val="00716360"/>
    <w:rsid w:val="00720143"/>
    <w:rsid w:val="007227E4"/>
    <w:rsid w:val="00730664"/>
    <w:rsid w:val="00735F3F"/>
    <w:rsid w:val="00740A4B"/>
    <w:rsid w:val="00741165"/>
    <w:rsid w:val="007418AE"/>
    <w:rsid w:val="00742D3C"/>
    <w:rsid w:val="0074685F"/>
    <w:rsid w:val="007470BF"/>
    <w:rsid w:val="00753B41"/>
    <w:rsid w:val="00761D4B"/>
    <w:rsid w:val="007660E0"/>
    <w:rsid w:val="00766934"/>
    <w:rsid w:val="00767E14"/>
    <w:rsid w:val="0077326E"/>
    <w:rsid w:val="007743E8"/>
    <w:rsid w:val="00775361"/>
    <w:rsid w:val="00784A23"/>
    <w:rsid w:val="00792205"/>
    <w:rsid w:val="007949AF"/>
    <w:rsid w:val="007954A6"/>
    <w:rsid w:val="007A3F4D"/>
    <w:rsid w:val="007A6C4A"/>
    <w:rsid w:val="007B0010"/>
    <w:rsid w:val="007B3657"/>
    <w:rsid w:val="007B6329"/>
    <w:rsid w:val="007B7ECC"/>
    <w:rsid w:val="007C2C73"/>
    <w:rsid w:val="007C5FCE"/>
    <w:rsid w:val="007C756D"/>
    <w:rsid w:val="007D1508"/>
    <w:rsid w:val="007D297A"/>
    <w:rsid w:val="007D528E"/>
    <w:rsid w:val="007D64A1"/>
    <w:rsid w:val="007E0E2C"/>
    <w:rsid w:val="007E5AF5"/>
    <w:rsid w:val="007F24CF"/>
    <w:rsid w:val="007F3354"/>
    <w:rsid w:val="007F49E8"/>
    <w:rsid w:val="007F56D3"/>
    <w:rsid w:val="007F7F65"/>
    <w:rsid w:val="00800424"/>
    <w:rsid w:val="00803E0C"/>
    <w:rsid w:val="00807630"/>
    <w:rsid w:val="008113B2"/>
    <w:rsid w:val="00814020"/>
    <w:rsid w:val="008312F3"/>
    <w:rsid w:val="00832FB0"/>
    <w:rsid w:val="008344CA"/>
    <w:rsid w:val="00846E01"/>
    <w:rsid w:val="00850A81"/>
    <w:rsid w:val="00854547"/>
    <w:rsid w:val="00855EB5"/>
    <w:rsid w:val="00857B44"/>
    <w:rsid w:val="00864766"/>
    <w:rsid w:val="00864C36"/>
    <w:rsid w:val="00870320"/>
    <w:rsid w:val="00875AE0"/>
    <w:rsid w:val="0088439C"/>
    <w:rsid w:val="00884A16"/>
    <w:rsid w:val="0088737B"/>
    <w:rsid w:val="0089293A"/>
    <w:rsid w:val="00893A12"/>
    <w:rsid w:val="008B3C2F"/>
    <w:rsid w:val="008B4BB7"/>
    <w:rsid w:val="008E2B15"/>
    <w:rsid w:val="008F6CD4"/>
    <w:rsid w:val="00903709"/>
    <w:rsid w:val="009071AF"/>
    <w:rsid w:val="00907CAF"/>
    <w:rsid w:val="0091274D"/>
    <w:rsid w:val="009133E6"/>
    <w:rsid w:val="009245E3"/>
    <w:rsid w:val="00927373"/>
    <w:rsid w:val="00934D7E"/>
    <w:rsid w:val="00936F38"/>
    <w:rsid w:val="00941F4B"/>
    <w:rsid w:val="00942339"/>
    <w:rsid w:val="009457DA"/>
    <w:rsid w:val="00946FD9"/>
    <w:rsid w:val="009565B6"/>
    <w:rsid w:val="00965D38"/>
    <w:rsid w:val="009670AB"/>
    <w:rsid w:val="00971BEC"/>
    <w:rsid w:val="0097453E"/>
    <w:rsid w:val="00980A05"/>
    <w:rsid w:val="0098432C"/>
    <w:rsid w:val="00985E56"/>
    <w:rsid w:val="00987214"/>
    <w:rsid w:val="009909C5"/>
    <w:rsid w:val="00992CF7"/>
    <w:rsid w:val="009B1EE9"/>
    <w:rsid w:val="009B5B7B"/>
    <w:rsid w:val="009C1169"/>
    <w:rsid w:val="009C14A2"/>
    <w:rsid w:val="009C2566"/>
    <w:rsid w:val="009C2E35"/>
    <w:rsid w:val="009D3797"/>
    <w:rsid w:val="009D4F4F"/>
    <w:rsid w:val="009D5056"/>
    <w:rsid w:val="009D5595"/>
    <w:rsid w:val="009E492B"/>
    <w:rsid w:val="00A00381"/>
    <w:rsid w:val="00A033B7"/>
    <w:rsid w:val="00A0705A"/>
    <w:rsid w:val="00A14868"/>
    <w:rsid w:val="00A2034F"/>
    <w:rsid w:val="00A207FA"/>
    <w:rsid w:val="00A20BB7"/>
    <w:rsid w:val="00A2474A"/>
    <w:rsid w:val="00A33D0A"/>
    <w:rsid w:val="00A33DAC"/>
    <w:rsid w:val="00A359A4"/>
    <w:rsid w:val="00A35E7B"/>
    <w:rsid w:val="00A41874"/>
    <w:rsid w:val="00A41F39"/>
    <w:rsid w:val="00A547E8"/>
    <w:rsid w:val="00A618BA"/>
    <w:rsid w:val="00A77F96"/>
    <w:rsid w:val="00A80F4D"/>
    <w:rsid w:val="00A81F81"/>
    <w:rsid w:val="00A84D0D"/>
    <w:rsid w:val="00A93D6A"/>
    <w:rsid w:val="00AA262F"/>
    <w:rsid w:val="00AA482B"/>
    <w:rsid w:val="00AA7E03"/>
    <w:rsid w:val="00AB246B"/>
    <w:rsid w:val="00AB63A0"/>
    <w:rsid w:val="00AB73E3"/>
    <w:rsid w:val="00AC108F"/>
    <w:rsid w:val="00AC5444"/>
    <w:rsid w:val="00AC63E4"/>
    <w:rsid w:val="00AC71DE"/>
    <w:rsid w:val="00AD024C"/>
    <w:rsid w:val="00AD1B12"/>
    <w:rsid w:val="00AD2D1C"/>
    <w:rsid w:val="00AD3EB7"/>
    <w:rsid w:val="00AD5051"/>
    <w:rsid w:val="00AD7261"/>
    <w:rsid w:val="00AE0DEB"/>
    <w:rsid w:val="00AE2560"/>
    <w:rsid w:val="00AE5C3C"/>
    <w:rsid w:val="00AF1E61"/>
    <w:rsid w:val="00AF707D"/>
    <w:rsid w:val="00B01A0B"/>
    <w:rsid w:val="00B15E65"/>
    <w:rsid w:val="00B223E6"/>
    <w:rsid w:val="00B2297E"/>
    <w:rsid w:val="00B26815"/>
    <w:rsid w:val="00B30410"/>
    <w:rsid w:val="00B3095B"/>
    <w:rsid w:val="00B36451"/>
    <w:rsid w:val="00B37F21"/>
    <w:rsid w:val="00B429A4"/>
    <w:rsid w:val="00B42B94"/>
    <w:rsid w:val="00B42BB8"/>
    <w:rsid w:val="00B433F9"/>
    <w:rsid w:val="00B51056"/>
    <w:rsid w:val="00B5185C"/>
    <w:rsid w:val="00B54A9F"/>
    <w:rsid w:val="00B57286"/>
    <w:rsid w:val="00B61C21"/>
    <w:rsid w:val="00B652C4"/>
    <w:rsid w:val="00B70986"/>
    <w:rsid w:val="00B74C82"/>
    <w:rsid w:val="00B76651"/>
    <w:rsid w:val="00B816B4"/>
    <w:rsid w:val="00B8269C"/>
    <w:rsid w:val="00B8321F"/>
    <w:rsid w:val="00B85522"/>
    <w:rsid w:val="00B8589C"/>
    <w:rsid w:val="00B93213"/>
    <w:rsid w:val="00BA6753"/>
    <w:rsid w:val="00BA7E16"/>
    <w:rsid w:val="00BB046C"/>
    <w:rsid w:val="00BB113F"/>
    <w:rsid w:val="00BC74D0"/>
    <w:rsid w:val="00BD0180"/>
    <w:rsid w:val="00BD784B"/>
    <w:rsid w:val="00BE080B"/>
    <w:rsid w:val="00BE0ABD"/>
    <w:rsid w:val="00BE0C3D"/>
    <w:rsid w:val="00BE12C1"/>
    <w:rsid w:val="00BE7162"/>
    <w:rsid w:val="00BF2373"/>
    <w:rsid w:val="00BF24DD"/>
    <w:rsid w:val="00BF4DFA"/>
    <w:rsid w:val="00C00F1D"/>
    <w:rsid w:val="00C065B5"/>
    <w:rsid w:val="00C10283"/>
    <w:rsid w:val="00C1328D"/>
    <w:rsid w:val="00C14D6F"/>
    <w:rsid w:val="00C170F6"/>
    <w:rsid w:val="00C175D5"/>
    <w:rsid w:val="00C17C15"/>
    <w:rsid w:val="00C26C3C"/>
    <w:rsid w:val="00C3509E"/>
    <w:rsid w:val="00C3610E"/>
    <w:rsid w:val="00C420E6"/>
    <w:rsid w:val="00C53466"/>
    <w:rsid w:val="00C607DD"/>
    <w:rsid w:val="00C652B0"/>
    <w:rsid w:val="00C66D1C"/>
    <w:rsid w:val="00C708B1"/>
    <w:rsid w:val="00C71A04"/>
    <w:rsid w:val="00C741BC"/>
    <w:rsid w:val="00C74D48"/>
    <w:rsid w:val="00C75A1A"/>
    <w:rsid w:val="00C8317B"/>
    <w:rsid w:val="00C85610"/>
    <w:rsid w:val="00C95F39"/>
    <w:rsid w:val="00C96044"/>
    <w:rsid w:val="00C968B1"/>
    <w:rsid w:val="00CA64A7"/>
    <w:rsid w:val="00CA6EB6"/>
    <w:rsid w:val="00CB04FF"/>
    <w:rsid w:val="00CB1F53"/>
    <w:rsid w:val="00CB539B"/>
    <w:rsid w:val="00CB54AF"/>
    <w:rsid w:val="00CC2BD8"/>
    <w:rsid w:val="00CC495D"/>
    <w:rsid w:val="00CC772F"/>
    <w:rsid w:val="00CD06B5"/>
    <w:rsid w:val="00CD35E3"/>
    <w:rsid w:val="00CE1D4D"/>
    <w:rsid w:val="00CE4A9F"/>
    <w:rsid w:val="00CF2F9C"/>
    <w:rsid w:val="00D011D4"/>
    <w:rsid w:val="00D038EB"/>
    <w:rsid w:val="00D0720A"/>
    <w:rsid w:val="00D12713"/>
    <w:rsid w:val="00D13547"/>
    <w:rsid w:val="00D211D6"/>
    <w:rsid w:val="00D30B2B"/>
    <w:rsid w:val="00D42824"/>
    <w:rsid w:val="00D435DE"/>
    <w:rsid w:val="00D558A5"/>
    <w:rsid w:val="00D5768F"/>
    <w:rsid w:val="00D702D9"/>
    <w:rsid w:val="00D721FD"/>
    <w:rsid w:val="00D73CF4"/>
    <w:rsid w:val="00D85843"/>
    <w:rsid w:val="00D87300"/>
    <w:rsid w:val="00D874E9"/>
    <w:rsid w:val="00D9782D"/>
    <w:rsid w:val="00D97BC4"/>
    <w:rsid w:val="00DA121A"/>
    <w:rsid w:val="00DA383B"/>
    <w:rsid w:val="00DA3B3A"/>
    <w:rsid w:val="00DA70E4"/>
    <w:rsid w:val="00DC0522"/>
    <w:rsid w:val="00DC1F4D"/>
    <w:rsid w:val="00DC20AE"/>
    <w:rsid w:val="00DC556B"/>
    <w:rsid w:val="00DE12AE"/>
    <w:rsid w:val="00DF7B09"/>
    <w:rsid w:val="00E017D4"/>
    <w:rsid w:val="00E03D5E"/>
    <w:rsid w:val="00E052B5"/>
    <w:rsid w:val="00E1083E"/>
    <w:rsid w:val="00E179BC"/>
    <w:rsid w:val="00E20991"/>
    <w:rsid w:val="00E2169E"/>
    <w:rsid w:val="00E22244"/>
    <w:rsid w:val="00E24B91"/>
    <w:rsid w:val="00E30628"/>
    <w:rsid w:val="00E44431"/>
    <w:rsid w:val="00E538A1"/>
    <w:rsid w:val="00E55FA4"/>
    <w:rsid w:val="00E73014"/>
    <w:rsid w:val="00E76747"/>
    <w:rsid w:val="00E823B6"/>
    <w:rsid w:val="00E8674E"/>
    <w:rsid w:val="00E87895"/>
    <w:rsid w:val="00E9018D"/>
    <w:rsid w:val="00E96290"/>
    <w:rsid w:val="00EA03E7"/>
    <w:rsid w:val="00EA1B28"/>
    <w:rsid w:val="00EA2A48"/>
    <w:rsid w:val="00EA66A4"/>
    <w:rsid w:val="00EB1272"/>
    <w:rsid w:val="00EB5DBB"/>
    <w:rsid w:val="00EB7530"/>
    <w:rsid w:val="00EC0292"/>
    <w:rsid w:val="00EC4986"/>
    <w:rsid w:val="00ED1BBA"/>
    <w:rsid w:val="00ED28B3"/>
    <w:rsid w:val="00ED56EB"/>
    <w:rsid w:val="00EE3A82"/>
    <w:rsid w:val="00EE3E31"/>
    <w:rsid w:val="00EE42E6"/>
    <w:rsid w:val="00EE73CB"/>
    <w:rsid w:val="00EF3F3A"/>
    <w:rsid w:val="00F028C4"/>
    <w:rsid w:val="00F02CC4"/>
    <w:rsid w:val="00F05B75"/>
    <w:rsid w:val="00F12E9A"/>
    <w:rsid w:val="00F14A33"/>
    <w:rsid w:val="00F16633"/>
    <w:rsid w:val="00F229CC"/>
    <w:rsid w:val="00F30973"/>
    <w:rsid w:val="00F40DCD"/>
    <w:rsid w:val="00F541BE"/>
    <w:rsid w:val="00F54698"/>
    <w:rsid w:val="00F622E7"/>
    <w:rsid w:val="00F71787"/>
    <w:rsid w:val="00F744A0"/>
    <w:rsid w:val="00F806E0"/>
    <w:rsid w:val="00F8479F"/>
    <w:rsid w:val="00F93805"/>
    <w:rsid w:val="00F96E38"/>
    <w:rsid w:val="00F973BF"/>
    <w:rsid w:val="00FA5BFB"/>
    <w:rsid w:val="00FA5C21"/>
    <w:rsid w:val="00FB2D87"/>
    <w:rsid w:val="00FB67C0"/>
    <w:rsid w:val="00FC3BD9"/>
    <w:rsid w:val="00FE3D89"/>
    <w:rsid w:val="00FE628E"/>
    <w:rsid w:val="00FE6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95167"/>
  <w15:docId w15:val="{78D723A7-965D-48D3-B5C7-783EBDFB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09B"/>
    <w:rPr>
      <w:lang w:val="ro-RO"/>
    </w:rPr>
  </w:style>
  <w:style w:type="paragraph" w:styleId="Heading1">
    <w:name w:val="heading 1"/>
    <w:basedOn w:val="Normal"/>
    <w:next w:val="Normal"/>
    <w:link w:val="Heading1Char"/>
    <w:uiPriority w:val="9"/>
    <w:qFormat/>
    <w:rsid w:val="00C3509E"/>
    <w:pPr>
      <w:keepNext/>
      <w:keepLines/>
      <w:spacing w:after="0"/>
      <w:outlineLvl w:val="0"/>
    </w:pPr>
    <w:rPr>
      <w:rFonts w:eastAsiaTheme="majorEastAsia" w:cstheme="majorBidi"/>
      <w:b/>
      <w:bCs/>
      <w:szCs w:val="32"/>
    </w:rPr>
  </w:style>
  <w:style w:type="paragraph" w:styleId="Heading2">
    <w:name w:val="heading 2"/>
    <w:basedOn w:val="Normal"/>
    <w:next w:val="Normal"/>
    <w:link w:val="Heading2Char"/>
    <w:uiPriority w:val="9"/>
    <w:semiHidden/>
    <w:unhideWhenUsed/>
    <w:qFormat/>
    <w:rsid w:val="00C3509E"/>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4829B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309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5B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3509E"/>
    <w:rPr>
      <w:rFonts w:eastAsiaTheme="majorEastAsia" w:cstheme="majorBidi"/>
      <w:b/>
      <w:bCs/>
      <w:noProof/>
      <w:szCs w:val="32"/>
      <w:lang w:val="ro-RO"/>
    </w:rPr>
  </w:style>
  <w:style w:type="character" w:customStyle="1" w:styleId="Heading2Char">
    <w:name w:val="Heading 2 Char"/>
    <w:basedOn w:val="DefaultParagraphFont"/>
    <w:link w:val="Heading2"/>
    <w:uiPriority w:val="9"/>
    <w:semiHidden/>
    <w:rsid w:val="00C3509E"/>
    <w:rPr>
      <w:rFonts w:eastAsiaTheme="majorEastAsia" w:cstheme="majorBidi"/>
      <w:b/>
      <w:noProof/>
      <w:szCs w:val="26"/>
      <w:lang w:val="ro-RO"/>
    </w:rPr>
  </w:style>
  <w:style w:type="table" w:customStyle="1" w:styleId="TableGrid0">
    <w:name w:val="TableGrid"/>
    <w:rsid w:val="005D4046"/>
    <w:pPr>
      <w:spacing w:after="0" w:line="240" w:lineRule="auto"/>
    </w:pPr>
    <w:rPr>
      <w:rFonts w:eastAsiaTheme="minorEastAsia"/>
    </w:r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semiHidden/>
    <w:rsid w:val="004829BE"/>
    <w:rPr>
      <w:rFonts w:asciiTheme="majorHAnsi" w:eastAsiaTheme="majorEastAsia" w:hAnsiTheme="majorHAnsi" w:cstheme="majorBidi"/>
      <w:color w:val="1F3763" w:themeColor="accent1" w:themeShade="7F"/>
      <w:sz w:val="24"/>
      <w:szCs w:val="24"/>
    </w:rPr>
  </w:style>
  <w:style w:type="paragraph" w:styleId="ListParagraph">
    <w:name w:val="List Paragraph"/>
    <w:aliases w:val="Forth level,Citation List,본문(내용),List Paragraph (numbered (a)),Paragraph,body 2,Normal bullet 2,List_Paragraph,Multilevel para_II,7 List Paragraph,6 List Paragraph,Normal 2,List Paragraph11,Akapit z listą BS,Outlines a,b,c,Outlines a.b.c."/>
    <w:basedOn w:val="Normal"/>
    <w:link w:val="ListParagraphChar"/>
    <w:uiPriority w:val="34"/>
    <w:qFormat/>
    <w:rsid w:val="00EE42E6"/>
    <w:pPr>
      <w:ind w:left="720"/>
      <w:contextualSpacing/>
    </w:pPr>
  </w:style>
  <w:style w:type="paragraph" w:styleId="Revision">
    <w:name w:val="Revision"/>
    <w:hidden/>
    <w:uiPriority w:val="99"/>
    <w:semiHidden/>
    <w:rsid w:val="00DE12AE"/>
    <w:pPr>
      <w:spacing w:after="0" w:line="240" w:lineRule="auto"/>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qFormat/>
    <w:rsid w:val="003E3882"/>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3E3882"/>
    <w:rPr>
      <w:rFonts w:ascii="Times New Roman" w:eastAsia="Times New Roman" w:hAnsi="Times New Roman" w:cs="Times New Roman"/>
      <w:kern w:val="0"/>
      <w:sz w:val="20"/>
      <w:szCs w:val="20"/>
      <w14:ligatures w14:val="none"/>
    </w:rPr>
  </w:style>
  <w:style w:type="character" w:styleId="FootnoteReference">
    <w:name w:val="footnote reference"/>
    <w:uiPriority w:val="99"/>
    <w:rsid w:val="003E3882"/>
    <w:rPr>
      <w:vertAlign w:val="superscript"/>
    </w:rPr>
  </w:style>
  <w:style w:type="character" w:customStyle="1" w:styleId="ListParagraphChar">
    <w:name w:val="List Paragraph Char"/>
    <w:aliases w:val="Forth level Char,Citation List Char,본문(내용) Char,List Paragraph (numbered (a)) Char,Paragraph Char,body 2 Char,Normal bullet 2 Char,List_Paragraph Char,Multilevel para_II Char,7 List Paragraph Char,6 List Paragraph Char,Normal 2 Char"/>
    <w:link w:val="ListParagraph"/>
    <w:uiPriority w:val="34"/>
    <w:qFormat/>
    <w:rsid w:val="00C175D5"/>
  </w:style>
  <w:style w:type="character" w:styleId="CommentReference">
    <w:name w:val="annotation reference"/>
    <w:basedOn w:val="DefaultParagraphFont"/>
    <w:uiPriority w:val="99"/>
    <w:unhideWhenUsed/>
    <w:rsid w:val="00D721FD"/>
    <w:rPr>
      <w:sz w:val="16"/>
      <w:szCs w:val="16"/>
    </w:rPr>
  </w:style>
  <w:style w:type="paragraph" w:styleId="CommentText">
    <w:name w:val="annotation text"/>
    <w:basedOn w:val="Normal"/>
    <w:link w:val="CommentTextChar"/>
    <w:uiPriority w:val="99"/>
    <w:unhideWhenUsed/>
    <w:rsid w:val="00A033B7"/>
    <w:pPr>
      <w:spacing w:line="240" w:lineRule="auto"/>
    </w:pPr>
    <w:rPr>
      <w:sz w:val="20"/>
      <w:szCs w:val="20"/>
    </w:rPr>
  </w:style>
  <w:style w:type="character" w:customStyle="1" w:styleId="CommentTextChar">
    <w:name w:val="Comment Text Char"/>
    <w:basedOn w:val="DefaultParagraphFont"/>
    <w:link w:val="CommentText"/>
    <w:uiPriority w:val="99"/>
    <w:rsid w:val="00D721FD"/>
    <w:rPr>
      <w:sz w:val="20"/>
      <w:szCs w:val="20"/>
    </w:rPr>
  </w:style>
  <w:style w:type="paragraph" w:styleId="CommentSubject">
    <w:name w:val="annotation subject"/>
    <w:basedOn w:val="CommentText"/>
    <w:next w:val="CommentText"/>
    <w:link w:val="CommentSubjectChar"/>
    <w:uiPriority w:val="99"/>
    <w:semiHidden/>
    <w:unhideWhenUsed/>
    <w:rsid w:val="00D721FD"/>
    <w:rPr>
      <w:b/>
      <w:bCs/>
    </w:rPr>
  </w:style>
  <w:style w:type="character" w:customStyle="1" w:styleId="CommentSubjectChar">
    <w:name w:val="Comment Subject Char"/>
    <w:basedOn w:val="CommentTextChar"/>
    <w:link w:val="CommentSubject"/>
    <w:uiPriority w:val="99"/>
    <w:semiHidden/>
    <w:rsid w:val="00D721FD"/>
    <w:rPr>
      <w:b/>
      <w:bCs/>
      <w:sz w:val="20"/>
      <w:szCs w:val="20"/>
    </w:rPr>
  </w:style>
  <w:style w:type="paragraph" w:styleId="TOCHeading">
    <w:name w:val="TOC Heading"/>
    <w:basedOn w:val="Heading1"/>
    <w:next w:val="Normal"/>
    <w:uiPriority w:val="39"/>
    <w:unhideWhenUsed/>
    <w:qFormat/>
    <w:rsid w:val="00971BEC"/>
    <w:pPr>
      <w:spacing w:before="240"/>
      <w:outlineLvl w:val="9"/>
    </w:pPr>
    <w:rPr>
      <w:b w:val="0"/>
      <w:bCs w:val="0"/>
      <w:color w:val="2F5496" w:themeColor="accent1" w:themeShade="BF"/>
      <w:kern w:val="0"/>
      <w14:ligatures w14:val="none"/>
    </w:rPr>
  </w:style>
  <w:style w:type="paragraph" w:styleId="TOC3">
    <w:name w:val="toc 3"/>
    <w:basedOn w:val="Normal"/>
    <w:next w:val="Normal"/>
    <w:autoRedefine/>
    <w:uiPriority w:val="39"/>
    <w:unhideWhenUsed/>
    <w:rsid w:val="00971BEC"/>
    <w:pPr>
      <w:spacing w:after="100"/>
      <w:ind w:left="440"/>
    </w:pPr>
  </w:style>
  <w:style w:type="paragraph" w:styleId="TOC1">
    <w:name w:val="toc 1"/>
    <w:basedOn w:val="Normal"/>
    <w:next w:val="Normal"/>
    <w:autoRedefine/>
    <w:uiPriority w:val="39"/>
    <w:unhideWhenUsed/>
    <w:rsid w:val="00971BEC"/>
    <w:pPr>
      <w:spacing w:after="100"/>
    </w:pPr>
  </w:style>
  <w:style w:type="paragraph" w:styleId="TOC2">
    <w:name w:val="toc 2"/>
    <w:basedOn w:val="Normal"/>
    <w:next w:val="Normal"/>
    <w:autoRedefine/>
    <w:uiPriority w:val="39"/>
    <w:unhideWhenUsed/>
    <w:rsid w:val="00971BEC"/>
    <w:pPr>
      <w:spacing w:after="100"/>
      <w:ind w:left="220"/>
    </w:pPr>
  </w:style>
  <w:style w:type="character" w:styleId="Hyperlink">
    <w:name w:val="Hyperlink"/>
    <w:basedOn w:val="DefaultParagraphFont"/>
    <w:uiPriority w:val="99"/>
    <w:unhideWhenUsed/>
    <w:rsid w:val="00971BEC"/>
    <w:rPr>
      <w:color w:val="0563C1" w:themeColor="hyperlink"/>
      <w:u w:val="single"/>
    </w:rPr>
  </w:style>
  <w:style w:type="paragraph" w:styleId="Header">
    <w:name w:val="header"/>
    <w:basedOn w:val="Normal"/>
    <w:link w:val="HeaderChar"/>
    <w:uiPriority w:val="99"/>
    <w:rsid w:val="00F973BF"/>
    <w:pPr>
      <w:tabs>
        <w:tab w:val="center" w:pos="4320"/>
        <w:tab w:val="right" w:pos="8640"/>
      </w:tabs>
      <w:spacing w:after="0" w:line="240" w:lineRule="auto"/>
    </w:pPr>
    <w:rPr>
      <w:rFonts w:ascii="Times New Roman" w:eastAsia="Times New Roman" w:hAnsi="Times New Roman" w:cs="Times New Roman"/>
      <w:kern w:val="0"/>
      <w:sz w:val="24"/>
      <w:szCs w:val="24"/>
      <w14:ligatures w14:val="none"/>
    </w:rPr>
  </w:style>
  <w:style w:type="character" w:customStyle="1" w:styleId="HeaderChar">
    <w:name w:val="Header Char"/>
    <w:basedOn w:val="DefaultParagraphFont"/>
    <w:link w:val="Header"/>
    <w:uiPriority w:val="99"/>
    <w:rsid w:val="00F973BF"/>
    <w:rPr>
      <w:rFonts w:ascii="Times New Roman" w:eastAsia="Times New Roman" w:hAnsi="Times New Roman" w:cs="Times New Roman"/>
      <w:kern w:val="0"/>
      <w:sz w:val="24"/>
      <w:szCs w:val="24"/>
      <w14:ligatures w14:val="none"/>
    </w:rPr>
  </w:style>
  <w:style w:type="character" w:customStyle="1" w:styleId="FooterChar">
    <w:name w:val="Footer Char"/>
    <w:link w:val="Footer"/>
    <w:uiPriority w:val="99"/>
    <w:rsid w:val="00F973BF"/>
    <w:rPr>
      <w:rFonts w:ascii="Times New Roman" w:eastAsia="Times New Roman" w:hAnsi="Times New Roman" w:cs="Times New Roman"/>
      <w:sz w:val="20"/>
      <w:szCs w:val="20"/>
      <w:lang w:eastAsia="ar-SA"/>
    </w:rPr>
  </w:style>
  <w:style w:type="paragraph" w:styleId="Footer">
    <w:name w:val="footer"/>
    <w:basedOn w:val="Normal"/>
    <w:link w:val="FooterChar"/>
    <w:uiPriority w:val="99"/>
    <w:rsid w:val="00F973BF"/>
    <w:pPr>
      <w:tabs>
        <w:tab w:val="center" w:pos="4153"/>
        <w:tab w:val="right" w:pos="8306"/>
      </w:tabs>
      <w:suppressAutoHyphens/>
      <w:spacing w:after="0" w:line="240" w:lineRule="auto"/>
    </w:pPr>
    <w:rPr>
      <w:rFonts w:ascii="Times New Roman" w:eastAsia="Times New Roman" w:hAnsi="Times New Roman" w:cs="Times New Roman"/>
      <w:sz w:val="20"/>
      <w:szCs w:val="20"/>
      <w:lang w:eastAsia="ar-SA"/>
    </w:rPr>
  </w:style>
  <w:style w:type="character" w:customStyle="1" w:styleId="FooterChar1">
    <w:name w:val="Footer Char1"/>
    <w:basedOn w:val="DefaultParagraphFont"/>
    <w:uiPriority w:val="99"/>
    <w:semiHidden/>
    <w:rsid w:val="00F973BF"/>
  </w:style>
  <w:style w:type="character" w:customStyle="1" w:styleId="spar">
    <w:name w:val="s_par"/>
    <w:basedOn w:val="DefaultParagraphFont"/>
    <w:rsid w:val="00907CAF"/>
  </w:style>
  <w:style w:type="paragraph" w:customStyle="1" w:styleId="StyleHeader1-ClausesAfter0pt">
    <w:name w:val="Style Header 1 - Clauses + After:  0 pt"/>
    <w:basedOn w:val="Normal"/>
    <w:rsid w:val="000B401C"/>
    <w:pPr>
      <w:spacing w:after="200" w:line="240" w:lineRule="auto"/>
      <w:jc w:val="both"/>
    </w:pPr>
    <w:rPr>
      <w:rFonts w:ascii="Times New Roman" w:eastAsia="Times New Roman" w:hAnsi="Times New Roman" w:cs="Times New Roman"/>
      <w:bCs/>
      <w:kern w:val="0"/>
      <w:sz w:val="24"/>
      <w:szCs w:val="20"/>
      <w:lang w:val="es-ES_tradnl"/>
      <w14:ligatures w14:val="none"/>
    </w:rPr>
  </w:style>
  <w:style w:type="paragraph" w:customStyle="1" w:styleId="Default">
    <w:name w:val="Default"/>
    <w:rsid w:val="00EA1B28"/>
    <w:pPr>
      <w:autoSpaceDE w:val="0"/>
      <w:autoSpaceDN w:val="0"/>
      <w:adjustRightInd w:val="0"/>
      <w:spacing w:after="0" w:line="240" w:lineRule="auto"/>
    </w:pPr>
    <w:rPr>
      <w:rFonts w:ascii="Times New Roman" w:hAnsi="Times New Roman" w:cs="Times New Roman"/>
      <w:color w:val="000000"/>
      <w:kern w:val="0"/>
      <w:sz w:val="24"/>
      <w:szCs w:val="24"/>
      <w:lang w:val="en-GB"/>
    </w:rPr>
  </w:style>
  <w:style w:type="character" w:customStyle="1" w:styleId="Heading4Char">
    <w:name w:val="Heading 4 Char"/>
    <w:basedOn w:val="DefaultParagraphFont"/>
    <w:link w:val="Heading4"/>
    <w:uiPriority w:val="9"/>
    <w:rsid w:val="00B3095B"/>
    <w:rPr>
      <w:rFonts w:asciiTheme="majorHAnsi" w:eastAsiaTheme="majorEastAsia" w:hAnsiTheme="majorHAnsi" w:cstheme="majorBidi"/>
      <w:i/>
      <w:iCs/>
      <w:noProof/>
      <w:color w:val="2F5496" w:themeColor="accent1" w:themeShade="B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7275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c.europa.eu/sustainable-finance-taxonomy/activities/activity/316/view"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nap.gov.ro/web/wp-content/uploads/2023/03/Indrumare-privind-analiza-confidentialitatii-ofertelor.pdf"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6DED41C236B845A1DF43924561F9D2" ma:contentTypeVersion="3" ma:contentTypeDescription="Creați un document nou." ma:contentTypeScope="" ma:versionID="0b740a36f16fdcb9e7fa0052911a58d2">
  <xsd:schema xmlns:xsd="http://www.w3.org/2001/XMLSchema" xmlns:xs="http://www.w3.org/2001/XMLSchema" xmlns:p="http://schemas.microsoft.com/office/2006/metadata/properties" xmlns:ns3="8c3f5f1e-21eb-48b1-843e-1ac067727127" targetNamespace="http://schemas.microsoft.com/office/2006/metadata/properties" ma:root="true" ma:fieldsID="8e37acd7d7b88f2058a15bf4cc88b258" ns3:_="">
    <xsd:import namespace="8c3f5f1e-21eb-48b1-843e-1ac067727127"/>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f5f1e-21eb-48b1-843e-1ac067727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0BDF50-DC83-405E-9BB1-241FD9BFA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f5f1e-21eb-48b1-843e-1ac067727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FE06C8-740A-4CBC-9A96-6A31397AA3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284A37-69F8-4CAB-B949-862DB8E40238}">
  <ds:schemaRefs>
    <ds:schemaRef ds:uri="http://schemas.openxmlformats.org/officeDocument/2006/bibliography"/>
  </ds:schemaRefs>
</ds:datastoreItem>
</file>

<file path=customXml/itemProps4.xml><?xml version="1.0" encoding="utf-8"?>
<ds:datastoreItem xmlns:ds="http://schemas.openxmlformats.org/officeDocument/2006/customXml" ds:itemID="{3F5E196A-9507-4492-B1C9-864EC3C2D4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145</Pages>
  <Words>44756</Words>
  <Characters>255111</Characters>
  <Application>Microsoft Office Word</Application>
  <DocSecurity>0</DocSecurity>
  <Lines>2125</Lines>
  <Paragraphs>598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Colgiu</dc:creator>
  <cp:keywords/>
  <dc:description/>
  <cp:lastModifiedBy>Author</cp:lastModifiedBy>
  <cp:revision>6</cp:revision>
  <cp:lastPrinted>2024-10-03T07:04:00Z</cp:lastPrinted>
  <dcterms:created xsi:type="dcterms:W3CDTF">2025-02-03T16:12:00Z</dcterms:created>
  <dcterms:modified xsi:type="dcterms:W3CDTF">2025-02-03T16:43:00Z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0x0101008D6DED41C236B845A1DF43924561F9D2</vt:lpwstr>
  </property>
</Properties>
</file>