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E5A85" w14:textId="6F81162B" w:rsidR="0005308F" w:rsidRPr="0005308F" w:rsidRDefault="0005308F" w:rsidP="0005308F">
      <w:pPr>
        <w:spacing w:after="0" w:line="240" w:lineRule="auto"/>
        <w:ind w:firstLine="720"/>
        <w:jc w:val="center"/>
        <w:rPr>
          <w:rFonts w:ascii="Calibri" w:hAnsi="Calibri" w:cs="Calibri"/>
          <w:b/>
          <w:bCs/>
          <w:lang w:val="en-US"/>
        </w:rPr>
      </w:pPr>
    </w:p>
    <w:p w14:paraId="606CB995" w14:textId="77777777" w:rsidR="00F65315" w:rsidRDefault="002278CD" w:rsidP="00F65315">
      <w:pPr>
        <w:pStyle w:val="NormalWeb"/>
        <w:rPr>
          <w:rStyle w:val="Robust"/>
          <w:rFonts w:ascii="Aptos" w:hAnsi="Aptos"/>
        </w:rPr>
      </w:pPr>
      <w:r w:rsidRPr="00F65315">
        <w:rPr>
          <w:rFonts w:ascii="Aptos" w:eastAsia="Calibri" w:hAnsi="Aptos"/>
          <w:sz w:val="32"/>
          <w:szCs w:val="32"/>
        </w:rPr>
        <w:t xml:space="preserve">            </w:t>
      </w:r>
      <w:r w:rsidR="00F65315" w:rsidRPr="00F65315">
        <w:rPr>
          <w:rStyle w:val="Robust"/>
          <w:rFonts w:ascii="Aptos" w:hAnsi="Aptos"/>
        </w:rPr>
        <w:t>Final Customer Information in accordance with ANRE Order No. 17/2025</w:t>
      </w:r>
    </w:p>
    <w:p w14:paraId="2E8AD5BA" w14:textId="77777777" w:rsidR="00F65315" w:rsidRDefault="00F65315" w:rsidP="00F65315">
      <w:pPr>
        <w:pStyle w:val="NormalWeb"/>
        <w:rPr>
          <w:rStyle w:val="Robust"/>
          <w:rFonts w:ascii="Aptos" w:hAnsi="Aptos"/>
        </w:rPr>
      </w:pPr>
    </w:p>
    <w:p w14:paraId="777538C6" w14:textId="77777777" w:rsidR="00F65315" w:rsidRPr="00F65315" w:rsidRDefault="00F65315" w:rsidP="00F65315">
      <w:pPr>
        <w:pStyle w:val="NormalWeb"/>
        <w:rPr>
          <w:rFonts w:ascii="Aptos" w:hAnsi="Aptos"/>
        </w:rPr>
      </w:pPr>
    </w:p>
    <w:p w14:paraId="46186AAF" w14:textId="77777777" w:rsidR="00F65315" w:rsidRPr="00F65315" w:rsidRDefault="00F65315" w:rsidP="00F65315">
      <w:pPr>
        <w:pStyle w:val="NormalWeb"/>
        <w:rPr>
          <w:rFonts w:ascii="Aptos" w:hAnsi="Aptos"/>
        </w:rPr>
      </w:pPr>
      <w:r w:rsidRPr="00F65315">
        <w:rPr>
          <w:rFonts w:ascii="Aptos" w:hAnsi="Aptos"/>
        </w:rPr>
        <w:t xml:space="preserve">We inform you that </w:t>
      </w:r>
      <w:r w:rsidRPr="00F65315">
        <w:rPr>
          <w:rStyle w:val="Robust"/>
          <w:rFonts w:ascii="Aptos" w:hAnsi="Aptos"/>
        </w:rPr>
        <w:t>Order No. 17/08.05.2025</w:t>
      </w:r>
      <w:r w:rsidRPr="00F65315">
        <w:rPr>
          <w:rFonts w:ascii="Aptos" w:hAnsi="Aptos"/>
        </w:rPr>
        <w:t xml:space="preserve"> issued by the </w:t>
      </w:r>
      <w:r w:rsidRPr="00F65315">
        <w:rPr>
          <w:rStyle w:val="Robust"/>
          <w:rFonts w:ascii="Aptos" w:hAnsi="Aptos"/>
        </w:rPr>
        <w:t>National Energy Regulatory Authority (ANRE)</w:t>
      </w:r>
      <w:r w:rsidRPr="00F65315">
        <w:rPr>
          <w:rFonts w:ascii="Aptos" w:hAnsi="Aptos"/>
        </w:rPr>
        <w:t xml:space="preserve"> regarding measures to </w:t>
      </w:r>
      <w:proofErr w:type="gramStart"/>
      <w:r w:rsidRPr="00F65315">
        <w:rPr>
          <w:rFonts w:ascii="Aptos" w:hAnsi="Aptos"/>
        </w:rPr>
        <w:t>inform</w:t>
      </w:r>
      <w:proofErr w:type="gramEnd"/>
      <w:r w:rsidRPr="00F65315">
        <w:rPr>
          <w:rFonts w:ascii="Aptos" w:hAnsi="Aptos"/>
        </w:rPr>
        <w:t xml:space="preserve"> final electricity customers was published in the </w:t>
      </w:r>
      <w:r w:rsidRPr="00F65315">
        <w:rPr>
          <w:rStyle w:val="Robust"/>
          <w:rFonts w:ascii="Aptos" w:hAnsi="Aptos"/>
        </w:rPr>
        <w:t>Official Gazette No. 426 on May 9, 2025</w:t>
      </w:r>
      <w:r w:rsidRPr="00F65315">
        <w:rPr>
          <w:rFonts w:ascii="Aptos" w:hAnsi="Aptos"/>
        </w:rPr>
        <w:t>. Accordingly, we are providing you with this notice to inform you of the following:</w:t>
      </w:r>
    </w:p>
    <w:p w14:paraId="31C1A872" w14:textId="77777777" w:rsidR="00F65315" w:rsidRPr="00F65315" w:rsidRDefault="00F65315" w:rsidP="00F65315">
      <w:pPr>
        <w:pStyle w:val="NormalWeb"/>
        <w:numPr>
          <w:ilvl w:val="0"/>
          <w:numId w:val="27"/>
        </w:numPr>
        <w:rPr>
          <w:rFonts w:ascii="Aptos" w:hAnsi="Aptos"/>
        </w:rPr>
      </w:pPr>
      <w:r w:rsidRPr="00F65315">
        <w:rPr>
          <w:rStyle w:val="Robust"/>
          <w:rFonts w:ascii="Aptos" w:hAnsi="Aptos"/>
        </w:rPr>
        <w:t>Starting July 1, 2025</w:t>
      </w:r>
      <w:r w:rsidRPr="00F65315">
        <w:rPr>
          <w:rFonts w:ascii="Aptos" w:hAnsi="Aptos"/>
        </w:rPr>
        <w:t>, the support scheme for electricity price caps established by Government Emergency Ordinance (GEO) No. 6/2025 will no longer apply.</w:t>
      </w:r>
    </w:p>
    <w:p w14:paraId="6D67F454" w14:textId="77777777" w:rsidR="00F65315" w:rsidRPr="00F65315" w:rsidRDefault="00F65315" w:rsidP="00F65315">
      <w:pPr>
        <w:pStyle w:val="NormalWeb"/>
        <w:numPr>
          <w:ilvl w:val="0"/>
          <w:numId w:val="27"/>
        </w:numPr>
        <w:rPr>
          <w:rFonts w:ascii="Aptos" w:hAnsi="Aptos"/>
        </w:rPr>
      </w:pPr>
      <w:r w:rsidRPr="00F65315">
        <w:rPr>
          <w:rStyle w:val="Robust"/>
          <w:rFonts w:ascii="Aptos" w:hAnsi="Aptos"/>
        </w:rPr>
        <w:t>Starting July 1, 2025</w:t>
      </w:r>
      <w:r w:rsidRPr="00F65315">
        <w:rPr>
          <w:rFonts w:ascii="Aptos" w:hAnsi="Aptos"/>
        </w:rPr>
        <w:t xml:space="preserve">, the final invoiced price charged by </w:t>
      </w:r>
      <w:proofErr w:type="spellStart"/>
      <w:r w:rsidRPr="00F65315">
        <w:rPr>
          <w:rStyle w:val="Robust"/>
          <w:rFonts w:ascii="Aptos" w:hAnsi="Aptos"/>
        </w:rPr>
        <w:t>Chimcomplex</w:t>
      </w:r>
      <w:proofErr w:type="spellEnd"/>
      <w:r w:rsidRPr="00F65315">
        <w:rPr>
          <w:rStyle w:val="Robust"/>
          <w:rFonts w:ascii="Aptos" w:hAnsi="Aptos"/>
        </w:rPr>
        <w:t xml:space="preserve"> S.A. </w:t>
      </w:r>
      <w:proofErr w:type="spellStart"/>
      <w:r w:rsidRPr="00F65315">
        <w:rPr>
          <w:rStyle w:val="Robust"/>
          <w:rFonts w:ascii="Aptos" w:hAnsi="Aptos"/>
        </w:rPr>
        <w:t>Borzești</w:t>
      </w:r>
      <w:proofErr w:type="spellEnd"/>
      <w:r w:rsidRPr="00F65315">
        <w:rPr>
          <w:rFonts w:ascii="Aptos" w:hAnsi="Aptos"/>
        </w:rPr>
        <w:t xml:space="preserve"> will correspond to the current contractual price for electricity resale and electricity distribution services, as well as any other applicable charges in accordance with current legislation.</w:t>
      </w:r>
    </w:p>
    <w:p w14:paraId="48152F54" w14:textId="77777777" w:rsidR="00F65315" w:rsidRPr="00F65315" w:rsidRDefault="00F65315" w:rsidP="00F65315">
      <w:pPr>
        <w:pStyle w:val="NormalWeb"/>
        <w:numPr>
          <w:ilvl w:val="0"/>
          <w:numId w:val="27"/>
        </w:numPr>
        <w:rPr>
          <w:rFonts w:ascii="Aptos" w:hAnsi="Aptos"/>
        </w:rPr>
      </w:pPr>
      <w:r w:rsidRPr="00F65315">
        <w:rPr>
          <w:rFonts w:ascii="Aptos" w:hAnsi="Aptos"/>
        </w:rPr>
        <w:t xml:space="preserve">As a final customer, you have the </w:t>
      </w:r>
      <w:r w:rsidRPr="00F65315">
        <w:rPr>
          <w:rStyle w:val="Robust"/>
          <w:rFonts w:ascii="Aptos" w:hAnsi="Aptos"/>
        </w:rPr>
        <w:t>right to switch your electricity supplier</w:t>
      </w:r>
      <w:r w:rsidRPr="00F65315">
        <w:rPr>
          <w:rFonts w:ascii="Aptos" w:hAnsi="Aptos"/>
        </w:rPr>
        <w:t xml:space="preserve">. This is a </w:t>
      </w:r>
      <w:r w:rsidRPr="00F65315">
        <w:rPr>
          <w:rStyle w:val="Robust"/>
          <w:rFonts w:ascii="Aptos" w:hAnsi="Aptos"/>
        </w:rPr>
        <w:t>simple and free process</w:t>
      </w:r>
      <w:r w:rsidRPr="00F65315">
        <w:rPr>
          <w:rFonts w:ascii="Aptos" w:hAnsi="Aptos"/>
        </w:rPr>
        <w:t xml:space="preserve"> that involves </w:t>
      </w:r>
      <w:r w:rsidRPr="00F65315">
        <w:rPr>
          <w:rStyle w:val="Robust"/>
          <w:rFonts w:ascii="Aptos" w:hAnsi="Aptos"/>
        </w:rPr>
        <w:t>no technical changes</w:t>
      </w:r>
      <w:r w:rsidRPr="00F65315">
        <w:rPr>
          <w:rFonts w:ascii="Aptos" w:hAnsi="Aptos"/>
        </w:rPr>
        <w:t>, regardless of the supplier you choose.</w:t>
      </w:r>
    </w:p>
    <w:p w14:paraId="6FC58A3F" w14:textId="77777777" w:rsidR="00F65315" w:rsidRPr="00F65315" w:rsidRDefault="00F65315" w:rsidP="00F65315">
      <w:pPr>
        <w:pStyle w:val="NormalWeb"/>
        <w:numPr>
          <w:ilvl w:val="0"/>
          <w:numId w:val="27"/>
        </w:numPr>
        <w:rPr>
          <w:rFonts w:ascii="Aptos" w:hAnsi="Aptos"/>
        </w:rPr>
      </w:pPr>
      <w:r w:rsidRPr="00F65315">
        <w:rPr>
          <w:rFonts w:ascii="Aptos" w:hAnsi="Aptos"/>
        </w:rPr>
        <w:t xml:space="preserve">To </w:t>
      </w:r>
      <w:proofErr w:type="gramStart"/>
      <w:r w:rsidRPr="00F65315">
        <w:rPr>
          <w:rFonts w:ascii="Aptos" w:hAnsi="Aptos"/>
        </w:rPr>
        <w:t>enter into</w:t>
      </w:r>
      <w:proofErr w:type="gramEnd"/>
      <w:r w:rsidRPr="00F65315">
        <w:rPr>
          <w:rFonts w:ascii="Aptos" w:hAnsi="Aptos"/>
        </w:rPr>
        <w:t xml:space="preserve"> a </w:t>
      </w:r>
      <w:r w:rsidRPr="00F65315">
        <w:rPr>
          <w:rStyle w:val="Robust"/>
          <w:rFonts w:ascii="Aptos" w:hAnsi="Aptos"/>
        </w:rPr>
        <w:t>competitive market electricity supply contract</w:t>
      </w:r>
      <w:r w:rsidRPr="00F65315">
        <w:rPr>
          <w:rFonts w:ascii="Aptos" w:hAnsi="Aptos"/>
        </w:rPr>
        <w:t>, you have the following options, as applicable:</w:t>
      </w:r>
      <w:r w:rsidRPr="00F65315">
        <w:rPr>
          <w:rFonts w:ascii="Aptos" w:hAnsi="Aptos"/>
        </w:rPr>
        <w:br/>
        <w:t>(1) Accepting an offer proposed by the supplier;</w:t>
      </w:r>
      <w:r w:rsidRPr="00F65315">
        <w:rPr>
          <w:rFonts w:ascii="Aptos" w:hAnsi="Aptos"/>
        </w:rPr>
        <w:br/>
        <w:t>(2) Direct negotiation with the supplier regarding price and commercial terms;</w:t>
      </w:r>
      <w:r w:rsidRPr="00F65315">
        <w:rPr>
          <w:rFonts w:ascii="Aptos" w:hAnsi="Aptos"/>
        </w:rPr>
        <w:br/>
        <w:t>(3) Selecting a supplier through specific procurement or public bidding procedures.</w:t>
      </w:r>
    </w:p>
    <w:p w14:paraId="08557FD6" w14:textId="77777777" w:rsidR="00F65315" w:rsidRPr="00F65315" w:rsidRDefault="00F65315" w:rsidP="00F65315">
      <w:pPr>
        <w:pStyle w:val="NormalWeb"/>
        <w:numPr>
          <w:ilvl w:val="0"/>
          <w:numId w:val="27"/>
        </w:numPr>
        <w:rPr>
          <w:rFonts w:ascii="Aptos" w:hAnsi="Aptos"/>
        </w:rPr>
      </w:pPr>
      <w:r w:rsidRPr="00F65315">
        <w:rPr>
          <w:rFonts w:ascii="Aptos" w:hAnsi="Aptos"/>
        </w:rPr>
        <w:t xml:space="preserve">You may </w:t>
      </w:r>
      <w:r w:rsidRPr="00F65315">
        <w:rPr>
          <w:rStyle w:val="Robust"/>
          <w:rFonts w:ascii="Aptos" w:hAnsi="Aptos"/>
        </w:rPr>
        <w:t>conduct a comparative analysis of standard electricity supply offers</w:t>
      </w:r>
      <w:r w:rsidRPr="00F65315">
        <w:rPr>
          <w:rFonts w:ascii="Aptos" w:hAnsi="Aptos"/>
        </w:rPr>
        <w:t xml:space="preserve"> available on the market by using the </w:t>
      </w:r>
      <w:r w:rsidRPr="00F65315">
        <w:rPr>
          <w:rStyle w:val="Robust"/>
          <w:rFonts w:ascii="Aptos" w:hAnsi="Aptos"/>
        </w:rPr>
        <w:t>online application "Standard Offer Comparator for Electricity Supply"</w:t>
      </w:r>
      <w:r w:rsidRPr="00F65315">
        <w:rPr>
          <w:rFonts w:ascii="Aptos" w:hAnsi="Aptos"/>
        </w:rPr>
        <w:t xml:space="preserve">, managed by the </w:t>
      </w:r>
      <w:r w:rsidRPr="00F65315">
        <w:rPr>
          <w:rStyle w:val="Robust"/>
          <w:rFonts w:ascii="Aptos" w:hAnsi="Aptos"/>
        </w:rPr>
        <w:t>National Energy Regulatory Authority (ANRE)</w:t>
      </w:r>
      <w:r w:rsidRPr="00F65315">
        <w:rPr>
          <w:rFonts w:ascii="Aptos" w:hAnsi="Aptos"/>
        </w:rPr>
        <w:t>.</w:t>
      </w:r>
    </w:p>
    <w:p w14:paraId="5D00DF48" w14:textId="5315EC6A" w:rsidR="002278CD" w:rsidRPr="00F65315" w:rsidRDefault="002278CD" w:rsidP="0005308F">
      <w:pPr>
        <w:spacing w:after="0" w:line="240" w:lineRule="auto"/>
        <w:ind w:firstLine="720"/>
        <w:jc w:val="both"/>
        <w:rPr>
          <w:rFonts w:ascii="Aptos" w:eastAsia="Calibri" w:hAnsi="Aptos" w:cs="Times New Roman"/>
          <w:sz w:val="32"/>
          <w:szCs w:val="32"/>
          <w:lang w:val="en-US"/>
        </w:rPr>
      </w:pPr>
    </w:p>
    <w:sectPr w:rsidR="002278CD" w:rsidRPr="00F65315" w:rsidSect="00693594">
      <w:headerReference w:type="default" r:id="rId8"/>
      <w:pgSz w:w="11906" w:h="16838"/>
      <w:pgMar w:top="1134" w:right="1134" w:bottom="1134" w:left="1134" w:header="72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5B389" w14:textId="77777777" w:rsidR="00CD151D" w:rsidRDefault="00CD151D" w:rsidP="0020334E">
      <w:pPr>
        <w:spacing w:after="0" w:line="240" w:lineRule="auto"/>
      </w:pPr>
      <w:r>
        <w:separator/>
      </w:r>
    </w:p>
  </w:endnote>
  <w:endnote w:type="continuationSeparator" w:id="0">
    <w:p w14:paraId="7679A029" w14:textId="77777777" w:rsidR="00CD151D" w:rsidRDefault="00CD151D" w:rsidP="00203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ProximaNova-Bold">
    <w:altName w:val="Calibri"/>
    <w:panose1 w:val="02000506030000020004"/>
    <w:charset w:val="00"/>
    <w:family w:val="auto"/>
    <w:pitch w:val="variable"/>
    <w:sig w:usb0="20000287" w:usb1="00000001" w:usb2="00000000" w:usb3="00000000" w:csb0="0000019F" w:csb1="00000000"/>
  </w:font>
  <w:font w:name="Roboto Medium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6CA47" w14:textId="77777777" w:rsidR="00CD151D" w:rsidRDefault="00CD151D" w:rsidP="0020334E">
      <w:pPr>
        <w:spacing w:after="0" w:line="240" w:lineRule="auto"/>
      </w:pPr>
      <w:r>
        <w:separator/>
      </w:r>
    </w:p>
  </w:footnote>
  <w:footnote w:type="continuationSeparator" w:id="0">
    <w:p w14:paraId="6B55E9BF" w14:textId="77777777" w:rsidR="00CD151D" w:rsidRDefault="00CD151D" w:rsidP="00203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gril"/>
      <w:tblW w:w="1537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99"/>
      <w:gridCol w:w="5739"/>
      <w:gridCol w:w="5739"/>
    </w:tblGrid>
    <w:tr w:rsidR="00DA5F55" w:rsidRPr="00505760" w14:paraId="4FA9E646" w14:textId="77777777" w:rsidTr="00DA5F55">
      <w:tc>
        <w:tcPr>
          <w:tcW w:w="3899" w:type="dxa"/>
        </w:tcPr>
        <w:p w14:paraId="59ED2A6C" w14:textId="24BADBEA" w:rsidR="00DA5F55" w:rsidRDefault="00795AD6" w:rsidP="00DA5F55">
          <w:pPr>
            <w:pStyle w:val="Antet"/>
          </w:pPr>
          <w:r>
            <w:rPr>
              <w:noProof/>
            </w:rPr>
            <w:drawing>
              <wp:inline distT="0" distB="0" distL="0" distR="0" wp14:anchorId="2F935BA7" wp14:editId="70A187F9">
                <wp:extent cx="929640" cy="929640"/>
                <wp:effectExtent l="0" t="0" r="3810" b="3810"/>
                <wp:docPr id="1582579516" name="Picture 2" descr="A logo with colorful letters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82579516" name="Picture 2" descr="A logo with colorful letters&#10;&#10;AI-generated content may be incorrect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9739" cy="9297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9" w:type="dxa"/>
        </w:tcPr>
        <w:p w14:paraId="1D364303" w14:textId="0E4DD395" w:rsidR="00DA5F55" w:rsidRPr="00603440" w:rsidRDefault="00DA5F55" w:rsidP="00DA5F55">
          <w:pPr>
            <w:pStyle w:val="Subsol"/>
            <w:jc w:val="right"/>
            <w:rPr>
              <w:rFonts w:ascii="Roboto" w:hAnsi="Roboto" w:cs="ProximaNova-Bold"/>
              <w:color w:val="3B3838" w:themeColor="background2" w:themeShade="40"/>
              <w:sz w:val="22"/>
              <w:szCs w:val="22"/>
              <w:lang w:eastAsia="ro-RO"/>
            </w:rPr>
          </w:pPr>
          <w:proofErr w:type="spellStart"/>
          <w:r w:rsidRPr="00603440">
            <w:rPr>
              <w:rFonts w:ascii="Roboto Medium" w:hAnsi="Roboto Medium" w:cs="ProximaNova-Bold"/>
              <w:color w:val="3B3838" w:themeColor="background2" w:themeShade="40"/>
              <w:sz w:val="22"/>
              <w:szCs w:val="22"/>
              <w:lang w:eastAsia="ro-RO"/>
            </w:rPr>
            <w:t>Chimcomplex</w:t>
          </w:r>
          <w:proofErr w:type="spellEnd"/>
          <w:r w:rsidRPr="00603440">
            <w:rPr>
              <w:rFonts w:ascii="Roboto Medium" w:hAnsi="Roboto Medium" w:cs="ProximaNova-Bold"/>
              <w:color w:val="3B3838" w:themeColor="background2" w:themeShade="40"/>
              <w:sz w:val="22"/>
              <w:szCs w:val="22"/>
              <w:lang w:eastAsia="ro-RO"/>
            </w:rPr>
            <w:t xml:space="preserve"> S.A. </w:t>
          </w:r>
          <w:proofErr w:type="spellStart"/>
          <w:r w:rsidRPr="00603440">
            <w:rPr>
              <w:rFonts w:ascii="Roboto Medium" w:hAnsi="Roboto Medium" w:cs="ProximaNova-Bold"/>
              <w:color w:val="3B3838" w:themeColor="background2" w:themeShade="40"/>
              <w:sz w:val="22"/>
              <w:szCs w:val="22"/>
              <w:lang w:eastAsia="ro-RO"/>
            </w:rPr>
            <w:t>Borzești</w:t>
          </w:r>
          <w:proofErr w:type="spellEnd"/>
          <w:r w:rsidRPr="00603440">
            <w:rPr>
              <w:rFonts w:ascii="Roboto" w:hAnsi="Roboto" w:cs="ProximaNova-Bold"/>
              <w:color w:val="3B3838" w:themeColor="background2" w:themeShade="40"/>
              <w:sz w:val="22"/>
              <w:szCs w:val="22"/>
              <w:lang w:eastAsia="ro-RO"/>
            </w:rPr>
            <w:t xml:space="preserve"> </w:t>
          </w:r>
        </w:p>
        <w:p w14:paraId="45B57B78" w14:textId="77777777" w:rsidR="00DA5F55" w:rsidRPr="005C6D8E" w:rsidRDefault="00DA5F55" w:rsidP="00DA5F55">
          <w:pPr>
            <w:pStyle w:val="Subsol"/>
            <w:rPr>
              <w:rFonts w:ascii="Roboto" w:hAnsi="Roboto" w:cs="ProximaNova-Bold"/>
              <w:b/>
              <w:bCs/>
              <w:color w:val="3B3838" w:themeColor="background2" w:themeShade="40"/>
              <w:sz w:val="20"/>
              <w:szCs w:val="20"/>
              <w:lang w:eastAsia="ro-RO"/>
            </w:rPr>
          </w:pPr>
          <w:r>
            <w:rPr>
              <w:rFonts w:ascii="Roboto" w:hAnsi="Roboto" w:cs="ProximaNova-Bold"/>
              <w:b/>
              <w:bCs/>
              <w:noProof/>
              <w:color w:val="E7E6E6" w:themeColor="background2"/>
              <w:sz w:val="20"/>
              <w:szCs w:val="20"/>
              <w:lang w:eastAsia="ro-RO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6CF65EEF" wp14:editId="42A4F6F4">
                    <wp:simplePos x="0" y="0"/>
                    <wp:positionH relativeFrom="column">
                      <wp:posOffset>1384465</wp:posOffset>
                    </wp:positionH>
                    <wp:positionV relativeFrom="paragraph">
                      <wp:posOffset>94615</wp:posOffset>
                    </wp:positionV>
                    <wp:extent cx="2266039" cy="0"/>
                    <wp:effectExtent l="0" t="0" r="7620" b="12700"/>
                    <wp:wrapNone/>
                    <wp:docPr id="1148379140" name="Straight Connector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2266039" cy="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688CB8A2" id="Straight Connector 2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9pt,7.45pt" to="287.4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" strokecolor="black [3213]" strokeweight=".5pt">
                    <v:stroke joinstyle="miter"/>
                  </v:line>
                </w:pict>
              </mc:Fallback>
            </mc:AlternateContent>
          </w:r>
        </w:p>
        <w:p w14:paraId="6AFC31C1" w14:textId="3F08A879" w:rsidR="00DA5F55" w:rsidRPr="001561B6" w:rsidRDefault="00BC09A3" w:rsidP="00DA5F55">
          <w:pPr>
            <w:pStyle w:val="Subsol"/>
            <w:jc w:val="right"/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</w:pPr>
          <w:proofErr w:type="spellStart"/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Piața</w:t>
          </w:r>
          <w:proofErr w:type="spellEnd"/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 xml:space="preserve"> </w:t>
          </w:r>
          <w:proofErr w:type="spellStart"/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Presei</w:t>
          </w:r>
          <w:proofErr w:type="spellEnd"/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 xml:space="preserve"> </w:t>
          </w:r>
          <w:proofErr w:type="spellStart"/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Libere</w:t>
          </w:r>
          <w:proofErr w:type="spellEnd"/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 xml:space="preserve"> nr. 3-5, City Gate </w:t>
          </w:r>
          <w:r w:rsidR="00F65315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South Tower</w:t>
          </w:r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 xml:space="preserve">, </w:t>
          </w:r>
          <w:r w:rsidR="00F65315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17</w:t>
          </w:r>
          <w:r w:rsidR="00F65315" w:rsidRPr="00F65315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vertAlign w:val="superscript"/>
              <w:lang w:eastAsia="ro-RO"/>
            </w:rPr>
            <w:t>th</w:t>
          </w:r>
          <w:r w:rsidR="00F65315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 xml:space="preserve"> Floor</w:t>
          </w:r>
          <w:r w:rsidRP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, sector 1, B</w:t>
          </w:r>
          <w:r w:rsidR="00F65315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ucharest</w:t>
          </w:r>
        </w:p>
        <w:p w14:paraId="680D9ABE" w14:textId="7E579255" w:rsidR="00DA5F55" w:rsidRPr="001561B6" w:rsidRDefault="00DA5F55" w:rsidP="00DA5F55">
          <w:pPr>
            <w:pStyle w:val="Subsol"/>
            <w:jc w:val="right"/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</w:pPr>
          <w:r w:rsidRPr="001561B6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 xml:space="preserve">E-mail: </w:t>
          </w:r>
          <w:r w:rsidR="00BC09A3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>comunicare</w:t>
          </w:r>
          <w:r w:rsidRPr="001561B6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t xml:space="preserve">@chimcomplex.com </w:t>
          </w:r>
          <w:r w:rsidRPr="001561B6">
            <w:rPr>
              <w:rFonts w:ascii="Roboto" w:hAnsi="Roboto" w:cs="ProximaNova-Bold"/>
              <w:bCs/>
              <w:color w:val="3B3838" w:themeColor="background2" w:themeShade="40"/>
              <w:sz w:val="20"/>
              <w:szCs w:val="20"/>
              <w:lang w:eastAsia="ro-RO"/>
            </w:rPr>
            <w:br/>
            <w:t xml:space="preserve">Web: </w:t>
          </w:r>
          <w:r w:rsidRPr="001561B6">
            <w:rPr>
              <w:rFonts w:ascii="Roboto" w:hAnsi="Roboto"/>
              <w:color w:val="3B3838" w:themeColor="background2" w:themeShade="40"/>
              <w:sz w:val="20"/>
              <w:szCs w:val="20"/>
            </w:rPr>
            <w:t>www.chimcomplex.com</w:t>
          </w:r>
        </w:p>
        <w:p w14:paraId="53C506F7" w14:textId="77777777" w:rsidR="00DA5F55" w:rsidRPr="00505760" w:rsidRDefault="00DA5F55" w:rsidP="00DA5F55">
          <w:pPr>
            <w:pStyle w:val="Subsol"/>
            <w:jc w:val="right"/>
            <w:rPr>
              <w:color w:val="000000" w:themeColor="text1"/>
            </w:rPr>
          </w:pPr>
        </w:p>
      </w:tc>
      <w:tc>
        <w:tcPr>
          <w:tcW w:w="5739" w:type="dxa"/>
        </w:tcPr>
        <w:p w14:paraId="696480B1" w14:textId="277BCF1B" w:rsidR="00DA5F55" w:rsidRPr="00505760" w:rsidRDefault="00DA5F55" w:rsidP="00DA5F55">
          <w:pPr>
            <w:pStyle w:val="Subsol"/>
            <w:jc w:val="right"/>
            <w:rPr>
              <w:color w:val="000000" w:themeColor="text1"/>
            </w:rPr>
          </w:pPr>
        </w:p>
      </w:tc>
    </w:tr>
  </w:tbl>
  <w:p w14:paraId="3F4C984A" w14:textId="775BB7E7" w:rsidR="00E66678" w:rsidRDefault="009F68A2">
    <w:pPr>
      <w:pStyle w:val="Antet"/>
      <w:rPr>
        <w:noProof/>
      </w:rPr>
    </w:pPr>
    <w:r>
      <w:rPr>
        <w:rFonts w:ascii="Roboto" w:hAnsi="Roboto" w:cs="Arial"/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1BA3A06C" wp14:editId="742E46AC">
          <wp:simplePos x="0" y="0"/>
          <wp:positionH relativeFrom="column">
            <wp:posOffset>6297972</wp:posOffset>
          </wp:positionH>
          <wp:positionV relativeFrom="paragraph">
            <wp:posOffset>-1817824</wp:posOffset>
          </wp:positionV>
          <wp:extent cx="539254" cy="713015"/>
          <wp:effectExtent l="0" t="0" r="0" b="0"/>
          <wp:wrapNone/>
          <wp:docPr id="324621959" name="Picture 6" descr="A red blue yellow and black strip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4621959" name="Picture 6" descr="A red blue yellow and black stripe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11" cy="7253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73B9"/>
    <w:multiLevelType w:val="multilevel"/>
    <w:tmpl w:val="9A60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7655E"/>
    <w:multiLevelType w:val="hybridMultilevel"/>
    <w:tmpl w:val="CB866640"/>
    <w:lvl w:ilvl="0" w:tplc="DA14F092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b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A3B64"/>
    <w:multiLevelType w:val="hybridMultilevel"/>
    <w:tmpl w:val="8AA44200"/>
    <w:lvl w:ilvl="0" w:tplc="BCDE4976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E32F6"/>
    <w:multiLevelType w:val="hybridMultilevel"/>
    <w:tmpl w:val="47B429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E49F3"/>
    <w:multiLevelType w:val="multilevel"/>
    <w:tmpl w:val="8996A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3778C8"/>
    <w:multiLevelType w:val="multilevel"/>
    <w:tmpl w:val="AB902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B54232"/>
    <w:multiLevelType w:val="multilevel"/>
    <w:tmpl w:val="591AB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8E1B71"/>
    <w:multiLevelType w:val="multilevel"/>
    <w:tmpl w:val="0682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4027A7"/>
    <w:multiLevelType w:val="multilevel"/>
    <w:tmpl w:val="DB387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305EFF"/>
    <w:multiLevelType w:val="hybridMultilevel"/>
    <w:tmpl w:val="D0B8B01E"/>
    <w:lvl w:ilvl="0" w:tplc="219CCF00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F779C"/>
    <w:multiLevelType w:val="multilevel"/>
    <w:tmpl w:val="F482D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5608E7"/>
    <w:multiLevelType w:val="multilevel"/>
    <w:tmpl w:val="688E8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7B72EC"/>
    <w:multiLevelType w:val="multilevel"/>
    <w:tmpl w:val="30CEB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C875EF"/>
    <w:multiLevelType w:val="multilevel"/>
    <w:tmpl w:val="4A4EE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B23CF7"/>
    <w:multiLevelType w:val="multilevel"/>
    <w:tmpl w:val="3432E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8A1696"/>
    <w:multiLevelType w:val="hybridMultilevel"/>
    <w:tmpl w:val="F6826E8C"/>
    <w:lvl w:ilvl="0" w:tplc="09EA960C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9332B3"/>
    <w:multiLevelType w:val="hybridMultilevel"/>
    <w:tmpl w:val="3448114E"/>
    <w:lvl w:ilvl="0" w:tplc="CBEA6FA2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3B4B50"/>
    <w:multiLevelType w:val="multilevel"/>
    <w:tmpl w:val="0C242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E30A63"/>
    <w:multiLevelType w:val="multilevel"/>
    <w:tmpl w:val="4482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705B69"/>
    <w:multiLevelType w:val="multilevel"/>
    <w:tmpl w:val="23DAB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9F103B"/>
    <w:multiLevelType w:val="multilevel"/>
    <w:tmpl w:val="D92A9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21767E"/>
    <w:multiLevelType w:val="multilevel"/>
    <w:tmpl w:val="3C0A9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DF104B7"/>
    <w:multiLevelType w:val="multilevel"/>
    <w:tmpl w:val="46941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266A1"/>
    <w:multiLevelType w:val="multilevel"/>
    <w:tmpl w:val="F2DEF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FD6A08"/>
    <w:multiLevelType w:val="multilevel"/>
    <w:tmpl w:val="16645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DE6171"/>
    <w:multiLevelType w:val="multilevel"/>
    <w:tmpl w:val="E6F28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F52F6A"/>
    <w:multiLevelType w:val="hybridMultilevel"/>
    <w:tmpl w:val="33DC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08701286">
    <w:abstractNumId w:val="15"/>
  </w:num>
  <w:num w:numId="2" w16cid:durableId="596982976">
    <w:abstractNumId w:val="2"/>
  </w:num>
  <w:num w:numId="3" w16cid:durableId="315767525">
    <w:abstractNumId w:val="9"/>
  </w:num>
  <w:num w:numId="4" w16cid:durableId="1065645069">
    <w:abstractNumId w:val="1"/>
  </w:num>
  <w:num w:numId="5" w16cid:durableId="1767649666">
    <w:abstractNumId w:val="22"/>
  </w:num>
  <w:num w:numId="6" w16cid:durableId="613361808">
    <w:abstractNumId w:val="18"/>
  </w:num>
  <w:num w:numId="7" w16cid:durableId="1493718569">
    <w:abstractNumId w:val="0"/>
  </w:num>
  <w:num w:numId="8" w16cid:durableId="949312706">
    <w:abstractNumId w:val="10"/>
  </w:num>
  <w:num w:numId="9" w16cid:durableId="1130320316">
    <w:abstractNumId w:val="3"/>
  </w:num>
  <w:num w:numId="10" w16cid:durableId="1000353493">
    <w:abstractNumId w:val="16"/>
  </w:num>
  <w:num w:numId="11" w16cid:durableId="542790459">
    <w:abstractNumId w:val="19"/>
  </w:num>
  <w:num w:numId="12" w16cid:durableId="1989627680">
    <w:abstractNumId w:val="5"/>
  </w:num>
  <w:num w:numId="13" w16cid:durableId="1354376880">
    <w:abstractNumId w:val="17"/>
  </w:num>
  <w:num w:numId="14" w16cid:durableId="2014334904">
    <w:abstractNumId w:val="24"/>
  </w:num>
  <w:num w:numId="15" w16cid:durableId="1944216663">
    <w:abstractNumId w:val="4"/>
  </w:num>
  <w:num w:numId="16" w16cid:durableId="164440194">
    <w:abstractNumId w:val="6"/>
  </w:num>
  <w:num w:numId="17" w16cid:durableId="421150831">
    <w:abstractNumId w:val="14"/>
  </w:num>
  <w:num w:numId="18" w16cid:durableId="691614801">
    <w:abstractNumId w:val="7"/>
  </w:num>
  <w:num w:numId="19" w16cid:durableId="1678994181">
    <w:abstractNumId w:val="13"/>
  </w:num>
  <w:num w:numId="20" w16cid:durableId="1199703922">
    <w:abstractNumId w:val="23"/>
  </w:num>
  <w:num w:numId="21" w16cid:durableId="2078046400">
    <w:abstractNumId w:val="20"/>
  </w:num>
  <w:num w:numId="22" w16cid:durableId="1445151045">
    <w:abstractNumId w:val="8"/>
  </w:num>
  <w:num w:numId="23" w16cid:durableId="1911305709">
    <w:abstractNumId w:val="12"/>
  </w:num>
  <w:num w:numId="24" w16cid:durableId="429351440">
    <w:abstractNumId w:val="25"/>
  </w:num>
  <w:num w:numId="25" w16cid:durableId="2133353739">
    <w:abstractNumId w:val="11"/>
  </w:num>
  <w:num w:numId="26" w16cid:durableId="31746087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7756395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CwNLcwsDCxMDYzMjNR0lEKTi0uzszPAykwNKgFADo3iN0tAAAA"/>
  </w:docVars>
  <w:rsids>
    <w:rsidRoot w:val="001C56BD"/>
    <w:rsid w:val="00024E98"/>
    <w:rsid w:val="00027F16"/>
    <w:rsid w:val="000303E1"/>
    <w:rsid w:val="0003386A"/>
    <w:rsid w:val="00043419"/>
    <w:rsid w:val="0005308F"/>
    <w:rsid w:val="000721DE"/>
    <w:rsid w:val="00073194"/>
    <w:rsid w:val="00074464"/>
    <w:rsid w:val="000853B3"/>
    <w:rsid w:val="00091F39"/>
    <w:rsid w:val="000A31C1"/>
    <w:rsid w:val="000B21E4"/>
    <w:rsid w:val="000C1720"/>
    <w:rsid w:val="000C3B8B"/>
    <w:rsid w:val="000C7FAD"/>
    <w:rsid w:val="000D488C"/>
    <w:rsid w:val="000D64DB"/>
    <w:rsid w:val="000D744D"/>
    <w:rsid w:val="000E375C"/>
    <w:rsid w:val="000E73C8"/>
    <w:rsid w:val="000F3114"/>
    <w:rsid w:val="000F3423"/>
    <w:rsid w:val="00106A1E"/>
    <w:rsid w:val="00107EA2"/>
    <w:rsid w:val="0011052E"/>
    <w:rsid w:val="0011065E"/>
    <w:rsid w:val="00117A15"/>
    <w:rsid w:val="001204BC"/>
    <w:rsid w:val="00122A2A"/>
    <w:rsid w:val="00140869"/>
    <w:rsid w:val="00145C73"/>
    <w:rsid w:val="00146599"/>
    <w:rsid w:val="001815CD"/>
    <w:rsid w:val="00191AA9"/>
    <w:rsid w:val="00194401"/>
    <w:rsid w:val="001C0AE7"/>
    <w:rsid w:val="001C2AE3"/>
    <w:rsid w:val="001C56BD"/>
    <w:rsid w:val="001D505B"/>
    <w:rsid w:val="001E1319"/>
    <w:rsid w:val="001E53F4"/>
    <w:rsid w:val="001E614F"/>
    <w:rsid w:val="001F3E1E"/>
    <w:rsid w:val="0020334E"/>
    <w:rsid w:val="00203F16"/>
    <w:rsid w:val="00205CA2"/>
    <w:rsid w:val="00216EE3"/>
    <w:rsid w:val="002278CD"/>
    <w:rsid w:val="002355AD"/>
    <w:rsid w:val="00235C3A"/>
    <w:rsid w:val="00241B89"/>
    <w:rsid w:val="00242CAF"/>
    <w:rsid w:val="0028597C"/>
    <w:rsid w:val="00296450"/>
    <w:rsid w:val="002A7203"/>
    <w:rsid w:val="002B6703"/>
    <w:rsid w:val="002B6CA6"/>
    <w:rsid w:val="002C36F0"/>
    <w:rsid w:val="002E346D"/>
    <w:rsid w:val="002E4320"/>
    <w:rsid w:val="002F5366"/>
    <w:rsid w:val="00307FD3"/>
    <w:rsid w:val="00310DB4"/>
    <w:rsid w:val="00321011"/>
    <w:rsid w:val="003357AC"/>
    <w:rsid w:val="00336DCF"/>
    <w:rsid w:val="003411E5"/>
    <w:rsid w:val="00341D90"/>
    <w:rsid w:val="003503F6"/>
    <w:rsid w:val="0035319A"/>
    <w:rsid w:val="00353D0A"/>
    <w:rsid w:val="003546F3"/>
    <w:rsid w:val="003653F6"/>
    <w:rsid w:val="00385FB6"/>
    <w:rsid w:val="00394492"/>
    <w:rsid w:val="00396B4F"/>
    <w:rsid w:val="003A44E4"/>
    <w:rsid w:val="003A6CBD"/>
    <w:rsid w:val="003C46C8"/>
    <w:rsid w:val="003D07DD"/>
    <w:rsid w:val="003E2F1E"/>
    <w:rsid w:val="003E7BF6"/>
    <w:rsid w:val="003F062D"/>
    <w:rsid w:val="003F1EBE"/>
    <w:rsid w:val="00423B7F"/>
    <w:rsid w:val="00443B28"/>
    <w:rsid w:val="00446F32"/>
    <w:rsid w:val="0047500A"/>
    <w:rsid w:val="00475453"/>
    <w:rsid w:val="00480907"/>
    <w:rsid w:val="004A02FE"/>
    <w:rsid w:val="004A4DD1"/>
    <w:rsid w:val="004B78A8"/>
    <w:rsid w:val="004C0FF0"/>
    <w:rsid w:val="004C17C2"/>
    <w:rsid w:val="004C7F6F"/>
    <w:rsid w:val="004E3793"/>
    <w:rsid w:val="004F05FD"/>
    <w:rsid w:val="004F66C0"/>
    <w:rsid w:val="005000E0"/>
    <w:rsid w:val="00504E44"/>
    <w:rsid w:val="00505760"/>
    <w:rsid w:val="00505C04"/>
    <w:rsid w:val="00507C93"/>
    <w:rsid w:val="00512050"/>
    <w:rsid w:val="00531FFB"/>
    <w:rsid w:val="005432B3"/>
    <w:rsid w:val="005451A1"/>
    <w:rsid w:val="00546D41"/>
    <w:rsid w:val="005536EA"/>
    <w:rsid w:val="00561D60"/>
    <w:rsid w:val="00577544"/>
    <w:rsid w:val="00580808"/>
    <w:rsid w:val="00582989"/>
    <w:rsid w:val="00594CC1"/>
    <w:rsid w:val="005A4092"/>
    <w:rsid w:val="005B05A4"/>
    <w:rsid w:val="005B7FF7"/>
    <w:rsid w:val="005D2FB4"/>
    <w:rsid w:val="005E3B81"/>
    <w:rsid w:val="005F6B1D"/>
    <w:rsid w:val="00603440"/>
    <w:rsid w:val="006055B7"/>
    <w:rsid w:val="00611E30"/>
    <w:rsid w:val="006152CC"/>
    <w:rsid w:val="0065271E"/>
    <w:rsid w:val="006565F9"/>
    <w:rsid w:val="00661AEE"/>
    <w:rsid w:val="00693594"/>
    <w:rsid w:val="006957F1"/>
    <w:rsid w:val="006A2DD7"/>
    <w:rsid w:val="006A4BAA"/>
    <w:rsid w:val="006B3781"/>
    <w:rsid w:val="006B5D53"/>
    <w:rsid w:val="006C4995"/>
    <w:rsid w:val="006D2E9F"/>
    <w:rsid w:val="006D4E12"/>
    <w:rsid w:val="006E0433"/>
    <w:rsid w:val="006E209A"/>
    <w:rsid w:val="006E53D6"/>
    <w:rsid w:val="006F24EB"/>
    <w:rsid w:val="00703AFB"/>
    <w:rsid w:val="007043F0"/>
    <w:rsid w:val="00725802"/>
    <w:rsid w:val="00733E3B"/>
    <w:rsid w:val="00736240"/>
    <w:rsid w:val="007518AB"/>
    <w:rsid w:val="00752E82"/>
    <w:rsid w:val="00753034"/>
    <w:rsid w:val="00764501"/>
    <w:rsid w:val="00765AB6"/>
    <w:rsid w:val="00770B53"/>
    <w:rsid w:val="00771745"/>
    <w:rsid w:val="00777236"/>
    <w:rsid w:val="0079378E"/>
    <w:rsid w:val="00795AD6"/>
    <w:rsid w:val="00796E58"/>
    <w:rsid w:val="007977A7"/>
    <w:rsid w:val="007A198B"/>
    <w:rsid w:val="007A77B9"/>
    <w:rsid w:val="007B71CD"/>
    <w:rsid w:val="007C4D8B"/>
    <w:rsid w:val="007D1E77"/>
    <w:rsid w:val="007E1B7E"/>
    <w:rsid w:val="007F7DBD"/>
    <w:rsid w:val="00814001"/>
    <w:rsid w:val="00814B93"/>
    <w:rsid w:val="00823982"/>
    <w:rsid w:val="00825BB2"/>
    <w:rsid w:val="008449C9"/>
    <w:rsid w:val="008511AB"/>
    <w:rsid w:val="008615C7"/>
    <w:rsid w:val="00861C23"/>
    <w:rsid w:val="0086776E"/>
    <w:rsid w:val="00885763"/>
    <w:rsid w:val="008C0C5C"/>
    <w:rsid w:val="008C70B4"/>
    <w:rsid w:val="008E0EAC"/>
    <w:rsid w:val="00907A17"/>
    <w:rsid w:val="00911571"/>
    <w:rsid w:val="009355B1"/>
    <w:rsid w:val="0096252A"/>
    <w:rsid w:val="00987109"/>
    <w:rsid w:val="009A4C3A"/>
    <w:rsid w:val="009B31B2"/>
    <w:rsid w:val="009C2403"/>
    <w:rsid w:val="009C7C74"/>
    <w:rsid w:val="009E26FE"/>
    <w:rsid w:val="009E48FC"/>
    <w:rsid w:val="009E594A"/>
    <w:rsid w:val="009F29A6"/>
    <w:rsid w:val="009F6336"/>
    <w:rsid w:val="009F68A2"/>
    <w:rsid w:val="009F7BB6"/>
    <w:rsid w:val="00A030E7"/>
    <w:rsid w:val="00A127B3"/>
    <w:rsid w:val="00A217BF"/>
    <w:rsid w:val="00A30B12"/>
    <w:rsid w:val="00A402AE"/>
    <w:rsid w:val="00A4547F"/>
    <w:rsid w:val="00A57FC5"/>
    <w:rsid w:val="00A640EF"/>
    <w:rsid w:val="00A64F93"/>
    <w:rsid w:val="00A74F88"/>
    <w:rsid w:val="00A8467A"/>
    <w:rsid w:val="00A85F16"/>
    <w:rsid w:val="00A8761D"/>
    <w:rsid w:val="00A95C2E"/>
    <w:rsid w:val="00A97469"/>
    <w:rsid w:val="00AC1967"/>
    <w:rsid w:val="00AC3634"/>
    <w:rsid w:val="00AD441D"/>
    <w:rsid w:val="00AE43DB"/>
    <w:rsid w:val="00AE7389"/>
    <w:rsid w:val="00AF3602"/>
    <w:rsid w:val="00B00B2B"/>
    <w:rsid w:val="00B07B7F"/>
    <w:rsid w:val="00B14C72"/>
    <w:rsid w:val="00B24D58"/>
    <w:rsid w:val="00B34E88"/>
    <w:rsid w:val="00B4515C"/>
    <w:rsid w:val="00B5018F"/>
    <w:rsid w:val="00B60B08"/>
    <w:rsid w:val="00B6119D"/>
    <w:rsid w:val="00B73652"/>
    <w:rsid w:val="00B86CCF"/>
    <w:rsid w:val="00BA7701"/>
    <w:rsid w:val="00BB1946"/>
    <w:rsid w:val="00BB75D7"/>
    <w:rsid w:val="00BC09A3"/>
    <w:rsid w:val="00BC1521"/>
    <w:rsid w:val="00BD0DD9"/>
    <w:rsid w:val="00BD76A9"/>
    <w:rsid w:val="00BE154C"/>
    <w:rsid w:val="00BE1579"/>
    <w:rsid w:val="00BE5ADD"/>
    <w:rsid w:val="00BE5BCE"/>
    <w:rsid w:val="00BE64EB"/>
    <w:rsid w:val="00BE71A3"/>
    <w:rsid w:val="00BF3238"/>
    <w:rsid w:val="00BF3667"/>
    <w:rsid w:val="00BF66FC"/>
    <w:rsid w:val="00C03B12"/>
    <w:rsid w:val="00C13F56"/>
    <w:rsid w:val="00C21405"/>
    <w:rsid w:val="00C55D7E"/>
    <w:rsid w:val="00C80F90"/>
    <w:rsid w:val="00C827D7"/>
    <w:rsid w:val="00C84D94"/>
    <w:rsid w:val="00C96561"/>
    <w:rsid w:val="00CA7418"/>
    <w:rsid w:val="00CB62C7"/>
    <w:rsid w:val="00CC007A"/>
    <w:rsid w:val="00CC1299"/>
    <w:rsid w:val="00CC692E"/>
    <w:rsid w:val="00CD151D"/>
    <w:rsid w:val="00CE55CA"/>
    <w:rsid w:val="00CF0161"/>
    <w:rsid w:val="00D05283"/>
    <w:rsid w:val="00D12375"/>
    <w:rsid w:val="00D13B9C"/>
    <w:rsid w:val="00D2461D"/>
    <w:rsid w:val="00D30096"/>
    <w:rsid w:val="00D353D1"/>
    <w:rsid w:val="00D42313"/>
    <w:rsid w:val="00D56824"/>
    <w:rsid w:val="00D61DA9"/>
    <w:rsid w:val="00D645E6"/>
    <w:rsid w:val="00D70D26"/>
    <w:rsid w:val="00D81260"/>
    <w:rsid w:val="00DA5F55"/>
    <w:rsid w:val="00DC6A5C"/>
    <w:rsid w:val="00DC709F"/>
    <w:rsid w:val="00DE6B37"/>
    <w:rsid w:val="00DF21D3"/>
    <w:rsid w:val="00E032EC"/>
    <w:rsid w:val="00E03B6E"/>
    <w:rsid w:val="00E119AE"/>
    <w:rsid w:val="00E20617"/>
    <w:rsid w:val="00E269FC"/>
    <w:rsid w:val="00E31090"/>
    <w:rsid w:val="00E42A86"/>
    <w:rsid w:val="00E53484"/>
    <w:rsid w:val="00E66678"/>
    <w:rsid w:val="00E70C37"/>
    <w:rsid w:val="00E80447"/>
    <w:rsid w:val="00E927BA"/>
    <w:rsid w:val="00E96194"/>
    <w:rsid w:val="00E961D9"/>
    <w:rsid w:val="00EA3A97"/>
    <w:rsid w:val="00ED0210"/>
    <w:rsid w:val="00ED05E6"/>
    <w:rsid w:val="00ED1122"/>
    <w:rsid w:val="00ED6820"/>
    <w:rsid w:val="00EE1237"/>
    <w:rsid w:val="00EE3155"/>
    <w:rsid w:val="00EF0B4B"/>
    <w:rsid w:val="00EF29E1"/>
    <w:rsid w:val="00F075CD"/>
    <w:rsid w:val="00F1020C"/>
    <w:rsid w:val="00F109BB"/>
    <w:rsid w:val="00F141F2"/>
    <w:rsid w:val="00F270B7"/>
    <w:rsid w:val="00F30AB2"/>
    <w:rsid w:val="00F571F7"/>
    <w:rsid w:val="00F65315"/>
    <w:rsid w:val="00F7646C"/>
    <w:rsid w:val="00F77956"/>
    <w:rsid w:val="00F82A2A"/>
    <w:rsid w:val="00F901E9"/>
    <w:rsid w:val="00F946F0"/>
    <w:rsid w:val="00F96303"/>
    <w:rsid w:val="00F96479"/>
    <w:rsid w:val="00FB0D09"/>
    <w:rsid w:val="00FC3C1B"/>
    <w:rsid w:val="00FD7AC6"/>
    <w:rsid w:val="00FE448A"/>
    <w:rsid w:val="00FF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4B6176"/>
  <w15:chartTrackingRefBased/>
  <w15:docId w15:val="{EBBAC3B5-32C0-4D5A-A90E-DC3BF8FF1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F963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0530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1815CD"/>
    <w:pPr>
      <w:keepNext/>
      <w:keepLines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2033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0334E"/>
  </w:style>
  <w:style w:type="paragraph" w:styleId="Subsol">
    <w:name w:val="footer"/>
    <w:basedOn w:val="Normal"/>
    <w:link w:val="SubsolCaracter"/>
    <w:unhideWhenUsed/>
    <w:rsid w:val="002033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0334E"/>
  </w:style>
  <w:style w:type="character" w:styleId="Hyperlink">
    <w:name w:val="Hyperlink"/>
    <w:basedOn w:val="Fontdeparagrafimplicit"/>
    <w:uiPriority w:val="99"/>
    <w:unhideWhenUsed/>
    <w:rsid w:val="007518AB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7518AB"/>
    <w:rPr>
      <w:color w:val="605E5C"/>
      <w:shd w:val="clear" w:color="auto" w:fill="E1DFDD"/>
    </w:rPr>
  </w:style>
  <w:style w:type="paragraph" w:customStyle="1" w:styleId="Char">
    <w:name w:val="Char"/>
    <w:basedOn w:val="Normal"/>
    <w:rsid w:val="007518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itlu3Caracter">
    <w:name w:val="Titlu 3 Caracter"/>
    <w:basedOn w:val="Fontdeparagrafimplicit"/>
    <w:link w:val="Titlu3"/>
    <w:uiPriority w:val="9"/>
    <w:rsid w:val="001815CD"/>
    <w:rPr>
      <w:rFonts w:ascii="Cambria" w:eastAsia="Times New Roman" w:hAnsi="Cambria" w:cs="Times New Roman"/>
      <w:color w:val="243F60"/>
      <w:sz w:val="24"/>
      <w:szCs w:val="24"/>
      <w:lang w:val="en-US"/>
    </w:rPr>
  </w:style>
  <w:style w:type="character" w:customStyle="1" w:styleId="capitol1">
    <w:name w:val="capitol1"/>
    <w:uiPriority w:val="99"/>
    <w:rsid w:val="001815CD"/>
    <w:rPr>
      <w:b/>
      <w:bCs/>
      <w:color w:val="950095"/>
    </w:rPr>
  </w:style>
  <w:style w:type="paragraph" w:customStyle="1" w:styleId="Default">
    <w:name w:val="Default"/>
    <w:rsid w:val="001815C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table" w:styleId="Tabelgril">
    <w:name w:val="Table Grid"/>
    <w:basedOn w:val="TabelNormal"/>
    <w:uiPriority w:val="39"/>
    <w:rsid w:val="005D2FB4"/>
    <w:pPr>
      <w:spacing w:after="0" w:line="240" w:lineRule="auto"/>
    </w:pPr>
    <w:rPr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obust">
    <w:name w:val="Strong"/>
    <w:basedOn w:val="Fontdeparagrafimplicit"/>
    <w:uiPriority w:val="22"/>
    <w:qFormat/>
    <w:rsid w:val="00F141F2"/>
    <w:rPr>
      <w:b/>
      <w:bCs/>
    </w:rPr>
  </w:style>
  <w:style w:type="character" w:customStyle="1" w:styleId="apple-converted-space">
    <w:name w:val="apple-converted-space"/>
    <w:basedOn w:val="Fontdeparagrafimplicit"/>
    <w:rsid w:val="00F141F2"/>
  </w:style>
  <w:style w:type="paragraph" w:styleId="Listparagraf">
    <w:name w:val="List Paragraph"/>
    <w:aliases w:val="Normal bullet 2,List1,Списък на абзаци,List Paragraph11,body 2,List_Paragraph,Multilevel para_II,1st level - Bullet List Paragraph,Paragrafo elenco,List Paragraph1,Lettre d'introduction,Medium Grid 1 - Accent 21,Bullet list,Numbered List"/>
    <w:basedOn w:val="Normal"/>
    <w:link w:val="ListparagrafCaracter"/>
    <w:uiPriority w:val="1"/>
    <w:qFormat/>
    <w:rsid w:val="000D744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F0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ccentuat">
    <w:name w:val="Emphasis"/>
    <w:basedOn w:val="Fontdeparagrafimplicit"/>
    <w:uiPriority w:val="20"/>
    <w:qFormat/>
    <w:rsid w:val="00E70C37"/>
    <w:rPr>
      <w:i/>
      <w:iCs/>
    </w:rPr>
  </w:style>
  <w:style w:type="character" w:customStyle="1" w:styleId="ListparagrafCaracter">
    <w:name w:val="Listă paragraf Caracter"/>
    <w:aliases w:val="Normal bullet 2 Caracter,List1 Caracter,Списък на абзаци Caracter,List Paragraph11 Caracter,body 2 Caracter,List_Paragraph Caracter,Multilevel para_II Caracter,1st level - Bullet List Paragraph Caracter,Paragrafo elenco Caracter"/>
    <w:link w:val="Listparagraf"/>
    <w:uiPriority w:val="1"/>
    <w:qFormat/>
    <w:locked/>
    <w:rsid w:val="0079378E"/>
  </w:style>
  <w:style w:type="character" w:customStyle="1" w:styleId="Titlu1Caracter">
    <w:name w:val="Titlu 1 Caracter"/>
    <w:basedOn w:val="Fontdeparagrafimplicit"/>
    <w:link w:val="Titlu1"/>
    <w:uiPriority w:val="9"/>
    <w:rsid w:val="00F963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05308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8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66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53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95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298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240824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360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65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73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15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786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703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520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59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31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49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44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418730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8556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22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17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574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274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258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6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0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15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74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339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16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45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79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33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1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85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9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8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86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51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32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674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243198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296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5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22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656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65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0984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79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50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4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0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8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124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08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118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854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977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99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6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115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4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43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24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981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502636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745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5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45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67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421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67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16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3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7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65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66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19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748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042722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738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5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10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007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4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037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696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11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43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562937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291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2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44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081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06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37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363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22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23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22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87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096181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851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05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206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56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817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152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041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9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2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51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83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15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69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49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74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844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18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286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11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71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57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04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663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6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97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59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801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747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028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04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43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50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86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4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06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033886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6114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50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49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12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86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889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6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3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3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579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23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41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629900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1896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05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02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117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551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377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829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24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0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85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01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145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50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027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580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571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304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95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33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1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61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005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331305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071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61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18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58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154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5427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8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74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67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83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569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888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8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9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63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126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844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41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008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57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14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96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130404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748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93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25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067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264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550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46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092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2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9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749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7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056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609353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9148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6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94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19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568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0902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24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6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421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505174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6247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24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04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83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81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97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954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90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93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7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578172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59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60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62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873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686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234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900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83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16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36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097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54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053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9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76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54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495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75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2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36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1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219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68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629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97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19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6086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C17E0-FA85-4040-8165-F9CBD72B9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231</Words>
  <Characters>1341</Characters>
  <Application>Microsoft Office Word</Application>
  <DocSecurity>0</DocSecurity>
  <Lines>11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georgiana stavarache</dc:creator>
  <cp:keywords/>
  <dc:description/>
  <cp:lastModifiedBy>Adrian Ciuciu</cp:lastModifiedBy>
  <cp:revision>3</cp:revision>
  <cp:lastPrinted>2024-10-29T11:29:00Z</cp:lastPrinted>
  <dcterms:created xsi:type="dcterms:W3CDTF">2025-06-25T08:23:00Z</dcterms:created>
  <dcterms:modified xsi:type="dcterms:W3CDTF">2025-06-25T08:30:00Z</dcterms:modified>
</cp:coreProperties>
</file>